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164" w:rsidRDefault="00410164" w:rsidP="00410164">
      <w:pPr>
        <w:pStyle w:val="Ttulo1"/>
      </w:pPr>
      <w:bookmarkStart w:id="0" w:name="_Toc422465535"/>
      <w:bookmarkStart w:id="1" w:name="_Toc425405026"/>
      <w:bookmarkEnd w:id="0"/>
      <w:bookmarkEnd w:id="1"/>
      <w:r w:rsidRPr="0082713E">
        <w:t>ESPECIFICACIONES TÉCNICAS PARA SUMINISTRO, INSTALACIÓN Y CONFIGURACIÓN DE LOS EQUIPOS DE TELECOMUNICACIONES</w:t>
      </w:r>
    </w:p>
    <w:p w:rsidR="00410164" w:rsidRPr="00C05577" w:rsidRDefault="002F427E" w:rsidP="00410164">
      <w:pPr>
        <w:pStyle w:val="Ttulo2"/>
      </w:pPr>
      <w:r>
        <w:t xml:space="preserve">ESPECIFICACIÓN TÉCNICA PARA </w:t>
      </w:r>
      <w:r w:rsidR="00410164" w:rsidRPr="00C05577">
        <w:t xml:space="preserve">RED DE TRANSPORTE </w:t>
      </w:r>
    </w:p>
    <w:p w:rsidR="00410164" w:rsidRPr="0082713E" w:rsidRDefault="00410164" w:rsidP="00410164">
      <w:pPr>
        <w:pStyle w:val="Ttulo3"/>
      </w:pPr>
      <w:r w:rsidRPr="0082713E">
        <w:t>ALCANCE</w:t>
      </w:r>
    </w:p>
    <w:p w:rsidR="00410164" w:rsidRDefault="00410164" w:rsidP="00410164">
      <w:pPr>
        <w:spacing w:after="0" w:line="240" w:lineRule="auto"/>
      </w:pPr>
      <w:r w:rsidRPr="00410164">
        <w:t>Lo que se detalla a continuación son los requisitos mínimos que deben cumplir los equipos multiplexores con tecnología SDH y PDH a ser instalados en las subestaciones de Babahoyo, Milagro, San Juan de Manta, San Gregorio y Quevedo, que conformaran la red de transporte. Cualquier característica adicional o mejora será considerada de igual forma y no se considera como una ventaja</w:t>
      </w:r>
      <w:r w:rsidRPr="0082713E">
        <w:t>.</w:t>
      </w:r>
    </w:p>
    <w:p w:rsidR="00410164" w:rsidRDefault="00410164" w:rsidP="00410164">
      <w:pPr>
        <w:pStyle w:val="Ttulo3"/>
      </w:pPr>
      <w:r w:rsidRPr="0082713E">
        <w:t>ESPECIFICACIONES TÉCNICAS SDH</w:t>
      </w:r>
    </w:p>
    <w:tbl>
      <w:tblPr>
        <w:tblW w:w="8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544"/>
        <w:gridCol w:w="5652"/>
        <w:gridCol w:w="1185"/>
        <w:gridCol w:w="1005"/>
      </w:tblGrid>
      <w:tr w:rsidR="0026514A" w:rsidRPr="0026514A" w:rsidTr="000C1FAC">
        <w:trPr>
          <w:trHeight w:val="279"/>
          <w:jc w:val="center"/>
        </w:trPr>
        <w:tc>
          <w:tcPr>
            <w:tcW w:w="6196" w:type="dxa"/>
            <w:gridSpan w:val="2"/>
            <w:noWrap/>
            <w:vAlign w:val="center"/>
          </w:tcPr>
          <w:p w:rsidR="0026514A" w:rsidRPr="0026514A" w:rsidRDefault="0026514A" w:rsidP="000C1FAC">
            <w:pPr>
              <w:spacing w:before="0" w:after="0" w:line="240" w:lineRule="auto"/>
              <w:jc w:val="center"/>
              <w:rPr>
                <w:b/>
                <w:sz w:val="20"/>
                <w:szCs w:val="20"/>
              </w:rPr>
            </w:pPr>
            <w:r w:rsidRPr="0026514A">
              <w:rPr>
                <w:b/>
                <w:sz w:val="20"/>
                <w:szCs w:val="20"/>
              </w:rPr>
              <w:t>MULTIPLEXORES CON TECNOLOGÍA SDH POR SUBESTACIÓN</w:t>
            </w:r>
          </w:p>
        </w:tc>
        <w:tc>
          <w:tcPr>
            <w:tcW w:w="1113" w:type="dxa"/>
            <w:vAlign w:val="center"/>
          </w:tcPr>
          <w:p w:rsidR="0026514A" w:rsidRPr="0026514A" w:rsidRDefault="0026514A" w:rsidP="000C1FAC">
            <w:pPr>
              <w:spacing w:before="0" w:after="0" w:line="240" w:lineRule="auto"/>
              <w:jc w:val="center"/>
              <w:rPr>
                <w:b/>
                <w:sz w:val="20"/>
                <w:szCs w:val="20"/>
              </w:rPr>
            </w:pPr>
            <w:r w:rsidRPr="0026514A">
              <w:rPr>
                <w:b/>
                <w:sz w:val="20"/>
                <w:szCs w:val="20"/>
              </w:rPr>
              <w:t>CANTIDAD</w:t>
            </w:r>
          </w:p>
        </w:tc>
        <w:tc>
          <w:tcPr>
            <w:tcW w:w="1077" w:type="dxa"/>
            <w:vAlign w:val="center"/>
          </w:tcPr>
          <w:p w:rsidR="0026514A" w:rsidRPr="0026514A" w:rsidRDefault="0026514A" w:rsidP="000C1FAC">
            <w:pPr>
              <w:spacing w:before="0" w:after="0" w:line="240" w:lineRule="auto"/>
              <w:jc w:val="center"/>
              <w:rPr>
                <w:b/>
                <w:sz w:val="20"/>
                <w:szCs w:val="20"/>
              </w:rPr>
            </w:pPr>
            <w:r w:rsidRPr="0026514A">
              <w:rPr>
                <w:b/>
                <w:sz w:val="20"/>
                <w:szCs w:val="20"/>
              </w:rPr>
              <w:t>UNIDAD</w:t>
            </w:r>
          </w:p>
        </w:tc>
      </w:tr>
      <w:tr w:rsidR="0026514A" w:rsidRPr="0026514A" w:rsidTr="000C1FAC">
        <w:trPr>
          <w:trHeight w:val="255"/>
          <w:jc w:val="center"/>
        </w:trPr>
        <w:tc>
          <w:tcPr>
            <w:tcW w:w="544" w:type="dxa"/>
            <w:vAlign w:val="center"/>
          </w:tcPr>
          <w:p w:rsidR="0026514A" w:rsidRPr="0026514A" w:rsidRDefault="0026514A" w:rsidP="000C1FAC">
            <w:pPr>
              <w:spacing w:before="0" w:after="0" w:line="240" w:lineRule="auto"/>
              <w:jc w:val="center"/>
              <w:rPr>
                <w:sz w:val="20"/>
                <w:szCs w:val="20"/>
              </w:rPr>
            </w:pPr>
            <w:r w:rsidRPr="0026514A">
              <w:rPr>
                <w:sz w:val="20"/>
                <w:szCs w:val="20"/>
              </w:rPr>
              <w:t>1</w:t>
            </w:r>
          </w:p>
        </w:tc>
        <w:tc>
          <w:tcPr>
            <w:tcW w:w="5652" w:type="dxa"/>
            <w:vAlign w:val="center"/>
          </w:tcPr>
          <w:p w:rsidR="0026514A" w:rsidRPr="0026514A" w:rsidRDefault="0026514A" w:rsidP="000C1FAC">
            <w:pPr>
              <w:spacing w:before="0" w:after="0" w:line="240" w:lineRule="auto"/>
              <w:rPr>
                <w:sz w:val="20"/>
                <w:szCs w:val="20"/>
              </w:rPr>
            </w:pPr>
            <w:r w:rsidRPr="0026514A">
              <w:rPr>
                <w:sz w:val="20"/>
                <w:szCs w:val="20"/>
              </w:rPr>
              <w:t>Equipo SDH – S/E BABAHOYO</w:t>
            </w:r>
          </w:p>
        </w:tc>
        <w:tc>
          <w:tcPr>
            <w:tcW w:w="1113" w:type="dxa"/>
            <w:vAlign w:val="center"/>
          </w:tcPr>
          <w:p w:rsidR="0026514A" w:rsidRPr="0026514A" w:rsidRDefault="0026514A" w:rsidP="000C1FAC">
            <w:pPr>
              <w:spacing w:before="0" w:after="0" w:line="240" w:lineRule="auto"/>
              <w:jc w:val="center"/>
              <w:rPr>
                <w:sz w:val="20"/>
                <w:szCs w:val="20"/>
              </w:rPr>
            </w:pPr>
            <w:r w:rsidRPr="0026514A">
              <w:rPr>
                <w:sz w:val="20"/>
                <w:szCs w:val="20"/>
              </w:rPr>
              <w:t>1</w:t>
            </w:r>
          </w:p>
        </w:tc>
        <w:tc>
          <w:tcPr>
            <w:tcW w:w="1077" w:type="dxa"/>
            <w:vAlign w:val="center"/>
          </w:tcPr>
          <w:p w:rsidR="0026514A" w:rsidRPr="0026514A" w:rsidRDefault="0026514A" w:rsidP="000C1FAC">
            <w:pPr>
              <w:spacing w:before="0" w:after="0" w:line="240" w:lineRule="auto"/>
              <w:jc w:val="center"/>
              <w:rPr>
                <w:sz w:val="20"/>
                <w:szCs w:val="20"/>
              </w:rPr>
            </w:pPr>
            <w:r w:rsidRPr="0026514A">
              <w:rPr>
                <w:sz w:val="20"/>
                <w:szCs w:val="20"/>
              </w:rPr>
              <w:t>c/u</w:t>
            </w:r>
          </w:p>
        </w:tc>
      </w:tr>
      <w:tr w:rsidR="0026514A" w:rsidRPr="0026514A" w:rsidTr="000C1FAC">
        <w:trPr>
          <w:trHeight w:val="255"/>
          <w:jc w:val="center"/>
        </w:trPr>
        <w:tc>
          <w:tcPr>
            <w:tcW w:w="544" w:type="dxa"/>
            <w:vAlign w:val="center"/>
          </w:tcPr>
          <w:p w:rsidR="0026514A" w:rsidRPr="0026514A" w:rsidRDefault="0026514A" w:rsidP="000C1FAC">
            <w:pPr>
              <w:spacing w:before="0" w:after="0" w:line="240" w:lineRule="auto"/>
              <w:jc w:val="center"/>
              <w:rPr>
                <w:sz w:val="20"/>
                <w:szCs w:val="20"/>
              </w:rPr>
            </w:pPr>
            <w:r w:rsidRPr="0026514A">
              <w:rPr>
                <w:sz w:val="20"/>
                <w:szCs w:val="20"/>
              </w:rPr>
              <w:t>2</w:t>
            </w:r>
          </w:p>
        </w:tc>
        <w:tc>
          <w:tcPr>
            <w:tcW w:w="5652" w:type="dxa"/>
            <w:vAlign w:val="center"/>
          </w:tcPr>
          <w:p w:rsidR="0026514A" w:rsidRPr="0026514A" w:rsidRDefault="0026514A" w:rsidP="000C1FAC">
            <w:pPr>
              <w:spacing w:before="0" w:after="0" w:line="240" w:lineRule="auto"/>
              <w:rPr>
                <w:sz w:val="20"/>
                <w:szCs w:val="20"/>
              </w:rPr>
            </w:pPr>
            <w:r w:rsidRPr="0026514A">
              <w:rPr>
                <w:sz w:val="20"/>
                <w:szCs w:val="20"/>
              </w:rPr>
              <w:t>Equipo SDH – S/E SAN JUAN DE MANTA</w:t>
            </w:r>
          </w:p>
        </w:tc>
        <w:tc>
          <w:tcPr>
            <w:tcW w:w="1113" w:type="dxa"/>
            <w:vAlign w:val="center"/>
          </w:tcPr>
          <w:p w:rsidR="0026514A" w:rsidRPr="0026514A" w:rsidRDefault="0026514A" w:rsidP="000C1FAC">
            <w:pPr>
              <w:spacing w:before="0" w:after="0" w:line="240" w:lineRule="auto"/>
              <w:jc w:val="center"/>
              <w:rPr>
                <w:sz w:val="20"/>
                <w:szCs w:val="20"/>
              </w:rPr>
            </w:pPr>
            <w:r w:rsidRPr="0026514A">
              <w:rPr>
                <w:sz w:val="20"/>
                <w:szCs w:val="20"/>
              </w:rPr>
              <w:t>1</w:t>
            </w:r>
          </w:p>
        </w:tc>
        <w:tc>
          <w:tcPr>
            <w:tcW w:w="1077" w:type="dxa"/>
            <w:vAlign w:val="center"/>
          </w:tcPr>
          <w:p w:rsidR="0026514A" w:rsidRPr="0026514A" w:rsidRDefault="0026514A" w:rsidP="000C1FAC">
            <w:pPr>
              <w:spacing w:before="0" w:after="0" w:line="240" w:lineRule="auto"/>
              <w:jc w:val="center"/>
              <w:rPr>
                <w:sz w:val="20"/>
                <w:szCs w:val="20"/>
              </w:rPr>
            </w:pPr>
            <w:r w:rsidRPr="0026514A">
              <w:rPr>
                <w:sz w:val="20"/>
                <w:szCs w:val="20"/>
              </w:rPr>
              <w:t>c/u</w:t>
            </w:r>
          </w:p>
        </w:tc>
      </w:tr>
      <w:tr w:rsidR="0026514A" w:rsidRPr="0026514A" w:rsidTr="000C1FAC">
        <w:trPr>
          <w:trHeight w:val="255"/>
          <w:jc w:val="center"/>
        </w:trPr>
        <w:tc>
          <w:tcPr>
            <w:tcW w:w="544" w:type="dxa"/>
            <w:vAlign w:val="center"/>
          </w:tcPr>
          <w:p w:rsidR="0026514A" w:rsidRPr="0026514A" w:rsidRDefault="0026514A" w:rsidP="000C1FAC">
            <w:pPr>
              <w:spacing w:before="0" w:after="0" w:line="240" w:lineRule="auto"/>
              <w:jc w:val="center"/>
              <w:rPr>
                <w:sz w:val="20"/>
                <w:szCs w:val="20"/>
              </w:rPr>
            </w:pPr>
            <w:r w:rsidRPr="0026514A">
              <w:rPr>
                <w:sz w:val="20"/>
                <w:szCs w:val="20"/>
              </w:rPr>
              <w:t>3</w:t>
            </w:r>
          </w:p>
        </w:tc>
        <w:tc>
          <w:tcPr>
            <w:tcW w:w="5652" w:type="dxa"/>
            <w:vAlign w:val="center"/>
          </w:tcPr>
          <w:p w:rsidR="0026514A" w:rsidRPr="0026514A" w:rsidRDefault="0026514A" w:rsidP="000C1FAC">
            <w:pPr>
              <w:spacing w:before="0" w:after="0" w:line="240" w:lineRule="auto"/>
              <w:rPr>
                <w:sz w:val="20"/>
                <w:szCs w:val="20"/>
              </w:rPr>
            </w:pPr>
            <w:r w:rsidRPr="0026514A">
              <w:rPr>
                <w:sz w:val="20"/>
                <w:szCs w:val="20"/>
              </w:rPr>
              <w:t>Equipo SDH – S/E PORTOVIEJO (SAN GREGORIO)</w:t>
            </w:r>
          </w:p>
        </w:tc>
        <w:tc>
          <w:tcPr>
            <w:tcW w:w="1113" w:type="dxa"/>
            <w:vAlign w:val="center"/>
          </w:tcPr>
          <w:p w:rsidR="0026514A" w:rsidRPr="0026514A" w:rsidRDefault="0026514A" w:rsidP="000C1FAC">
            <w:pPr>
              <w:spacing w:before="0" w:after="0" w:line="240" w:lineRule="auto"/>
              <w:jc w:val="center"/>
              <w:rPr>
                <w:sz w:val="20"/>
                <w:szCs w:val="20"/>
              </w:rPr>
            </w:pPr>
            <w:r w:rsidRPr="0026514A">
              <w:rPr>
                <w:sz w:val="20"/>
                <w:szCs w:val="20"/>
              </w:rPr>
              <w:t>1</w:t>
            </w:r>
          </w:p>
        </w:tc>
        <w:tc>
          <w:tcPr>
            <w:tcW w:w="1077" w:type="dxa"/>
            <w:vAlign w:val="center"/>
          </w:tcPr>
          <w:p w:rsidR="0026514A" w:rsidRPr="0026514A" w:rsidRDefault="0026514A" w:rsidP="000C1FAC">
            <w:pPr>
              <w:spacing w:before="0" w:after="0" w:line="240" w:lineRule="auto"/>
              <w:jc w:val="center"/>
              <w:rPr>
                <w:sz w:val="20"/>
                <w:szCs w:val="20"/>
              </w:rPr>
            </w:pPr>
            <w:r w:rsidRPr="0026514A">
              <w:rPr>
                <w:sz w:val="20"/>
                <w:szCs w:val="20"/>
              </w:rPr>
              <w:t>c/u</w:t>
            </w:r>
          </w:p>
        </w:tc>
      </w:tr>
      <w:tr w:rsidR="0026514A" w:rsidRPr="0026514A" w:rsidTr="000C1FAC">
        <w:trPr>
          <w:trHeight w:val="255"/>
          <w:jc w:val="center"/>
        </w:trPr>
        <w:tc>
          <w:tcPr>
            <w:tcW w:w="544" w:type="dxa"/>
            <w:vAlign w:val="center"/>
          </w:tcPr>
          <w:p w:rsidR="0026514A" w:rsidRPr="0026514A" w:rsidRDefault="0026514A" w:rsidP="000C1FAC">
            <w:pPr>
              <w:spacing w:before="0" w:after="0" w:line="240" w:lineRule="auto"/>
              <w:jc w:val="center"/>
              <w:rPr>
                <w:sz w:val="20"/>
                <w:szCs w:val="20"/>
              </w:rPr>
            </w:pPr>
            <w:r w:rsidRPr="0026514A">
              <w:rPr>
                <w:sz w:val="20"/>
                <w:szCs w:val="20"/>
              </w:rPr>
              <w:t>4</w:t>
            </w:r>
          </w:p>
        </w:tc>
        <w:tc>
          <w:tcPr>
            <w:tcW w:w="5652" w:type="dxa"/>
            <w:vAlign w:val="center"/>
          </w:tcPr>
          <w:p w:rsidR="0026514A" w:rsidRPr="0026514A" w:rsidRDefault="0026514A" w:rsidP="000C1FAC">
            <w:pPr>
              <w:spacing w:before="0" w:after="0" w:line="240" w:lineRule="auto"/>
              <w:rPr>
                <w:sz w:val="20"/>
                <w:szCs w:val="20"/>
              </w:rPr>
            </w:pPr>
            <w:r w:rsidRPr="0026514A">
              <w:rPr>
                <w:sz w:val="20"/>
                <w:szCs w:val="20"/>
              </w:rPr>
              <w:t xml:space="preserve">Tarjeta con interfaz óptica STM-16 para equipo para equipo OptiX OSN 7500 (V200R013) marca Huawei existente en la S/E MILAGRO </w:t>
            </w:r>
          </w:p>
        </w:tc>
        <w:tc>
          <w:tcPr>
            <w:tcW w:w="1113" w:type="dxa"/>
            <w:vAlign w:val="center"/>
          </w:tcPr>
          <w:p w:rsidR="0026514A" w:rsidRPr="0026514A" w:rsidRDefault="0026514A" w:rsidP="000C1FAC">
            <w:pPr>
              <w:spacing w:before="0" w:after="0" w:line="240" w:lineRule="auto"/>
              <w:jc w:val="center"/>
              <w:rPr>
                <w:sz w:val="20"/>
                <w:szCs w:val="20"/>
              </w:rPr>
            </w:pPr>
            <w:r w:rsidRPr="0026514A">
              <w:rPr>
                <w:sz w:val="20"/>
                <w:szCs w:val="20"/>
              </w:rPr>
              <w:t>2</w:t>
            </w:r>
          </w:p>
        </w:tc>
        <w:tc>
          <w:tcPr>
            <w:tcW w:w="1077" w:type="dxa"/>
            <w:vAlign w:val="center"/>
          </w:tcPr>
          <w:p w:rsidR="0026514A" w:rsidRPr="0026514A" w:rsidRDefault="0026514A" w:rsidP="000C1FAC">
            <w:pPr>
              <w:spacing w:before="0" w:after="0" w:line="240" w:lineRule="auto"/>
              <w:jc w:val="center"/>
              <w:rPr>
                <w:sz w:val="20"/>
                <w:szCs w:val="20"/>
              </w:rPr>
            </w:pPr>
            <w:r w:rsidRPr="0026514A">
              <w:rPr>
                <w:sz w:val="20"/>
                <w:szCs w:val="20"/>
              </w:rPr>
              <w:t>c/u</w:t>
            </w:r>
          </w:p>
        </w:tc>
      </w:tr>
      <w:tr w:rsidR="0026514A" w:rsidRPr="0026514A" w:rsidTr="000C1FAC">
        <w:trPr>
          <w:trHeight w:val="255"/>
          <w:jc w:val="center"/>
        </w:trPr>
        <w:tc>
          <w:tcPr>
            <w:tcW w:w="544" w:type="dxa"/>
            <w:vAlign w:val="center"/>
          </w:tcPr>
          <w:p w:rsidR="0026514A" w:rsidRPr="0026514A" w:rsidRDefault="0026514A" w:rsidP="000C1FAC">
            <w:pPr>
              <w:spacing w:before="0" w:after="0" w:line="240" w:lineRule="auto"/>
              <w:jc w:val="center"/>
              <w:rPr>
                <w:sz w:val="20"/>
                <w:szCs w:val="20"/>
              </w:rPr>
            </w:pPr>
            <w:r w:rsidRPr="0026514A">
              <w:rPr>
                <w:sz w:val="20"/>
                <w:szCs w:val="20"/>
              </w:rPr>
              <w:t>5</w:t>
            </w:r>
          </w:p>
        </w:tc>
        <w:tc>
          <w:tcPr>
            <w:tcW w:w="5652" w:type="dxa"/>
            <w:vAlign w:val="center"/>
          </w:tcPr>
          <w:p w:rsidR="0026514A" w:rsidRPr="0026514A" w:rsidRDefault="0026514A" w:rsidP="000C1FAC">
            <w:pPr>
              <w:spacing w:before="0" w:after="0" w:line="240" w:lineRule="auto"/>
              <w:rPr>
                <w:sz w:val="20"/>
                <w:szCs w:val="20"/>
              </w:rPr>
            </w:pPr>
            <w:r w:rsidRPr="0026514A">
              <w:rPr>
                <w:sz w:val="20"/>
                <w:szCs w:val="20"/>
              </w:rPr>
              <w:t>Tarjeta con interfaz óptica STM-64 para equipo para equipo OptiX OSN 7500 (V200R013) marca Huawei existente en la S/E QUEVEDO</w:t>
            </w:r>
          </w:p>
        </w:tc>
        <w:tc>
          <w:tcPr>
            <w:tcW w:w="1113" w:type="dxa"/>
            <w:vAlign w:val="center"/>
          </w:tcPr>
          <w:p w:rsidR="0026514A" w:rsidRPr="0026514A" w:rsidRDefault="0026514A" w:rsidP="000C1FAC">
            <w:pPr>
              <w:spacing w:before="0" w:after="0" w:line="240" w:lineRule="auto"/>
              <w:jc w:val="center"/>
              <w:rPr>
                <w:sz w:val="20"/>
                <w:szCs w:val="20"/>
              </w:rPr>
            </w:pPr>
            <w:r w:rsidRPr="0026514A">
              <w:rPr>
                <w:sz w:val="20"/>
                <w:szCs w:val="20"/>
              </w:rPr>
              <w:t>2</w:t>
            </w:r>
          </w:p>
        </w:tc>
        <w:tc>
          <w:tcPr>
            <w:tcW w:w="1077" w:type="dxa"/>
            <w:vAlign w:val="center"/>
          </w:tcPr>
          <w:p w:rsidR="0026514A" w:rsidRPr="0026514A" w:rsidRDefault="0026514A" w:rsidP="000C1FAC">
            <w:pPr>
              <w:spacing w:before="0" w:after="0" w:line="240" w:lineRule="auto"/>
              <w:jc w:val="center"/>
              <w:rPr>
                <w:sz w:val="20"/>
                <w:szCs w:val="20"/>
              </w:rPr>
            </w:pPr>
            <w:r w:rsidRPr="0026514A">
              <w:rPr>
                <w:sz w:val="20"/>
                <w:szCs w:val="20"/>
              </w:rPr>
              <w:t>c/u</w:t>
            </w:r>
          </w:p>
        </w:tc>
      </w:tr>
      <w:tr w:rsidR="0026514A" w:rsidRPr="0026514A" w:rsidTr="000C1FAC">
        <w:trPr>
          <w:trHeight w:val="255"/>
          <w:jc w:val="center"/>
        </w:trPr>
        <w:tc>
          <w:tcPr>
            <w:tcW w:w="544" w:type="dxa"/>
            <w:vAlign w:val="center"/>
          </w:tcPr>
          <w:p w:rsidR="0026514A" w:rsidRPr="0026514A" w:rsidRDefault="0026514A" w:rsidP="000C1FAC">
            <w:pPr>
              <w:spacing w:before="0" w:after="0" w:line="240" w:lineRule="auto"/>
              <w:jc w:val="center"/>
              <w:rPr>
                <w:sz w:val="20"/>
                <w:szCs w:val="20"/>
              </w:rPr>
            </w:pPr>
            <w:r w:rsidRPr="0026514A">
              <w:rPr>
                <w:sz w:val="20"/>
                <w:szCs w:val="20"/>
              </w:rPr>
              <w:t>6</w:t>
            </w:r>
          </w:p>
        </w:tc>
        <w:tc>
          <w:tcPr>
            <w:tcW w:w="5652" w:type="dxa"/>
            <w:vAlign w:val="center"/>
          </w:tcPr>
          <w:p w:rsidR="0026514A" w:rsidRPr="0026514A" w:rsidRDefault="0026514A" w:rsidP="000C1FAC">
            <w:pPr>
              <w:spacing w:before="0" w:after="0" w:line="240" w:lineRule="auto"/>
              <w:rPr>
                <w:sz w:val="20"/>
                <w:szCs w:val="20"/>
              </w:rPr>
            </w:pPr>
            <w:r w:rsidRPr="0026514A">
              <w:rPr>
                <w:sz w:val="20"/>
                <w:szCs w:val="20"/>
              </w:rPr>
              <w:t>Tarjeta con interfaces C3794 (teleprotección) Milagro</w:t>
            </w:r>
          </w:p>
        </w:tc>
        <w:tc>
          <w:tcPr>
            <w:tcW w:w="1113" w:type="dxa"/>
            <w:vAlign w:val="center"/>
          </w:tcPr>
          <w:p w:rsidR="0026514A" w:rsidRPr="0026514A" w:rsidRDefault="0026514A" w:rsidP="000C1FAC">
            <w:pPr>
              <w:spacing w:before="0" w:after="0" w:line="240" w:lineRule="auto"/>
              <w:jc w:val="center"/>
              <w:rPr>
                <w:sz w:val="20"/>
                <w:szCs w:val="20"/>
              </w:rPr>
            </w:pPr>
            <w:r w:rsidRPr="0026514A">
              <w:rPr>
                <w:sz w:val="20"/>
                <w:szCs w:val="20"/>
              </w:rPr>
              <w:t>1</w:t>
            </w:r>
          </w:p>
        </w:tc>
        <w:tc>
          <w:tcPr>
            <w:tcW w:w="1077" w:type="dxa"/>
            <w:vAlign w:val="center"/>
          </w:tcPr>
          <w:p w:rsidR="0026514A" w:rsidRPr="0026514A" w:rsidRDefault="0026514A" w:rsidP="000C1FAC">
            <w:pPr>
              <w:spacing w:before="0" w:after="0" w:line="240" w:lineRule="auto"/>
              <w:jc w:val="center"/>
              <w:rPr>
                <w:sz w:val="20"/>
                <w:szCs w:val="20"/>
              </w:rPr>
            </w:pPr>
            <w:r w:rsidRPr="0026514A">
              <w:rPr>
                <w:sz w:val="20"/>
                <w:szCs w:val="20"/>
              </w:rPr>
              <w:t>c/u</w:t>
            </w:r>
          </w:p>
        </w:tc>
      </w:tr>
      <w:tr w:rsidR="0026514A" w:rsidRPr="0026514A" w:rsidTr="000C1FAC">
        <w:trPr>
          <w:trHeight w:val="255"/>
          <w:jc w:val="center"/>
        </w:trPr>
        <w:tc>
          <w:tcPr>
            <w:tcW w:w="544" w:type="dxa"/>
            <w:vAlign w:val="center"/>
          </w:tcPr>
          <w:p w:rsidR="0026514A" w:rsidRPr="0026514A" w:rsidRDefault="0026514A" w:rsidP="000C1FAC">
            <w:pPr>
              <w:spacing w:before="0" w:after="0" w:line="240" w:lineRule="auto"/>
              <w:jc w:val="center"/>
              <w:rPr>
                <w:sz w:val="20"/>
                <w:szCs w:val="20"/>
              </w:rPr>
            </w:pPr>
            <w:r w:rsidRPr="0026514A">
              <w:rPr>
                <w:sz w:val="20"/>
                <w:szCs w:val="20"/>
              </w:rPr>
              <w:t>7</w:t>
            </w:r>
          </w:p>
        </w:tc>
        <w:tc>
          <w:tcPr>
            <w:tcW w:w="5652" w:type="dxa"/>
            <w:vAlign w:val="center"/>
          </w:tcPr>
          <w:p w:rsidR="0026514A" w:rsidRPr="0026514A" w:rsidRDefault="0026514A" w:rsidP="000C1FAC">
            <w:pPr>
              <w:spacing w:before="0" w:after="0" w:line="240" w:lineRule="auto"/>
              <w:rPr>
                <w:sz w:val="20"/>
                <w:szCs w:val="20"/>
              </w:rPr>
            </w:pPr>
            <w:r w:rsidRPr="0026514A">
              <w:rPr>
                <w:sz w:val="20"/>
                <w:szCs w:val="20"/>
              </w:rPr>
              <w:t xml:space="preserve">Tarjeta con interfaces C3794 (teleprotección) Quevedo </w:t>
            </w:r>
          </w:p>
        </w:tc>
        <w:tc>
          <w:tcPr>
            <w:tcW w:w="1113" w:type="dxa"/>
            <w:vAlign w:val="center"/>
          </w:tcPr>
          <w:p w:rsidR="0026514A" w:rsidRPr="0026514A" w:rsidRDefault="0026514A" w:rsidP="000C1FAC">
            <w:pPr>
              <w:spacing w:before="0" w:after="0" w:line="240" w:lineRule="auto"/>
              <w:jc w:val="center"/>
              <w:rPr>
                <w:sz w:val="20"/>
                <w:szCs w:val="20"/>
              </w:rPr>
            </w:pPr>
            <w:r w:rsidRPr="0026514A">
              <w:rPr>
                <w:sz w:val="20"/>
                <w:szCs w:val="20"/>
              </w:rPr>
              <w:t>1</w:t>
            </w:r>
          </w:p>
        </w:tc>
        <w:tc>
          <w:tcPr>
            <w:tcW w:w="1077" w:type="dxa"/>
            <w:vAlign w:val="center"/>
          </w:tcPr>
          <w:p w:rsidR="0026514A" w:rsidRPr="0026514A" w:rsidRDefault="0026514A" w:rsidP="000C1FAC">
            <w:pPr>
              <w:spacing w:before="0" w:after="0" w:line="240" w:lineRule="auto"/>
              <w:jc w:val="center"/>
              <w:rPr>
                <w:sz w:val="20"/>
                <w:szCs w:val="20"/>
              </w:rPr>
            </w:pPr>
            <w:r w:rsidRPr="0026514A">
              <w:rPr>
                <w:sz w:val="20"/>
                <w:szCs w:val="20"/>
              </w:rPr>
              <w:t>c/u</w:t>
            </w:r>
          </w:p>
        </w:tc>
      </w:tr>
      <w:tr w:rsidR="0026514A" w:rsidRPr="0026514A" w:rsidTr="000C1FAC">
        <w:trPr>
          <w:trHeight w:val="255"/>
          <w:jc w:val="center"/>
        </w:trPr>
        <w:tc>
          <w:tcPr>
            <w:tcW w:w="544" w:type="dxa"/>
            <w:vAlign w:val="center"/>
          </w:tcPr>
          <w:p w:rsidR="0026514A" w:rsidRPr="0026514A" w:rsidRDefault="0026514A" w:rsidP="000C1FAC">
            <w:pPr>
              <w:spacing w:before="0" w:after="0" w:line="240" w:lineRule="auto"/>
              <w:jc w:val="center"/>
              <w:rPr>
                <w:sz w:val="20"/>
                <w:szCs w:val="20"/>
              </w:rPr>
            </w:pPr>
            <w:r w:rsidRPr="0026514A">
              <w:rPr>
                <w:sz w:val="20"/>
                <w:szCs w:val="20"/>
              </w:rPr>
              <w:t>7</w:t>
            </w:r>
          </w:p>
        </w:tc>
        <w:tc>
          <w:tcPr>
            <w:tcW w:w="5652" w:type="dxa"/>
            <w:vAlign w:val="center"/>
          </w:tcPr>
          <w:p w:rsidR="0026514A" w:rsidRPr="0026514A" w:rsidRDefault="0026514A" w:rsidP="000C1FAC">
            <w:pPr>
              <w:spacing w:before="0" w:after="0" w:line="240" w:lineRule="auto"/>
              <w:rPr>
                <w:sz w:val="20"/>
                <w:szCs w:val="20"/>
              </w:rPr>
            </w:pPr>
            <w:r w:rsidRPr="0026514A">
              <w:rPr>
                <w:sz w:val="20"/>
                <w:szCs w:val="20"/>
              </w:rPr>
              <w:t>Tarjeta con interfaces C3794 (teleprotección) S/E PORTOVIEJO (SAN GREGORIO)</w:t>
            </w:r>
          </w:p>
        </w:tc>
        <w:tc>
          <w:tcPr>
            <w:tcW w:w="1113" w:type="dxa"/>
            <w:vAlign w:val="center"/>
          </w:tcPr>
          <w:p w:rsidR="0026514A" w:rsidRPr="0026514A" w:rsidRDefault="0026514A" w:rsidP="000C1FAC">
            <w:pPr>
              <w:spacing w:before="0" w:after="0" w:line="240" w:lineRule="auto"/>
              <w:jc w:val="center"/>
              <w:rPr>
                <w:sz w:val="20"/>
                <w:szCs w:val="20"/>
              </w:rPr>
            </w:pPr>
            <w:r w:rsidRPr="0026514A">
              <w:rPr>
                <w:sz w:val="20"/>
                <w:szCs w:val="20"/>
              </w:rPr>
              <w:t>1</w:t>
            </w:r>
          </w:p>
        </w:tc>
        <w:tc>
          <w:tcPr>
            <w:tcW w:w="1077" w:type="dxa"/>
            <w:vAlign w:val="center"/>
          </w:tcPr>
          <w:p w:rsidR="0026514A" w:rsidRPr="0026514A" w:rsidRDefault="0026514A" w:rsidP="000C1FAC">
            <w:pPr>
              <w:spacing w:before="0" w:after="0" w:line="240" w:lineRule="auto"/>
              <w:jc w:val="center"/>
              <w:rPr>
                <w:sz w:val="20"/>
                <w:szCs w:val="20"/>
              </w:rPr>
            </w:pPr>
            <w:r w:rsidRPr="0026514A">
              <w:rPr>
                <w:sz w:val="20"/>
                <w:szCs w:val="20"/>
              </w:rPr>
              <w:t>c/u</w:t>
            </w:r>
          </w:p>
        </w:tc>
      </w:tr>
      <w:tr w:rsidR="0026514A" w:rsidRPr="0026514A" w:rsidTr="000C1FAC">
        <w:trPr>
          <w:trHeight w:val="255"/>
          <w:jc w:val="center"/>
        </w:trPr>
        <w:tc>
          <w:tcPr>
            <w:tcW w:w="544" w:type="dxa"/>
            <w:vAlign w:val="center"/>
          </w:tcPr>
          <w:p w:rsidR="0026514A" w:rsidRPr="0026514A" w:rsidRDefault="0026514A" w:rsidP="000C1FAC">
            <w:pPr>
              <w:spacing w:before="0" w:after="0" w:line="240" w:lineRule="auto"/>
              <w:jc w:val="center"/>
              <w:rPr>
                <w:sz w:val="20"/>
                <w:szCs w:val="20"/>
              </w:rPr>
            </w:pPr>
            <w:r w:rsidRPr="0026514A">
              <w:rPr>
                <w:sz w:val="20"/>
                <w:szCs w:val="20"/>
              </w:rPr>
              <w:t>8</w:t>
            </w:r>
          </w:p>
        </w:tc>
        <w:tc>
          <w:tcPr>
            <w:tcW w:w="5652" w:type="dxa"/>
            <w:vAlign w:val="center"/>
          </w:tcPr>
          <w:p w:rsidR="0026514A" w:rsidRPr="0026514A" w:rsidRDefault="0026514A" w:rsidP="000C1FAC">
            <w:pPr>
              <w:spacing w:before="0" w:after="0" w:line="240" w:lineRule="auto"/>
              <w:rPr>
                <w:sz w:val="20"/>
                <w:szCs w:val="20"/>
              </w:rPr>
            </w:pPr>
            <w:r w:rsidRPr="0026514A">
              <w:rPr>
                <w:sz w:val="20"/>
                <w:szCs w:val="20"/>
              </w:rPr>
              <w:t xml:space="preserve">Actualización de equipos multiplexores de Milagro y Quevedo </w:t>
            </w:r>
          </w:p>
        </w:tc>
        <w:tc>
          <w:tcPr>
            <w:tcW w:w="1113" w:type="dxa"/>
            <w:vAlign w:val="center"/>
          </w:tcPr>
          <w:p w:rsidR="0026514A" w:rsidRPr="0026514A" w:rsidRDefault="0026514A" w:rsidP="000C1FAC">
            <w:pPr>
              <w:spacing w:before="0" w:after="0" w:line="240" w:lineRule="auto"/>
              <w:jc w:val="center"/>
              <w:rPr>
                <w:sz w:val="20"/>
                <w:szCs w:val="20"/>
              </w:rPr>
            </w:pPr>
            <w:r w:rsidRPr="0026514A">
              <w:rPr>
                <w:sz w:val="20"/>
                <w:szCs w:val="20"/>
              </w:rPr>
              <w:t>2</w:t>
            </w:r>
          </w:p>
        </w:tc>
        <w:tc>
          <w:tcPr>
            <w:tcW w:w="1077" w:type="dxa"/>
            <w:vAlign w:val="center"/>
          </w:tcPr>
          <w:p w:rsidR="0026514A" w:rsidRPr="0026514A" w:rsidRDefault="0026514A" w:rsidP="000C1FAC">
            <w:pPr>
              <w:spacing w:before="0" w:after="0" w:line="240" w:lineRule="auto"/>
              <w:jc w:val="center"/>
              <w:rPr>
                <w:sz w:val="20"/>
                <w:szCs w:val="20"/>
              </w:rPr>
            </w:pPr>
            <w:r w:rsidRPr="0026514A">
              <w:rPr>
                <w:sz w:val="20"/>
                <w:szCs w:val="20"/>
              </w:rPr>
              <w:t>c/u</w:t>
            </w:r>
          </w:p>
        </w:tc>
      </w:tr>
      <w:tr w:rsidR="0026514A" w:rsidRPr="0026514A" w:rsidTr="000C1FAC">
        <w:trPr>
          <w:trHeight w:val="504"/>
          <w:jc w:val="center"/>
        </w:trPr>
        <w:tc>
          <w:tcPr>
            <w:tcW w:w="544" w:type="dxa"/>
            <w:vAlign w:val="center"/>
          </w:tcPr>
          <w:p w:rsidR="0026514A" w:rsidRPr="0026514A" w:rsidRDefault="0026514A" w:rsidP="000C1FAC">
            <w:pPr>
              <w:spacing w:before="0" w:after="0" w:line="240" w:lineRule="auto"/>
              <w:jc w:val="center"/>
              <w:rPr>
                <w:sz w:val="20"/>
                <w:szCs w:val="20"/>
              </w:rPr>
            </w:pPr>
            <w:r w:rsidRPr="0026514A">
              <w:rPr>
                <w:sz w:val="20"/>
                <w:szCs w:val="20"/>
              </w:rPr>
              <w:t>9</w:t>
            </w:r>
          </w:p>
        </w:tc>
        <w:tc>
          <w:tcPr>
            <w:tcW w:w="5652" w:type="dxa"/>
            <w:vAlign w:val="center"/>
          </w:tcPr>
          <w:p w:rsidR="0026514A" w:rsidRPr="0026514A" w:rsidRDefault="0026514A" w:rsidP="000C1FAC">
            <w:pPr>
              <w:spacing w:before="0" w:after="0" w:line="240" w:lineRule="auto"/>
              <w:rPr>
                <w:sz w:val="20"/>
                <w:szCs w:val="20"/>
              </w:rPr>
            </w:pPr>
            <w:r w:rsidRPr="0026514A">
              <w:rPr>
                <w:sz w:val="20"/>
                <w:szCs w:val="20"/>
              </w:rPr>
              <w:t>Repuestos – dos tarjeta de cada tipo incluida una tarjeta controladora y fuente de poder</w:t>
            </w:r>
          </w:p>
        </w:tc>
        <w:tc>
          <w:tcPr>
            <w:tcW w:w="1113" w:type="dxa"/>
            <w:vAlign w:val="center"/>
          </w:tcPr>
          <w:p w:rsidR="0026514A" w:rsidRPr="0026514A" w:rsidRDefault="0026514A" w:rsidP="000C1FAC">
            <w:pPr>
              <w:spacing w:before="0" w:after="0" w:line="240" w:lineRule="auto"/>
              <w:jc w:val="center"/>
              <w:rPr>
                <w:sz w:val="20"/>
                <w:szCs w:val="20"/>
              </w:rPr>
            </w:pPr>
            <w:r w:rsidRPr="0026514A">
              <w:rPr>
                <w:sz w:val="20"/>
                <w:szCs w:val="20"/>
              </w:rPr>
              <w:t>1</w:t>
            </w:r>
          </w:p>
        </w:tc>
        <w:tc>
          <w:tcPr>
            <w:tcW w:w="1077" w:type="dxa"/>
            <w:vAlign w:val="center"/>
          </w:tcPr>
          <w:p w:rsidR="0026514A" w:rsidRPr="0026514A" w:rsidRDefault="0026514A" w:rsidP="000C1FAC">
            <w:pPr>
              <w:spacing w:before="0" w:after="0" w:line="240" w:lineRule="auto"/>
              <w:jc w:val="center"/>
              <w:rPr>
                <w:sz w:val="20"/>
                <w:szCs w:val="20"/>
              </w:rPr>
            </w:pPr>
            <w:r w:rsidRPr="0026514A">
              <w:rPr>
                <w:sz w:val="20"/>
                <w:szCs w:val="20"/>
              </w:rPr>
              <w:t>lote</w:t>
            </w:r>
          </w:p>
        </w:tc>
      </w:tr>
      <w:tr w:rsidR="0026514A" w:rsidRPr="0026514A" w:rsidTr="000C1FAC">
        <w:trPr>
          <w:trHeight w:val="255"/>
          <w:jc w:val="center"/>
        </w:trPr>
        <w:tc>
          <w:tcPr>
            <w:tcW w:w="544" w:type="dxa"/>
            <w:vAlign w:val="center"/>
          </w:tcPr>
          <w:p w:rsidR="0026514A" w:rsidRPr="0026514A" w:rsidRDefault="0026514A" w:rsidP="000C1FAC">
            <w:pPr>
              <w:spacing w:before="0" w:after="0" w:line="240" w:lineRule="auto"/>
              <w:jc w:val="center"/>
              <w:rPr>
                <w:sz w:val="20"/>
                <w:szCs w:val="20"/>
              </w:rPr>
            </w:pPr>
            <w:r w:rsidRPr="0026514A">
              <w:rPr>
                <w:sz w:val="20"/>
                <w:szCs w:val="20"/>
              </w:rPr>
              <w:t>10</w:t>
            </w:r>
          </w:p>
        </w:tc>
        <w:tc>
          <w:tcPr>
            <w:tcW w:w="5652" w:type="dxa"/>
            <w:vAlign w:val="center"/>
          </w:tcPr>
          <w:p w:rsidR="0026514A" w:rsidRPr="0026514A" w:rsidRDefault="0026514A" w:rsidP="000C1FAC">
            <w:pPr>
              <w:spacing w:before="0" w:after="0" w:line="240" w:lineRule="auto"/>
              <w:rPr>
                <w:sz w:val="20"/>
                <w:szCs w:val="20"/>
              </w:rPr>
            </w:pPr>
            <w:r w:rsidRPr="0026514A">
              <w:rPr>
                <w:sz w:val="20"/>
                <w:szCs w:val="20"/>
              </w:rPr>
              <w:t>Software de administración y gestión remoto (Gestión Edificio Transelectric), con el respectivo licenciamiento</w:t>
            </w:r>
          </w:p>
        </w:tc>
        <w:tc>
          <w:tcPr>
            <w:tcW w:w="1113" w:type="dxa"/>
            <w:vAlign w:val="center"/>
          </w:tcPr>
          <w:p w:rsidR="0026514A" w:rsidRPr="0026514A" w:rsidRDefault="0026514A" w:rsidP="000C1FAC">
            <w:pPr>
              <w:spacing w:before="0" w:after="0" w:line="240" w:lineRule="auto"/>
              <w:jc w:val="center"/>
              <w:rPr>
                <w:sz w:val="20"/>
                <w:szCs w:val="20"/>
              </w:rPr>
            </w:pPr>
            <w:r w:rsidRPr="0026514A">
              <w:rPr>
                <w:sz w:val="20"/>
                <w:szCs w:val="20"/>
              </w:rPr>
              <w:t>1</w:t>
            </w:r>
          </w:p>
        </w:tc>
        <w:tc>
          <w:tcPr>
            <w:tcW w:w="1077" w:type="dxa"/>
            <w:vAlign w:val="center"/>
          </w:tcPr>
          <w:p w:rsidR="0026514A" w:rsidRPr="0026514A" w:rsidRDefault="0026514A" w:rsidP="000C1FAC">
            <w:pPr>
              <w:spacing w:before="0" w:after="0" w:line="240" w:lineRule="auto"/>
              <w:jc w:val="center"/>
              <w:rPr>
                <w:sz w:val="20"/>
                <w:szCs w:val="20"/>
              </w:rPr>
            </w:pPr>
            <w:r w:rsidRPr="0026514A">
              <w:rPr>
                <w:sz w:val="20"/>
                <w:szCs w:val="20"/>
              </w:rPr>
              <w:t>c/u</w:t>
            </w:r>
          </w:p>
        </w:tc>
      </w:tr>
    </w:tbl>
    <w:p w:rsidR="00410164" w:rsidRPr="0082713E" w:rsidRDefault="00410164" w:rsidP="00410164">
      <w:pPr>
        <w:pStyle w:val="Ttulo4"/>
      </w:pPr>
      <w:r w:rsidRPr="0082713E">
        <w:t xml:space="preserve">Normas  </w:t>
      </w:r>
    </w:p>
    <w:p w:rsidR="00410164" w:rsidRPr="0082713E" w:rsidRDefault="00410164" w:rsidP="006C1598">
      <w:pPr>
        <w:pStyle w:val="Prrafodelista"/>
        <w:numPr>
          <w:ilvl w:val="0"/>
          <w:numId w:val="32"/>
        </w:numPr>
        <w:spacing w:before="0" w:after="0" w:line="240" w:lineRule="auto"/>
      </w:pPr>
      <w:r w:rsidRPr="0082713E">
        <w:t>ITU-T G.662.- Características genéricas de los dispositivos y subsistemas de amplificadores ópticos.</w:t>
      </w:r>
    </w:p>
    <w:p w:rsidR="00410164" w:rsidRPr="0082713E" w:rsidRDefault="00410164" w:rsidP="006C1598">
      <w:pPr>
        <w:pStyle w:val="Prrafodelista"/>
        <w:numPr>
          <w:ilvl w:val="0"/>
          <w:numId w:val="32"/>
        </w:numPr>
        <w:spacing w:before="0" w:after="0" w:line="240" w:lineRule="auto"/>
      </w:pPr>
      <w:r w:rsidRPr="0082713E">
        <w:t>ITU-T G.663.- Aspectos relacionados con la aplicación de los dispositivos y subsistemas de amplificadores ópticos.</w:t>
      </w:r>
    </w:p>
    <w:p w:rsidR="00410164" w:rsidRPr="0082713E" w:rsidRDefault="00410164" w:rsidP="006C1598">
      <w:pPr>
        <w:pStyle w:val="Prrafodelista"/>
        <w:numPr>
          <w:ilvl w:val="0"/>
          <w:numId w:val="32"/>
        </w:numPr>
        <w:spacing w:before="0" w:after="0" w:line="240" w:lineRule="auto"/>
      </w:pPr>
      <w:r w:rsidRPr="0082713E">
        <w:t xml:space="preserve">ITU-T G.664.- Procedimientos y requisitos de seguridad óptica para sistemas ópticos de transporte.   </w:t>
      </w:r>
    </w:p>
    <w:p w:rsidR="00410164" w:rsidRPr="0082713E" w:rsidRDefault="00410164" w:rsidP="006C1598">
      <w:pPr>
        <w:pStyle w:val="Prrafodelista"/>
        <w:numPr>
          <w:ilvl w:val="0"/>
          <w:numId w:val="32"/>
        </w:numPr>
        <w:spacing w:before="0" w:after="0" w:line="240" w:lineRule="auto"/>
      </w:pPr>
      <w:r w:rsidRPr="0082713E">
        <w:t>ITU-T G.692.- Interfaces ópticas para sistemas multicanal con amplificadores ópticos.</w:t>
      </w:r>
    </w:p>
    <w:p w:rsidR="00410164" w:rsidRPr="0082713E" w:rsidRDefault="00410164" w:rsidP="006C1598">
      <w:pPr>
        <w:pStyle w:val="Prrafodelista"/>
        <w:numPr>
          <w:ilvl w:val="0"/>
          <w:numId w:val="32"/>
        </w:numPr>
        <w:spacing w:before="0" w:after="0" w:line="240" w:lineRule="auto"/>
      </w:pPr>
      <w:r w:rsidRPr="0082713E">
        <w:t>ITU-T G.709.- Interfaces para la red óptica de transporte.</w:t>
      </w:r>
    </w:p>
    <w:p w:rsidR="00410164" w:rsidRPr="0082713E" w:rsidRDefault="00410164" w:rsidP="006C1598">
      <w:pPr>
        <w:pStyle w:val="Prrafodelista"/>
        <w:numPr>
          <w:ilvl w:val="0"/>
          <w:numId w:val="32"/>
        </w:numPr>
        <w:spacing w:before="0" w:after="0" w:line="240" w:lineRule="auto"/>
      </w:pPr>
      <w:r w:rsidRPr="0082713E">
        <w:t>ITU-T G.703.- Características físicas y eléctricas de las interfaces digitales jerárquicas.</w:t>
      </w:r>
    </w:p>
    <w:p w:rsidR="00410164" w:rsidRPr="0082713E" w:rsidRDefault="00410164" w:rsidP="006C1598">
      <w:pPr>
        <w:pStyle w:val="Prrafodelista"/>
        <w:numPr>
          <w:ilvl w:val="0"/>
          <w:numId w:val="32"/>
        </w:numPr>
        <w:spacing w:before="0" w:after="0" w:line="240" w:lineRule="auto"/>
      </w:pPr>
      <w:r w:rsidRPr="0082713E">
        <w:t>ITU-T G.707/783 (VCAT).- Concatenación Virtual.</w:t>
      </w:r>
    </w:p>
    <w:p w:rsidR="00410164" w:rsidRPr="0082713E" w:rsidRDefault="00410164" w:rsidP="006C1598">
      <w:pPr>
        <w:pStyle w:val="Prrafodelista"/>
        <w:numPr>
          <w:ilvl w:val="0"/>
          <w:numId w:val="32"/>
        </w:numPr>
        <w:spacing w:before="0" w:after="0" w:line="240" w:lineRule="auto"/>
      </w:pPr>
      <w:r w:rsidRPr="0082713E">
        <w:lastRenderedPageBreak/>
        <w:t>ITU-T G.870.- Términos y definiciones para redes ópticas de transporte.</w:t>
      </w:r>
    </w:p>
    <w:p w:rsidR="00410164" w:rsidRPr="0082713E" w:rsidRDefault="00410164" w:rsidP="006C1598">
      <w:pPr>
        <w:pStyle w:val="Prrafodelista"/>
        <w:numPr>
          <w:ilvl w:val="0"/>
          <w:numId w:val="32"/>
        </w:numPr>
        <w:spacing w:before="0" w:after="0" w:line="240" w:lineRule="auto"/>
      </w:pPr>
      <w:r w:rsidRPr="0082713E">
        <w:t xml:space="preserve">ITU-T G.871.- Marco para las recomendaciones sobre redes ópticas de transporte. </w:t>
      </w:r>
    </w:p>
    <w:p w:rsidR="00410164" w:rsidRPr="0082713E" w:rsidRDefault="00410164" w:rsidP="006C1598">
      <w:pPr>
        <w:pStyle w:val="Prrafodelista"/>
        <w:numPr>
          <w:ilvl w:val="0"/>
          <w:numId w:val="32"/>
        </w:numPr>
        <w:spacing w:before="0" w:after="0" w:line="240" w:lineRule="auto"/>
      </w:pPr>
      <w:r w:rsidRPr="0082713E">
        <w:t>ITU-T G.872.- Arquitectura de las redes de transporte ópticas.</w:t>
      </w:r>
    </w:p>
    <w:p w:rsidR="00410164" w:rsidRPr="0082713E" w:rsidRDefault="00410164" w:rsidP="006C1598">
      <w:pPr>
        <w:pStyle w:val="Prrafodelista"/>
        <w:numPr>
          <w:ilvl w:val="0"/>
          <w:numId w:val="32"/>
        </w:numPr>
        <w:spacing w:before="0" w:after="0" w:line="240" w:lineRule="auto"/>
      </w:pPr>
      <w:r w:rsidRPr="0082713E">
        <w:t>ITU-T G.957.- Interfaces ópticas para equipos y sistemas relacionados con la jerarquía digital síncrona.</w:t>
      </w:r>
    </w:p>
    <w:p w:rsidR="00410164" w:rsidRPr="0082713E" w:rsidRDefault="00410164" w:rsidP="006C1598">
      <w:pPr>
        <w:pStyle w:val="Prrafodelista"/>
        <w:numPr>
          <w:ilvl w:val="0"/>
          <w:numId w:val="32"/>
        </w:numPr>
        <w:spacing w:before="0" w:after="0" w:line="240" w:lineRule="auto"/>
      </w:pPr>
      <w:r w:rsidRPr="0082713E">
        <w:t>ITU-T G.959.1.- Interfaces de capa física de red óptica de transporte.</w:t>
      </w:r>
    </w:p>
    <w:p w:rsidR="00410164" w:rsidRPr="0082713E" w:rsidRDefault="00410164" w:rsidP="006C1598">
      <w:pPr>
        <w:pStyle w:val="Prrafodelista"/>
        <w:numPr>
          <w:ilvl w:val="0"/>
          <w:numId w:val="32"/>
        </w:numPr>
        <w:spacing w:before="0" w:after="0" w:line="240" w:lineRule="auto"/>
      </w:pPr>
      <w:r w:rsidRPr="0082713E">
        <w:t>ITU-T G.7041 (GFP-F).- Procedimiento de entramado genérico enmarcado.</w:t>
      </w:r>
    </w:p>
    <w:p w:rsidR="00410164" w:rsidRPr="0082713E" w:rsidRDefault="00410164" w:rsidP="006C1598">
      <w:pPr>
        <w:pStyle w:val="Prrafodelista"/>
        <w:numPr>
          <w:ilvl w:val="0"/>
          <w:numId w:val="32"/>
        </w:numPr>
        <w:spacing w:before="0" w:after="0" w:line="240" w:lineRule="auto"/>
      </w:pPr>
      <w:r w:rsidRPr="0082713E">
        <w:t>ITU-T G.7042 (LCAS).- Esquema de ajuste de capacidad de enlace.</w:t>
      </w:r>
    </w:p>
    <w:p w:rsidR="00410164" w:rsidRPr="0082713E" w:rsidRDefault="00410164" w:rsidP="006C1598">
      <w:pPr>
        <w:pStyle w:val="Prrafodelista"/>
        <w:numPr>
          <w:ilvl w:val="0"/>
          <w:numId w:val="32"/>
        </w:numPr>
        <w:spacing w:before="0" w:after="0" w:line="240" w:lineRule="auto"/>
      </w:pPr>
      <w:r w:rsidRPr="0082713E">
        <w:t>ITU-T M.3010.- Principios para una red de gestión de las telecomunicaciones.</w:t>
      </w:r>
    </w:p>
    <w:p w:rsidR="00410164" w:rsidRPr="0082713E" w:rsidRDefault="00410164" w:rsidP="006C1598">
      <w:pPr>
        <w:pStyle w:val="Prrafodelista"/>
        <w:numPr>
          <w:ilvl w:val="0"/>
          <w:numId w:val="32"/>
        </w:numPr>
        <w:spacing w:before="0" w:after="0" w:line="240" w:lineRule="auto"/>
      </w:pPr>
      <w:r w:rsidRPr="0082713E">
        <w:t>IEEE 802.3.- Estándar Ethernet.</w:t>
      </w:r>
    </w:p>
    <w:p w:rsidR="00410164" w:rsidRPr="0082713E" w:rsidRDefault="00410164" w:rsidP="006C1598">
      <w:pPr>
        <w:pStyle w:val="Prrafodelista"/>
        <w:numPr>
          <w:ilvl w:val="0"/>
          <w:numId w:val="32"/>
        </w:numPr>
        <w:spacing w:before="0" w:after="0" w:line="240" w:lineRule="auto"/>
      </w:pPr>
      <w:r w:rsidRPr="0082713E">
        <w:t>IEEE 802.1.- Estándar interconexión modelo de referencia OSI.</w:t>
      </w:r>
    </w:p>
    <w:p w:rsidR="00410164" w:rsidRPr="0082713E" w:rsidRDefault="00410164" w:rsidP="006C1598">
      <w:pPr>
        <w:pStyle w:val="Prrafodelista"/>
        <w:numPr>
          <w:ilvl w:val="0"/>
          <w:numId w:val="32"/>
        </w:numPr>
        <w:spacing w:before="0" w:after="0" w:line="240" w:lineRule="auto"/>
      </w:pPr>
      <w:r w:rsidRPr="0082713E">
        <w:t>ETSI EN 300 132-2.- Interfaz de fuente de poder para la alimentación de equipo de telecomunicaciones. Part 1: Operated by alternating current (ac)</w:t>
      </w:r>
    </w:p>
    <w:p w:rsidR="00410164" w:rsidRPr="0082713E" w:rsidRDefault="00410164" w:rsidP="006C1598">
      <w:pPr>
        <w:pStyle w:val="Prrafodelista"/>
        <w:numPr>
          <w:ilvl w:val="0"/>
          <w:numId w:val="32"/>
        </w:numPr>
        <w:spacing w:before="0" w:after="0" w:line="240" w:lineRule="auto"/>
      </w:pPr>
      <w:r w:rsidRPr="0082713E">
        <w:t>ETSI 300 386.- Requerimientos de compatibilidad electromagnética.</w:t>
      </w:r>
    </w:p>
    <w:p w:rsidR="00410164" w:rsidRPr="0082713E" w:rsidRDefault="00410164" w:rsidP="006C1598">
      <w:pPr>
        <w:pStyle w:val="BodyText21"/>
        <w:numPr>
          <w:ilvl w:val="0"/>
          <w:numId w:val="32"/>
        </w:numPr>
        <w:rPr>
          <w:rFonts w:eastAsiaTheme="minorHAnsi"/>
          <w:lang w:eastAsia="en-US"/>
        </w:rPr>
      </w:pPr>
      <w:r w:rsidRPr="0082713E">
        <w:rPr>
          <w:rFonts w:eastAsiaTheme="minorHAnsi"/>
          <w:lang w:eastAsia="en-US"/>
        </w:rPr>
        <w:t>ITU-T G.703.- Características físicas y eléctricas de las interfaces digitales jerárquicas.</w:t>
      </w:r>
    </w:p>
    <w:p w:rsidR="00410164" w:rsidRPr="0082713E" w:rsidRDefault="00410164" w:rsidP="006C1598">
      <w:pPr>
        <w:pStyle w:val="BodyText21"/>
        <w:numPr>
          <w:ilvl w:val="0"/>
          <w:numId w:val="32"/>
        </w:numPr>
        <w:rPr>
          <w:rFonts w:eastAsiaTheme="minorHAnsi"/>
          <w:lang w:eastAsia="en-US"/>
        </w:rPr>
      </w:pPr>
      <w:r w:rsidRPr="0082713E">
        <w:rPr>
          <w:rFonts w:eastAsiaTheme="minorHAnsi"/>
          <w:lang w:eastAsia="en-US"/>
        </w:rPr>
        <w:t>ITU-T G.813.- Características de temporización de relojes subordinados de equipos de la jerarquía digital síncrona.</w:t>
      </w:r>
    </w:p>
    <w:p w:rsidR="00410164" w:rsidRPr="0082713E" w:rsidRDefault="00410164" w:rsidP="006C1598">
      <w:pPr>
        <w:pStyle w:val="BodyText21"/>
        <w:numPr>
          <w:ilvl w:val="0"/>
          <w:numId w:val="32"/>
        </w:numPr>
        <w:rPr>
          <w:rFonts w:eastAsiaTheme="minorHAnsi"/>
          <w:lang w:val="en-US" w:eastAsia="en-US"/>
        </w:rPr>
      </w:pPr>
      <w:r w:rsidRPr="0082713E">
        <w:rPr>
          <w:rFonts w:eastAsiaTheme="minorHAnsi"/>
          <w:lang w:val="en-US" w:eastAsia="en-US"/>
        </w:rPr>
        <w:t>IEEE 802.1D</w:t>
      </w:r>
      <w:proofErr w:type="gramStart"/>
      <w:r w:rsidRPr="0082713E">
        <w:rPr>
          <w:rFonts w:eastAsiaTheme="minorHAnsi"/>
          <w:lang w:val="en-US" w:eastAsia="en-US"/>
        </w:rPr>
        <w:t>.-</w:t>
      </w:r>
      <w:proofErr w:type="gramEnd"/>
      <w:r w:rsidRPr="0082713E">
        <w:rPr>
          <w:rFonts w:eastAsiaTheme="minorHAnsi"/>
          <w:lang w:val="en-US" w:eastAsia="en-US"/>
        </w:rPr>
        <w:t xml:space="preserve"> Spanning Tree Protocol.</w:t>
      </w:r>
    </w:p>
    <w:p w:rsidR="00410164" w:rsidRPr="009F6C25" w:rsidRDefault="00410164" w:rsidP="006C1598">
      <w:pPr>
        <w:pStyle w:val="BodyText21"/>
        <w:numPr>
          <w:ilvl w:val="0"/>
          <w:numId w:val="32"/>
        </w:numPr>
        <w:rPr>
          <w:rFonts w:eastAsiaTheme="minorHAnsi"/>
          <w:lang w:eastAsia="en-US"/>
        </w:rPr>
      </w:pPr>
      <w:r w:rsidRPr="0082713E">
        <w:rPr>
          <w:rFonts w:eastAsiaTheme="minorHAnsi"/>
          <w:lang w:eastAsia="en-US"/>
        </w:rPr>
        <w:t xml:space="preserve">ETSI EN 300 132-2.- Interfaz de fuente de poder para la alimentación de equipo de telecomunicaciones. </w:t>
      </w:r>
    </w:p>
    <w:p w:rsidR="00410164" w:rsidRPr="0082713E" w:rsidRDefault="00410164" w:rsidP="00410164">
      <w:pPr>
        <w:pStyle w:val="Ttulo4"/>
      </w:pPr>
      <w:r w:rsidRPr="0082713E">
        <w:t>Características técnicas de los bienes:</w:t>
      </w:r>
    </w:p>
    <w:p w:rsidR="00410164" w:rsidRPr="0082713E" w:rsidRDefault="00410164" w:rsidP="0026514A">
      <w:r w:rsidRPr="0082713E">
        <w:t xml:space="preserve">Se requiere un equipo multiplexor con tecnología SDH con las siguientes interfaces: </w:t>
      </w:r>
    </w:p>
    <w:p w:rsidR="00410164" w:rsidRPr="0082713E" w:rsidRDefault="00410164" w:rsidP="00410164">
      <w:pPr>
        <w:spacing w:after="0" w:line="240" w:lineRule="auto"/>
      </w:pPr>
    </w:p>
    <w:tbl>
      <w:tblPr>
        <w:tblW w:w="9493" w:type="dxa"/>
        <w:jc w:val="center"/>
        <w:tblLayout w:type="fixed"/>
        <w:tblCellMar>
          <w:left w:w="70" w:type="dxa"/>
          <w:right w:w="70" w:type="dxa"/>
        </w:tblCellMar>
        <w:tblLook w:val="04A0" w:firstRow="1" w:lastRow="0" w:firstColumn="1" w:lastColumn="0" w:noHBand="0" w:noVBand="1"/>
      </w:tblPr>
      <w:tblGrid>
        <w:gridCol w:w="1271"/>
        <w:gridCol w:w="992"/>
        <w:gridCol w:w="851"/>
        <w:gridCol w:w="1276"/>
        <w:gridCol w:w="850"/>
        <w:gridCol w:w="1134"/>
        <w:gridCol w:w="851"/>
        <w:gridCol w:w="850"/>
        <w:gridCol w:w="1418"/>
      </w:tblGrid>
      <w:tr w:rsidR="00410164" w:rsidRPr="0082713E" w:rsidTr="00410164">
        <w:trPr>
          <w:trHeight w:val="309"/>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Subestación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STM-64 óptico (N+1)</w:t>
            </w:r>
          </w:p>
        </w:tc>
        <w:tc>
          <w:tcPr>
            <w:tcW w:w="851" w:type="dxa"/>
            <w:tcBorders>
              <w:top w:val="single" w:sz="4" w:space="0" w:color="auto"/>
              <w:left w:val="single" w:sz="4" w:space="0" w:color="auto"/>
              <w:bottom w:val="single" w:sz="4" w:space="0" w:color="auto"/>
              <w:right w:val="single" w:sz="4" w:space="0" w:color="auto"/>
            </w:tcBorders>
          </w:tcPr>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STM-16</w:t>
            </w:r>
          </w:p>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Óptico (N+1)</w:t>
            </w:r>
          </w:p>
        </w:tc>
        <w:tc>
          <w:tcPr>
            <w:tcW w:w="1276" w:type="dxa"/>
            <w:tcBorders>
              <w:top w:val="single" w:sz="4" w:space="0" w:color="auto"/>
              <w:left w:val="single" w:sz="4" w:space="0" w:color="auto"/>
              <w:bottom w:val="single" w:sz="4" w:space="0" w:color="auto"/>
              <w:right w:val="single" w:sz="4" w:space="0" w:color="auto"/>
            </w:tcBorders>
          </w:tcPr>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STM-4</w:t>
            </w:r>
          </w:p>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Óptico (N+1)</w:t>
            </w:r>
          </w:p>
        </w:tc>
        <w:tc>
          <w:tcPr>
            <w:tcW w:w="850" w:type="dxa"/>
            <w:tcBorders>
              <w:top w:val="single" w:sz="4" w:space="0" w:color="auto"/>
              <w:left w:val="single" w:sz="4" w:space="0" w:color="auto"/>
              <w:bottom w:val="single" w:sz="4" w:space="0" w:color="auto"/>
              <w:right w:val="single" w:sz="4" w:space="0" w:color="auto"/>
            </w:tcBorders>
          </w:tcPr>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STM-1</w:t>
            </w:r>
          </w:p>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Óptico (N+1)</w:t>
            </w:r>
          </w:p>
        </w:tc>
        <w:tc>
          <w:tcPr>
            <w:tcW w:w="1134"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E1s eléctricos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Fast Ethernet</w:t>
            </w:r>
          </w:p>
        </w:tc>
        <w:tc>
          <w:tcPr>
            <w:tcW w:w="850" w:type="dxa"/>
            <w:tcBorders>
              <w:top w:val="single" w:sz="4" w:space="0" w:color="auto"/>
              <w:left w:val="single" w:sz="4" w:space="0" w:color="auto"/>
              <w:bottom w:val="single" w:sz="4" w:space="0" w:color="auto"/>
              <w:right w:val="single" w:sz="4" w:space="0" w:color="auto"/>
            </w:tcBorders>
          </w:tcPr>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Giga</w:t>
            </w:r>
          </w:p>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Ethernet</w:t>
            </w:r>
          </w:p>
        </w:tc>
        <w:tc>
          <w:tcPr>
            <w:tcW w:w="1418" w:type="dxa"/>
            <w:tcBorders>
              <w:top w:val="single" w:sz="4" w:space="0" w:color="auto"/>
              <w:left w:val="single" w:sz="4" w:space="0" w:color="auto"/>
              <w:bottom w:val="single" w:sz="4" w:space="0" w:color="auto"/>
              <w:right w:val="single" w:sz="4" w:space="0" w:color="auto"/>
            </w:tcBorders>
          </w:tcPr>
          <w:p w:rsidR="00410164" w:rsidRPr="006E0442" w:rsidRDefault="00410164" w:rsidP="00410164">
            <w:pPr>
              <w:spacing w:after="0" w:line="240" w:lineRule="auto"/>
              <w:jc w:val="center"/>
              <w:rPr>
                <w:rFonts w:eastAsia="Times New Roman"/>
                <w:b/>
                <w:bCs/>
                <w:color w:val="000000"/>
                <w:sz w:val="16"/>
                <w:szCs w:val="16"/>
                <w:lang w:eastAsia="es-EC"/>
              </w:rPr>
            </w:pPr>
            <w:r>
              <w:rPr>
                <w:b/>
                <w:sz w:val="16"/>
                <w:szCs w:val="16"/>
              </w:rPr>
              <w:t>C3794 (T</w:t>
            </w:r>
            <w:r w:rsidRPr="006E0442">
              <w:rPr>
                <w:b/>
                <w:sz w:val="16"/>
                <w:szCs w:val="16"/>
              </w:rPr>
              <w:t>eleprotección)</w:t>
            </w:r>
          </w:p>
        </w:tc>
      </w:tr>
      <w:tr w:rsidR="00410164" w:rsidRPr="0082713E" w:rsidTr="00410164">
        <w:trPr>
          <w:trHeight w:val="272"/>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rPr>
                <w:rFonts w:eastAsia="Times New Roman"/>
                <w:color w:val="000000"/>
                <w:sz w:val="16"/>
                <w:szCs w:val="16"/>
                <w:lang w:eastAsia="es-EC"/>
              </w:rPr>
            </w:pPr>
            <w:r w:rsidRPr="0082713E">
              <w:rPr>
                <w:rFonts w:eastAsia="Times New Roman"/>
                <w:color w:val="000000"/>
                <w:sz w:val="16"/>
                <w:szCs w:val="16"/>
                <w:lang w:eastAsia="es-EC"/>
              </w:rPr>
              <w:t>S</w:t>
            </w:r>
            <w:r>
              <w:rPr>
                <w:rFonts w:eastAsia="Times New Roman"/>
                <w:color w:val="000000"/>
                <w:sz w:val="16"/>
                <w:szCs w:val="16"/>
                <w:lang w:eastAsia="es-EC"/>
              </w:rPr>
              <w:t>/</w:t>
            </w:r>
            <w:r w:rsidRPr="0082713E">
              <w:rPr>
                <w:rFonts w:eastAsia="Times New Roman"/>
                <w:color w:val="000000"/>
                <w:sz w:val="16"/>
                <w:szCs w:val="16"/>
                <w:lang w:eastAsia="es-EC"/>
              </w:rPr>
              <w:t xml:space="preserve">E </w:t>
            </w:r>
            <w:r>
              <w:rPr>
                <w:rFonts w:eastAsia="Times New Roman"/>
                <w:color w:val="000000"/>
                <w:sz w:val="16"/>
                <w:szCs w:val="16"/>
                <w:lang w:eastAsia="es-EC"/>
              </w:rPr>
              <w:t>BABHOYO</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0</w:t>
            </w:r>
          </w:p>
        </w:tc>
        <w:tc>
          <w:tcPr>
            <w:tcW w:w="851"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6</w:t>
            </w:r>
          </w:p>
        </w:tc>
        <w:tc>
          <w:tcPr>
            <w:tcW w:w="1276"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c>
          <w:tcPr>
            <w:tcW w:w="850"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c>
          <w:tcPr>
            <w:tcW w:w="1134"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sidRPr="0082713E">
              <w:rPr>
                <w:rFonts w:eastAsia="Times New Roman"/>
                <w:color w:val="000000"/>
                <w:sz w:val="16"/>
                <w:szCs w:val="16"/>
                <w:lang w:eastAsia="es-EC"/>
              </w:rPr>
              <w:t>32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8</w:t>
            </w:r>
          </w:p>
        </w:tc>
        <w:tc>
          <w:tcPr>
            <w:tcW w:w="850"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sidRPr="0082713E">
              <w:rPr>
                <w:rFonts w:eastAsia="Times New Roman"/>
                <w:color w:val="000000"/>
                <w:sz w:val="16"/>
                <w:szCs w:val="16"/>
                <w:lang w:eastAsia="es-EC"/>
              </w:rPr>
              <w:t>4</w:t>
            </w:r>
          </w:p>
        </w:tc>
        <w:tc>
          <w:tcPr>
            <w:tcW w:w="1418"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r>
      <w:tr w:rsidR="00410164" w:rsidRPr="0082713E" w:rsidTr="00410164">
        <w:trPr>
          <w:trHeight w:val="272"/>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rPr>
                <w:rFonts w:eastAsia="Times New Roman"/>
                <w:color w:val="000000"/>
                <w:sz w:val="16"/>
                <w:szCs w:val="16"/>
                <w:lang w:eastAsia="es-EC"/>
              </w:rPr>
            </w:pPr>
            <w:r w:rsidRPr="0082713E">
              <w:rPr>
                <w:rFonts w:eastAsia="Times New Roman"/>
                <w:color w:val="000000"/>
                <w:sz w:val="16"/>
                <w:szCs w:val="16"/>
                <w:lang w:eastAsia="es-EC"/>
              </w:rPr>
              <w:t>S</w:t>
            </w:r>
            <w:r>
              <w:rPr>
                <w:rFonts w:eastAsia="Times New Roman"/>
                <w:color w:val="000000"/>
                <w:sz w:val="16"/>
                <w:szCs w:val="16"/>
                <w:lang w:eastAsia="es-EC"/>
              </w:rPr>
              <w:t>/</w:t>
            </w:r>
            <w:r w:rsidRPr="0082713E">
              <w:rPr>
                <w:rFonts w:eastAsia="Times New Roman"/>
                <w:color w:val="000000"/>
                <w:sz w:val="16"/>
                <w:szCs w:val="16"/>
                <w:lang w:eastAsia="es-EC"/>
              </w:rPr>
              <w:t xml:space="preserve">E </w:t>
            </w:r>
            <w:r>
              <w:rPr>
                <w:rFonts w:eastAsia="Times New Roman"/>
                <w:color w:val="000000"/>
                <w:sz w:val="16"/>
                <w:szCs w:val="16"/>
                <w:lang w:eastAsia="es-EC"/>
              </w:rPr>
              <w:t>SAN JUAN DE MANTA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2</w:t>
            </w:r>
          </w:p>
        </w:tc>
        <w:tc>
          <w:tcPr>
            <w:tcW w:w="851"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c>
          <w:tcPr>
            <w:tcW w:w="1276"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c>
          <w:tcPr>
            <w:tcW w:w="850"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c>
          <w:tcPr>
            <w:tcW w:w="1134"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sidRPr="0082713E">
              <w:rPr>
                <w:rFonts w:eastAsia="Times New Roman"/>
                <w:color w:val="000000"/>
                <w:sz w:val="16"/>
                <w:szCs w:val="16"/>
                <w:lang w:eastAsia="es-EC"/>
              </w:rPr>
              <w:t>32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16</w:t>
            </w:r>
          </w:p>
        </w:tc>
        <w:tc>
          <w:tcPr>
            <w:tcW w:w="850"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sidRPr="0082713E">
              <w:rPr>
                <w:rFonts w:eastAsia="Times New Roman"/>
                <w:color w:val="000000"/>
                <w:sz w:val="16"/>
                <w:szCs w:val="16"/>
                <w:lang w:eastAsia="es-EC"/>
              </w:rPr>
              <w:t>4</w:t>
            </w:r>
          </w:p>
        </w:tc>
        <w:tc>
          <w:tcPr>
            <w:tcW w:w="1418"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r>
      <w:tr w:rsidR="00410164" w:rsidRPr="0082713E" w:rsidTr="00410164">
        <w:trPr>
          <w:trHeight w:val="272"/>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rPr>
                <w:rFonts w:eastAsia="Times New Roman"/>
                <w:color w:val="000000"/>
                <w:sz w:val="16"/>
                <w:szCs w:val="16"/>
                <w:lang w:eastAsia="es-EC"/>
              </w:rPr>
            </w:pPr>
            <w:r>
              <w:rPr>
                <w:rFonts w:eastAsia="Times New Roman"/>
                <w:color w:val="000000"/>
                <w:sz w:val="16"/>
                <w:szCs w:val="16"/>
                <w:lang w:eastAsia="es-EC"/>
              </w:rPr>
              <w:t>S/E SAN GREGORIO</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c>
          <w:tcPr>
            <w:tcW w:w="851"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c>
          <w:tcPr>
            <w:tcW w:w="1276"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c>
          <w:tcPr>
            <w:tcW w:w="850"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c>
          <w:tcPr>
            <w:tcW w:w="1134"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32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8</w:t>
            </w:r>
          </w:p>
        </w:tc>
        <w:tc>
          <w:tcPr>
            <w:tcW w:w="850"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c>
          <w:tcPr>
            <w:tcW w:w="1418" w:type="dxa"/>
            <w:tcBorders>
              <w:top w:val="single" w:sz="4" w:space="0" w:color="auto"/>
              <w:left w:val="single" w:sz="4" w:space="0" w:color="auto"/>
              <w:bottom w:val="single" w:sz="4" w:space="0" w:color="auto"/>
              <w:right w:val="single" w:sz="4" w:space="0" w:color="auto"/>
            </w:tcBorders>
            <w:vAlign w:val="center"/>
          </w:tcPr>
          <w:p w:rsidR="00410164"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r>
    </w:tbl>
    <w:p w:rsidR="00410164" w:rsidRPr="0082713E" w:rsidRDefault="00410164" w:rsidP="00410164">
      <w:pPr>
        <w:spacing w:after="0" w:line="240" w:lineRule="auto"/>
        <w:jc w:val="center"/>
        <w:rPr>
          <w:b/>
          <w:bCs/>
          <w:iCs/>
          <w:sz w:val="16"/>
          <w:szCs w:val="16"/>
        </w:rPr>
      </w:pPr>
      <w:r w:rsidRPr="0082713E">
        <w:rPr>
          <w:b/>
          <w:bCs/>
          <w:iCs/>
          <w:sz w:val="16"/>
          <w:szCs w:val="16"/>
        </w:rPr>
        <w:t>Tabla A.1. Cantidad e interfaces.</w:t>
      </w:r>
    </w:p>
    <w:p w:rsidR="00410164" w:rsidRPr="0082713E" w:rsidRDefault="00410164" w:rsidP="0026514A">
      <w:r w:rsidRPr="0082713E">
        <w:t xml:space="preserve">Se requiere </w:t>
      </w:r>
      <w:r>
        <w:t>las siguientes tarjetas</w:t>
      </w:r>
      <w:r w:rsidRPr="0082713E">
        <w:t xml:space="preserve"> con tecnología SDH con las siguientes interfaces</w:t>
      </w:r>
      <w:r>
        <w:t xml:space="preserve"> para los equipos existentes, con la respectiva actualización del equipo en caso de requerirse y tarjetería adicional de ser el caso</w:t>
      </w:r>
      <w:r w:rsidRPr="0082713E">
        <w:t xml:space="preserve">: </w:t>
      </w:r>
    </w:p>
    <w:p w:rsidR="00410164" w:rsidRPr="0082713E" w:rsidRDefault="00410164" w:rsidP="00410164">
      <w:pPr>
        <w:spacing w:after="0" w:line="240" w:lineRule="auto"/>
      </w:pPr>
    </w:p>
    <w:tbl>
      <w:tblPr>
        <w:tblW w:w="4531" w:type="dxa"/>
        <w:jc w:val="center"/>
        <w:tblLayout w:type="fixed"/>
        <w:tblCellMar>
          <w:left w:w="70" w:type="dxa"/>
          <w:right w:w="70" w:type="dxa"/>
        </w:tblCellMar>
        <w:tblLook w:val="04A0" w:firstRow="1" w:lastRow="0" w:firstColumn="1" w:lastColumn="0" w:noHBand="0" w:noVBand="1"/>
      </w:tblPr>
      <w:tblGrid>
        <w:gridCol w:w="1271"/>
        <w:gridCol w:w="992"/>
        <w:gridCol w:w="851"/>
        <w:gridCol w:w="1417"/>
      </w:tblGrid>
      <w:tr w:rsidR="00410164" w:rsidRPr="0082713E" w:rsidTr="00410164">
        <w:trPr>
          <w:trHeight w:val="309"/>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Subestación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STM-64 óptico (N+1)</w:t>
            </w:r>
          </w:p>
        </w:tc>
        <w:tc>
          <w:tcPr>
            <w:tcW w:w="851" w:type="dxa"/>
            <w:tcBorders>
              <w:top w:val="single" w:sz="4" w:space="0" w:color="auto"/>
              <w:left w:val="single" w:sz="4" w:space="0" w:color="auto"/>
              <w:bottom w:val="single" w:sz="4" w:space="0" w:color="auto"/>
              <w:right w:val="single" w:sz="4" w:space="0" w:color="auto"/>
            </w:tcBorders>
          </w:tcPr>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STM-16</w:t>
            </w:r>
          </w:p>
          <w:p w:rsidR="00410164" w:rsidRPr="0082713E" w:rsidRDefault="00410164" w:rsidP="00410164">
            <w:pPr>
              <w:spacing w:after="0" w:line="240" w:lineRule="auto"/>
              <w:jc w:val="center"/>
              <w:rPr>
                <w:rFonts w:eastAsia="Times New Roman"/>
                <w:b/>
                <w:bCs/>
                <w:color w:val="000000"/>
                <w:sz w:val="16"/>
                <w:szCs w:val="16"/>
                <w:lang w:eastAsia="es-EC"/>
              </w:rPr>
            </w:pPr>
            <w:r w:rsidRPr="0082713E">
              <w:rPr>
                <w:rFonts w:eastAsia="Times New Roman"/>
                <w:b/>
                <w:bCs/>
                <w:color w:val="000000"/>
                <w:sz w:val="16"/>
                <w:szCs w:val="16"/>
                <w:lang w:eastAsia="es-EC"/>
              </w:rPr>
              <w:t>Óptico (N+1)</w:t>
            </w:r>
          </w:p>
        </w:tc>
        <w:tc>
          <w:tcPr>
            <w:tcW w:w="1417" w:type="dxa"/>
            <w:tcBorders>
              <w:top w:val="single" w:sz="4" w:space="0" w:color="auto"/>
              <w:left w:val="single" w:sz="4" w:space="0" w:color="auto"/>
              <w:bottom w:val="single" w:sz="4" w:space="0" w:color="auto"/>
              <w:right w:val="single" w:sz="4" w:space="0" w:color="auto"/>
            </w:tcBorders>
          </w:tcPr>
          <w:p w:rsidR="00410164" w:rsidRPr="006E0442" w:rsidRDefault="00410164" w:rsidP="00410164">
            <w:pPr>
              <w:spacing w:after="0" w:line="240" w:lineRule="auto"/>
              <w:jc w:val="center"/>
              <w:rPr>
                <w:rFonts w:eastAsia="Times New Roman"/>
                <w:b/>
                <w:bCs/>
                <w:color w:val="000000"/>
                <w:sz w:val="16"/>
                <w:szCs w:val="16"/>
                <w:lang w:eastAsia="es-EC"/>
              </w:rPr>
            </w:pPr>
            <w:r>
              <w:rPr>
                <w:b/>
                <w:sz w:val="16"/>
                <w:szCs w:val="16"/>
              </w:rPr>
              <w:t>C3794 (T</w:t>
            </w:r>
            <w:r w:rsidRPr="006E0442">
              <w:rPr>
                <w:b/>
                <w:sz w:val="16"/>
                <w:szCs w:val="16"/>
              </w:rPr>
              <w:t>eleprotección)</w:t>
            </w:r>
          </w:p>
        </w:tc>
      </w:tr>
      <w:tr w:rsidR="00410164" w:rsidRPr="0082713E" w:rsidTr="00410164">
        <w:trPr>
          <w:trHeight w:val="272"/>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rPr>
                <w:rFonts w:eastAsia="Times New Roman"/>
                <w:color w:val="000000"/>
                <w:sz w:val="16"/>
                <w:szCs w:val="16"/>
                <w:lang w:eastAsia="es-EC"/>
              </w:rPr>
            </w:pPr>
            <w:r w:rsidRPr="0082713E">
              <w:rPr>
                <w:rFonts w:eastAsia="Times New Roman"/>
                <w:color w:val="000000"/>
                <w:sz w:val="16"/>
                <w:szCs w:val="16"/>
                <w:lang w:eastAsia="es-EC"/>
              </w:rPr>
              <w:t>S</w:t>
            </w:r>
            <w:r>
              <w:rPr>
                <w:rFonts w:eastAsia="Times New Roman"/>
                <w:color w:val="000000"/>
                <w:sz w:val="16"/>
                <w:szCs w:val="16"/>
                <w:lang w:eastAsia="es-EC"/>
              </w:rPr>
              <w:t>/</w:t>
            </w:r>
            <w:r w:rsidRPr="0082713E">
              <w:rPr>
                <w:rFonts w:eastAsia="Times New Roman"/>
                <w:color w:val="000000"/>
                <w:sz w:val="16"/>
                <w:szCs w:val="16"/>
                <w:lang w:eastAsia="es-EC"/>
              </w:rPr>
              <w:t xml:space="preserve">E </w:t>
            </w:r>
            <w:r>
              <w:rPr>
                <w:rFonts w:eastAsia="Times New Roman"/>
                <w:color w:val="000000"/>
                <w:sz w:val="16"/>
                <w:szCs w:val="16"/>
                <w:lang w:eastAsia="es-EC"/>
              </w:rPr>
              <w:t>MILAGRO</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0</w:t>
            </w:r>
          </w:p>
        </w:tc>
        <w:tc>
          <w:tcPr>
            <w:tcW w:w="851"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c>
          <w:tcPr>
            <w:tcW w:w="1417" w:type="dxa"/>
            <w:tcBorders>
              <w:top w:val="single" w:sz="4" w:space="0" w:color="auto"/>
              <w:left w:val="single" w:sz="4" w:space="0" w:color="auto"/>
              <w:bottom w:val="single" w:sz="4" w:space="0" w:color="auto"/>
              <w:right w:val="single" w:sz="4" w:space="0" w:color="auto"/>
            </w:tcBorders>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r>
      <w:tr w:rsidR="00410164" w:rsidRPr="0082713E" w:rsidTr="00410164">
        <w:trPr>
          <w:trHeight w:val="272"/>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rPr>
                <w:rFonts w:eastAsia="Times New Roman"/>
                <w:color w:val="000000"/>
                <w:sz w:val="16"/>
                <w:szCs w:val="16"/>
                <w:lang w:eastAsia="es-EC"/>
              </w:rPr>
            </w:pPr>
            <w:r w:rsidRPr="0082713E">
              <w:rPr>
                <w:rFonts w:eastAsia="Times New Roman"/>
                <w:color w:val="000000"/>
                <w:sz w:val="16"/>
                <w:szCs w:val="16"/>
                <w:lang w:eastAsia="es-EC"/>
              </w:rPr>
              <w:t>S</w:t>
            </w:r>
            <w:r>
              <w:rPr>
                <w:rFonts w:eastAsia="Times New Roman"/>
                <w:color w:val="000000"/>
                <w:sz w:val="16"/>
                <w:szCs w:val="16"/>
                <w:lang w:eastAsia="es-EC"/>
              </w:rPr>
              <w:t>/</w:t>
            </w:r>
            <w:r w:rsidRPr="0082713E">
              <w:rPr>
                <w:rFonts w:eastAsia="Times New Roman"/>
                <w:color w:val="000000"/>
                <w:sz w:val="16"/>
                <w:szCs w:val="16"/>
                <w:lang w:eastAsia="es-EC"/>
              </w:rPr>
              <w:t xml:space="preserve">E </w:t>
            </w:r>
            <w:r>
              <w:rPr>
                <w:rFonts w:eastAsia="Times New Roman"/>
                <w:color w:val="000000"/>
                <w:sz w:val="16"/>
                <w:szCs w:val="16"/>
                <w:lang w:eastAsia="es-EC"/>
              </w:rPr>
              <w:t>QUEVEDO</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2</w:t>
            </w:r>
          </w:p>
        </w:tc>
        <w:tc>
          <w:tcPr>
            <w:tcW w:w="851"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0</w:t>
            </w:r>
          </w:p>
        </w:tc>
        <w:tc>
          <w:tcPr>
            <w:tcW w:w="1417" w:type="dxa"/>
            <w:tcBorders>
              <w:top w:val="single" w:sz="4" w:space="0" w:color="auto"/>
              <w:left w:val="single" w:sz="4" w:space="0" w:color="auto"/>
              <w:bottom w:val="single" w:sz="4" w:space="0" w:color="auto"/>
              <w:right w:val="single" w:sz="4" w:space="0" w:color="auto"/>
            </w:tcBorders>
          </w:tcPr>
          <w:p w:rsidR="00410164" w:rsidRPr="0082713E" w:rsidRDefault="00410164" w:rsidP="00410164">
            <w:pPr>
              <w:spacing w:after="0" w:line="240" w:lineRule="auto"/>
              <w:jc w:val="center"/>
              <w:rPr>
                <w:rFonts w:eastAsia="Times New Roman"/>
                <w:color w:val="000000"/>
                <w:sz w:val="16"/>
                <w:szCs w:val="16"/>
                <w:lang w:eastAsia="es-EC"/>
              </w:rPr>
            </w:pPr>
            <w:r>
              <w:rPr>
                <w:rFonts w:eastAsia="Times New Roman"/>
                <w:color w:val="000000"/>
                <w:sz w:val="16"/>
                <w:szCs w:val="16"/>
                <w:lang w:eastAsia="es-EC"/>
              </w:rPr>
              <w:t>4</w:t>
            </w:r>
          </w:p>
        </w:tc>
      </w:tr>
    </w:tbl>
    <w:p w:rsidR="00410164" w:rsidRPr="0082713E" w:rsidRDefault="00410164" w:rsidP="00410164">
      <w:pPr>
        <w:spacing w:after="0" w:line="240" w:lineRule="auto"/>
        <w:jc w:val="center"/>
        <w:rPr>
          <w:b/>
          <w:bCs/>
          <w:iCs/>
          <w:sz w:val="16"/>
          <w:szCs w:val="16"/>
        </w:rPr>
      </w:pPr>
      <w:r w:rsidRPr="0082713E">
        <w:rPr>
          <w:b/>
          <w:bCs/>
          <w:iCs/>
          <w:sz w:val="16"/>
          <w:szCs w:val="16"/>
        </w:rPr>
        <w:t>Tabla A.1. Cantidad e interfaces.</w:t>
      </w:r>
    </w:p>
    <w:p w:rsidR="00410164" w:rsidRPr="0082713E" w:rsidRDefault="00410164" w:rsidP="00410164">
      <w:pPr>
        <w:spacing w:after="0" w:line="240" w:lineRule="auto"/>
      </w:pPr>
      <w:r w:rsidRPr="0082713E">
        <w:lastRenderedPageBreak/>
        <w:t>Las características generales del equipo multiplexor SDH serán las siguientes:</w:t>
      </w:r>
    </w:p>
    <w:p w:rsidR="00410164" w:rsidRPr="0082713E" w:rsidRDefault="00410164" w:rsidP="00410164">
      <w:pPr>
        <w:spacing w:after="0" w:line="240" w:lineRule="auto"/>
      </w:pPr>
    </w:p>
    <w:p w:rsidR="00410164" w:rsidRPr="0082713E" w:rsidRDefault="00410164" w:rsidP="006C1598">
      <w:pPr>
        <w:pStyle w:val="Prrafodelista"/>
        <w:numPr>
          <w:ilvl w:val="0"/>
          <w:numId w:val="19"/>
        </w:numPr>
        <w:spacing w:before="0" w:after="0" w:line="240" w:lineRule="auto"/>
      </w:pPr>
      <w:r w:rsidRPr="0082713E">
        <w:t>Estos</w:t>
      </w:r>
      <w:r>
        <w:t xml:space="preserve"> equipos deben contar mínimo s</w:t>
      </w:r>
      <w:r w:rsidRPr="0082713E">
        <w:t xml:space="preserve">lots disponibles </w:t>
      </w:r>
      <w:r>
        <w:t>para cuatro</w:t>
      </w:r>
      <w:r w:rsidRPr="0082713E">
        <w:t xml:space="preserve"> tarjetas de línea adicionales (STM-1, STM-4, STM-16 o STM-64</w:t>
      </w:r>
      <w:r>
        <w:t>) y dos</w:t>
      </w:r>
      <w:r w:rsidRPr="0082713E">
        <w:t xml:space="preserve"> tarjeta de tributario (E1´s, Fast Ethernet o Gigabit Ethernet).</w:t>
      </w:r>
    </w:p>
    <w:p w:rsidR="00410164" w:rsidRPr="0082713E" w:rsidRDefault="00410164" w:rsidP="006C1598">
      <w:pPr>
        <w:pStyle w:val="Prrafodelista"/>
        <w:numPr>
          <w:ilvl w:val="0"/>
          <w:numId w:val="19"/>
        </w:numPr>
        <w:spacing w:before="0" w:after="0" w:line="240" w:lineRule="auto"/>
      </w:pPr>
      <w:r w:rsidRPr="0082713E">
        <w:t xml:space="preserve">El multiplexor deberá ser configurado como: Add Drop y terminal, con capacidad de redundancia 1+1, para tarjeta controladora y tarjetas de línea. </w:t>
      </w:r>
    </w:p>
    <w:p w:rsidR="00410164" w:rsidRPr="0082713E" w:rsidRDefault="00410164" w:rsidP="006C1598">
      <w:pPr>
        <w:pStyle w:val="Prrafodelista"/>
        <w:numPr>
          <w:ilvl w:val="0"/>
          <w:numId w:val="19"/>
        </w:numPr>
        <w:spacing w:before="0" w:after="0" w:line="240" w:lineRule="auto"/>
      </w:pPr>
      <w:r w:rsidRPr="0082713E">
        <w:t>Las dimensiones de los equipos serán tales que puedan ser instalados en un rack de 19 pulgadas. Los equipos deben ser ofertados con un rack de las siguientes características:</w:t>
      </w:r>
    </w:p>
    <w:p w:rsidR="00410164" w:rsidRPr="0082713E" w:rsidRDefault="00410164" w:rsidP="006C1598">
      <w:pPr>
        <w:pStyle w:val="Prrafodelista"/>
        <w:numPr>
          <w:ilvl w:val="0"/>
          <w:numId w:val="57"/>
        </w:numPr>
        <w:spacing w:before="0" w:after="0" w:line="240" w:lineRule="auto"/>
      </w:pPr>
      <w:r w:rsidRPr="0082713E">
        <w:t>Cerrado con paneles laterales desmontables.</w:t>
      </w:r>
    </w:p>
    <w:p w:rsidR="00410164" w:rsidRPr="0082713E" w:rsidRDefault="00410164" w:rsidP="006C1598">
      <w:pPr>
        <w:pStyle w:val="Prrafodelista"/>
        <w:numPr>
          <w:ilvl w:val="0"/>
          <w:numId w:val="57"/>
        </w:numPr>
        <w:spacing w:before="0" w:after="0" w:line="240" w:lineRule="auto"/>
      </w:pPr>
      <w:r w:rsidRPr="0082713E">
        <w:t xml:space="preserve">Pasacables superior e inferior. </w:t>
      </w:r>
    </w:p>
    <w:p w:rsidR="00410164" w:rsidRPr="0082713E" w:rsidRDefault="00410164" w:rsidP="006C1598">
      <w:pPr>
        <w:pStyle w:val="Prrafodelista"/>
        <w:numPr>
          <w:ilvl w:val="0"/>
          <w:numId w:val="57"/>
        </w:numPr>
        <w:spacing w:before="0" w:after="0" w:line="240" w:lineRule="auto"/>
      </w:pPr>
      <w:r w:rsidRPr="0082713E">
        <w:t xml:space="preserve">Puerta frontal y posterior desmontables, incluye llave. </w:t>
      </w:r>
    </w:p>
    <w:p w:rsidR="00410164" w:rsidRPr="0082713E" w:rsidRDefault="00410164" w:rsidP="006C1598">
      <w:pPr>
        <w:pStyle w:val="Prrafodelista"/>
        <w:numPr>
          <w:ilvl w:val="0"/>
          <w:numId w:val="57"/>
        </w:numPr>
        <w:spacing w:before="0" w:after="0" w:line="240" w:lineRule="auto"/>
      </w:pPr>
      <w:r w:rsidRPr="0082713E">
        <w:t xml:space="preserve">Alto x ancho x profundidad = 2100mmx600mmx755mm (aproximado). </w:t>
      </w:r>
    </w:p>
    <w:p w:rsidR="00410164" w:rsidRPr="0082713E" w:rsidRDefault="00410164" w:rsidP="006C1598">
      <w:pPr>
        <w:pStyle w:val="Prrafodelista"/>
        <w:numPr>
          <w:ilvl w:val="0"/>
          <w:numId w:val="57"/>
        </w:numPr>
        <w:spacing w:before="0" w:after="0" w:line="240" w:lineRule="auto"/>
      </w:pPr>
      <w:r w:rsidRPr="0082713E">
        <w:t>Debe incorporar un juego completo de vinchas, tornillos para instalar equipos y niveladores de piso.</w:t>
      </w:r>
    </w:p>
    <w:p w:rsidR="00410164" w:rsidRPr="0082713E" w:rsidRDefault="00410164" w:rsidP="006C1598">
      <w:pPr>
        <w:pStyle w:val="Prrafodelista"/>
        <w:numPr>
          <w:ilvl w:val="0"/>
          <w:numId w:val="57"/>
        </w:numPr>
        <w:spacing w:before="0" w:after="0" w:line="240" w:lineRule="auto"/>
      </w:pPr>
      <w:r w:rsidRPr="0082713E">
        <w:t>Con barra a tierra.</w:t>
      </w:r>
    </w:p>
    <w:p w:rsidR="00410164" w:rsidRPr="0082713E" w:rsidRDefault="00410164" w:rsidP="006C1598">
      <w:pPr>
        <w:pStyle w:val="Prrafodelista"/>
        <w:numPr>
          <w:ilvl w:val="0"/>
          <w:numId w:val="57"/>
        </w:numPr>
        <w:spacing w:before="0" w:after="0" w:line="240" w:lineRule="auto"/>
      </w:pPr>
      <w:r w:rsidRPr="0082713E">
        <w:t xml:space="preserve">Incluye lámpara y switch de encendido. </w:t>
      </w:r>
    </w:p>
    <w:p w:rsidR="00410164" w:rsidRPr="0082713E" w:rsidRDefault="00410164" w:rsidP="006C1598">
      <w:pPr>
        <w:pStyle w:val="Prrafodelista"/>
        <w:numPr>
          <w:ilvl w:val="0"/>
          <w:numId w:val="57"/>
        </w:numPr>
        <w:spacing w:before="0" w:after="0" w:line="240" w:lineRule="auto"/>
      </w:pPr>
      <w:r w:rsidRPr="0082713E">
        <w:t>Color Beige.</w:t>
      </w:r>
    </w:p>
    <w:p w:rsidR="00410164" w:rsidRPr="0082713E" w:rsidRDefault="00410164" w:rsidP="00410164">
      <w:pPr>
        <w:pStyle w:val="Prrafodelista"/>
        <w:spacing w:after="0" w:line="240" w:lineRule="auto"/>
        <w:ind w:left="1134"/>
      </w:pPr>
    </w:p>
    <w:p w:rsidR="00410164" w:rsidRPr="0082713E" w:rsidRDefault="00410164" w:rsidP="006C1598">
      <w:pPr>
        <w:pStyle w:val="Prrafodelista"/>
        <w:numPr>
          <w:ilvl w:val="0"/>
          <w:numId w:val="19"/>
        </w:numPr>
        <w:spacing w:before="0" w:after="0" w:line="240" w:lineRule="auto"/>
      </w:pPr>
      <w:r w:rsidRPr="0082713E">
        <w:t>La matriz de Cross conexión debe tener las características indicadas en la tabla A2:</w:t>
      </w:r>
    </w:p>
    <w:p w:rsidR="00410164" w:rsidRPr="0082713E" w:rsidRDefault="00410164" w:rsidP="00410164">
      <w:pPr>
        <w:spacing w:after="0" w:line="240" w:lineRule="auto"/>
      </w:pPr>
    </w:p>
    <w:tbl>
      <w:tblPr>
        <w:tblW w:w="7650" w:type="dxa"/>
        <w:jc w:val="center"/>
        <w:tblCellMar>
          <w:left w:w="70" w:type="dxa"/>
          <w:right w:w="70" w:type="dxa"/>
        </w:tblCellMar>
        <w:tblLook w:val="0000" w:firstRow="0" w:lastRow="0" w:firstColumn="0" w:lastColumn="0" w:noHBand="0" w:noVBand="0"/>
      </w:tblPr>
      <w:tblGrid>
        <w:gridCol w:w="2405"/>
        <w:gridCol w:w="2552"/>
        <w:gridCol w:w="2693"/>
      </w:tblGrid>
      <w:tr w:rsidR="00410164" w:rsidRPr="0082713E" w:rsidTr="00410164">
        <w:trPr>
          <w:trHeight w:val="274"/>
          <w:jc w:val="center"/>
        </w:trPr>
        <w:tc>
          <w:tcPr>
            <w:tcW w:w="2405"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b/>
                <w:bCs/>
                <w:sz w:val="18"/>
                <w:szCs w:val="18"/>
                <w:lang w:eastAsia="es-ES"/>
              </w:rPr>
            </w:pPr>
            <w:r w:rsidRPr="0082713E">
              <w:rPr>
                <w:b/>
                <w:bCs/>
                <w:sz w:val="18"/>
                <w:szCs w:val="18"/>
                <w:lang w:eastAsia="es-ES"/>
              </w:rPr>
              <w:t>Equipos SDH</w:t>
            </w:r>
          </w:p>
        </w:tc>
        <w:tc>
          <w:tcPr>
            <w:tcW w:w="2552" w:type="dxa"/>
            <w:tcBorders>
              <w:top w:val="single" w:sz="4" w:space="0" w:color="auto"/>
              <w:left w:val="nil"/>
              <w:bottom w:val="single" w:sz="4" w:space="0" w:color="auto"/>
              <w:right w:val="single" w:sz="4" w:space="0" w:color="auto"/>
            </w:tcBorders>
            <w:vAlign w:val="center"/>
          </w:tcPr>
          <w:p w:rsidR="00410164" w:rsidRPr="0082713E" w:rsidRDefault="00410164" w:rsidP="00410164">
            <w:pPr>
              <w:spacing w:after="0" w:line="240" w:lineRule="auto"/>
              <w:jc w:val="center"/>
              <w:rPr>
                <w:b/>
                <w:bCs/>
                <w:sz w:val="18"/>
                <w:szCs w:val="18"/>
                <w:lang w:eastAsia="es-ES"/>
              </w:rPr>
            </w:pPr>
            <w:r w:rsidRPr="0082713E">
              <w:rPr>
                <w:b/>
                <w:bCs/>
                <w:sz w:val="18"/>
                <w:szCs w:val="18"/>
                <w:lang w:eastAsia="es-ES"/>
              </w:rPr>
              <w:t>Capacidad Alto Orden (Gbps)</w:t>
            </w:r>
          </w:p>
        </w:tc>
        <w:tc>
          <w:tcPr>
            <w:tcW w:w="2693" w:type="dxa"/>
            <w:tcBorders>
              <w:top w:val="single" w:sz="4" w:space="0" w:color="auto"/>
              <w:left w:val="nil"/>
              <w:bottom w:val="single" w:sz="4" w:space="0" w:color="auto"/>
              <w:right w:val="single" w:sz="4" w:space="0" w:color="auto"/>
            </w:tcBorders>
            <w:vAlign w:val="center"/>
          </w:tcPr>
          <w:p w:rsidR="00410164" w:rsidRPr="0082713E" w:rsidRDefault="00410164" w:rsidP="00410164">
            <w:pPr>
              <w:spacing w:after="0" w:line="240" w:lineRule="auto"/>
              <w:jc w:val="center"/>
              <w:rPr>
                <w:b/>
                <w:bCs/>
                <w:sz w:val="18"/>
                <w:szCs w:val="18"/>
                <w:lang w:eastAsia="es-ES"/>
              </w:rPr>
            </w:pPr>
            <w:r w:rsidRPr="0082713E">
              <w:rPr>
                <w:b/>
                <w:bCs/>
                <w:sz w:val="18"/>
                <w:szCs w:val="18"/>
                <w:lang w:eastAsia="es-ES"/>
              </w:rPr>
              <w:t>Capacidad Bajo orden (Gbps)</w:t>
            </w:r>
          </w:p>
        </w:tc>
      </w:tr>
      <w:tr w:rsidR="00410164" w:rsidRPr="0082713E" w:rsidTr="00410164">
        <w:trPr>
          <w:trHeight w:val="274"/>
          <w:jc w:val="center"/>
        </w:trPr>
        <w:tc>
          <w:tcPr>
            <w:tcW w:w="2405"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b/>
                <w:bCs/>
                <w:sz w:val="18"/>
                <w:szCs w:val="18"/>
                <w:lang w:eastAsia="es-ES"/>
              </w:rPr>
            </w:pPr>
            <w:r w:rsidRPr="0082713E">
              <w:rPr>
                <w:b/>
                <w:bCs/>
                <w:sz w:val="18"/>
                <w:szCs w:val="18"/>
                <w:lang w:eastAsia="es-ES"/>
              </w:rPr>
              <w:t xml:space="preserve">Matriz de crossconexión </w:t>
            </w:r>
          </w:p>
        </w:tc>
        <w:tc>
          <w:tcPr>
            <w:tcW w:w="2552" w:type="dxa"/>
            <w:tcBorders>
              <w:top w:val="single" w:sz="4" w:space="0" w:color="auto"/>
              <w:left w:val="nil"/>
              <w:bottom w:val="single" w:sz="4" w:space="0" w:color="auto"/>
              <w:right w:val="single" w:sz="4" w:space="0" w:color="auto"/>
            </w:tcBorders>
            <w:noWrap/>
            <w:vAlign w:val="center"/>
          </w:tcPr>
          <w:p w:rsidR="00410164" w:rsidRPr="0082713E" w:rsidRDefault="00410164" w:rsidP="00410164">
            <w:pPr>
              <w:spacing w:after="0" w:line="240" w:lineRule="auto"/>
              <w:jc w:val="center"/>
              <w:rPr>
                <w:sz w:val="18"/>
                <w:szCs w:val="18"/>
                <w:lang w:eastAsia="es-ES"/>
              </w:rPr>
            </w:pPr>
            <w:r w:rsidRPr="0082713E">
              <w:rPr>
                <w:sz w:val="18"/>
                <w:szCs w:val="18"/>
                <w:lang w:eastAsia="es-ES"/>
              </w:rPr>
              <w:t>320</w:t>
            </w:r>
          </w:p>
        </w:tc>
        <w:tc>
          <w:tcPr>
            <w:tcW w:w="2693" w:type="dxa"/>
            <w:tcBorders>
              <w:top w:val="single" w:sz="4" w:space="0" w:color="auto"/>
              <w:left w:val="nil"/>
              <w:bottom w:val="single" w:sz="4" w:space="0" w:color="auto"/>
              <w:right w:val="single" w:sz="4" w:space="0" w:color="auto"/>
            </w:tcBorders>
            <w:noWrap/>
            <w:vAlign w:val="center"/>
          </w:tcPr>
          <w:p w:rsidR="00410164" w:rsidRPr="0082713E" w:rsidRDefault="00410164" w:rsidP="00410164">
            <w:pPr>
              <w:spacing w:after="0" w:line="240" w:lineRule="auto"/>
              <w:jc w:val="center"/>
              <w:rPr>
                <w:sz w:val="18"/>
                <w:szCs w:val="18"/>
                <w:lang w:eastAsia="es-ES"/>
              </w:rPr>
            </w:pPr>
            <w:r w:rsidRPr="0082713E">
              <w:rPr>
                <w:sz w:val="18"/>
                <w:szCs w:val="18"/>
                <w:lang w:eastAsia="es-ES"/>
              </w:rPr>
              <w:t>40</w:t>
            </w:r>
          </w:p>
        </w:tc>
      </w:tr>
    </w:tbl>
    <w:p w:rsidR="00410164" w:rsidRPr="0082713E" w:rsidRDefault="00410164" w:rsidP="00410164">
      <w:pPr>
        <w:pStyle w:val="Prrafodelista"/>
        <w:spacing w:after="0" w:line="240" w:lineRule="auto"/>
        <w:jc w:val="center"/>
        <w:rPr>
          <w:b/>
          <w:sz w:val="16"/>
          <w:szCs w:val="16"/>
        </w:rPr>
      </w:pPr>
      <w:r w:rsidRPr="0082713E">
        <w:rPr>
          <w:b/>
          <w:sz w:val="16"/>
          <w:szCs w:val="16"/>
        </w:rPr>
        <w:t>Tabla A.2.- Capacidad matriz de Cross conexión.</w:t>
      </w:r>
    </w:p>
    <w:p w:rsidR="00410164" w:rsidRPr="0082713E" w:rsidRDefault="00410164" w:rsidP="00410164">
      <w:pPr>
        <w:pStyle w:val="Prrafodelista"/>
        <w:spacing w:after="0" w:line="240" w:lineRule="auto"/>
        <w:jc w:val="center"/>
        <w:rPr>
          <w:b/>
          <w:sz w:val="16"/>
          <w:szCs w:val="16"/>
        </w:rPr>
      </w:pPr>
    </w:p>
    <w:p w:rsidR="00410164" w:rsidRPr="0082713E" w:rsidRDefault="00410164" w:rsidP="006C1598">
      <w:pPr>
        <w:pStyle w:val="Prrafodelista"/>
        <w:numPr>
          <w:ilvl w:val="0"/>
          <w:numId w:val="19"/>
        </w:numPr>
        <w:spacing w:before="0" w:after="0" w:line="240" w:lineRule="auto"/>
      </w:pPr>
      <w:r w:rsidRPr="0082713E">
        <w:t>Los equipos tendrán fabricación robusta que permita insertar y extraer tarjetas con el equipo en funcionamiento (hot swap), sin que se produzcan averías en el equipo</w:t>
      </w:r>
      <w:r>
        <w:t>,</w:t>
      </w:r>
      <w:r w:rsidRPr="0082713E">
        <w:t xml:space="preserve"> en las tarjetas, ni cortes en los canales que estén activos.</w:t>
      </w:r>
    </w:p>
    <w:p w:rsidR="00410164" w:rsidRPr="0082713E" w:rsidRDefault="00410164" w:rsidP="006C1598">
      <w:pPr>
        <w:pStyle w:val="Prrafodelista"/>
        <w:numPr>
          <w:ilvl w:val="0"/>
          <w:numId w:val="19"/>
        </w:numPr>
        <w:spacing w:before="0" w:after="0" w:line="240" w:lineRule="auto"/>
      </w:pPr>
      <w:r w:rsidRPr="0082713E">
        <w:t>Todas las funciones lógicas deben ser programadas sin remover algún módulo o configurar en el chasis.</w:t>
      </w:r>
    </w:p>
    <w:p w:rsidR="00410164" w:rsidRPr="0082713E" w:rsidRDefault="00410164" w:rsidP="006C1598">
      <w:pPr>
        <w:pStyle w:val="Prrafodelista"/>
        <w:numPr>
          <w:ilvl w:val="0"/>
          <w:numId w:val="19"/>
        </w:numPr>
        <w:spacing w:before="0" w:after="0" w:line="240" w:lineRule="auto"/>
      </w:pPr>
      <w:r w:rsidRPr="0082713E">
        <w:t>Se debe incluir todo el cableado para las conexiones físicas de todos los puertos.</w:t>
      </w:r>
    </w:p>
    <w:p w:rsidR="00410164" w:rsidRPr="0082713E" w:rsidRDefault="00410164" w:rsidP="006C1598">
      <w:pPr>
        <w:pStyle w:val="Prrafodelista"/>
        <w:numPr>
          <w:ilvl w:val="0"/>
          <w:numId w:val="19"/>
        </w:numPr>
        <w:spacing w:before="0" w:after="0" w:line="240" w:lineRule="auto"/>
      </w:pPr>
      <w:r w:rsidRPr="0082713E">
        <w:t>Debe permitir la configuración local y remota a través de interfaz USB y/o Ethernet. El canal de gestión remoto debe estar inmerso en el sistema de comunicación.</w:t>
      </w:r>
    </w:p>
    <w:p w:rsidR="00410164" w:rsidRPr="0082713E" w:rsidRDefault="00410164" w:rsidP="006C1598">
      <w:pPr>
        <w:pStyle w:val="Prrafodelista"/>
        <w:numPr>
          <w:ilvl w:val="0"/>
          <w:numId w:val="19"/>
        </w:numPr>
        <w:spacing w:before="0" w:after="0" w:line="240" w:lineRule="auto"/>
      </w:pPr>
      <w:r w:rsidRPr="0082713E">
        <w:t>Todos los equipos deberán ser nuevos, de reciente fabricación, libres de defectos e imperfecciones garantizando su perfecto funcionamiento.</w:t>
      </w:r>
    </w:p>
    <w:p w:rsidR="00410164" w:rsidRPr="0082713E" w:rsidRDefault="00410164" w:rsidP="006C1598">
      <w:pPr>
        <w:pStyle w:val="Prrafodelista"/>
        <w:numPr>
          <w:ilvl w:val="0"/>
          <w:numId w:val="19"/>
        </w:numPr>
        <w:spacing w:before="0" w:after="0" w:line="240" w:lineRule="auto"/>
      </w:pPr>
      <w:r w:rsidRPr="0082713E">
        <w:t>Los equipos deberán tener compatibilidad con sistemas de terceros u otros fabricantes (SIEMENS, HUAWEI, ZTE, LOOP TELECOM).</w:t>
      </w:r>
    </w:p>
    <w:p w:rsidR="00410164" w:rsidRPr="0082713E" w:rsidRDefault="00410164" w:rsidP="006C1598">
      <w:pPr>
        <w:pStyle w:val="Prrafodelista"/>
        <w:numPr>
          <w:ilvl w:val="0"/>
          <w:numId w:val="19"/>
        </w:numPr>
        <w:spacing w:before="0" w:after="0" w:line="240" w:lineRule="auto"/>
      </w:pPr>
      <w:r w:rsidRPr="0082713E">
        <w:t xml:space="preserve">Todos los equipos deberán contar con dos fuentes de alimentación independientes (protección 1+1) de -48 VDC. </w:t>
      </w:r>
    </w:p>
    <w:p w:rsidR="00410164" w:rsidRPr="0082713E" w:rsidRDefault="00410164" w:rsidP="006C1598">
      <w:pPr>
        <w:pStyle w:val="Prrafodelista"/>
        <w:numPr>
          <w:ilvl w:val="0"/>
          <w:numId w:val="19"/>
        </w:numPr>
        <w:spacing w:before="0" w:after="0" w:line="240" w:lineRule="auto"/>
      </w:pPr>
      <w:r w:rsidRPr="0082713E">
        <w:t>El oferente debe indicar cuál es el nivel de voltaje mínimo y máximo con el que el equipo puede operar y los equipos deben contar con alarmas que indiquen estos eventos.</w:t>
      </w:r>
    </w:p>
    <w:p w:rsidR="00410164" w:rsidRPr="0082713E" w:rsidRDefault="00410164" w:rsidP="006C1598">
      <w:pPr>
        <w:pStyle w:val="Prrafodelista"/>
        <w:numPr>
          <w:ilvl w:val="0"/>
          <w:numId w:val="19"/>
        </w:numPr>
        <w:spacing w:before="0" w:after="0" w:line="240" w:lineRule="auto"/>
      </w:pPr>
      <w:r w:rsidRPr="0082713E">
        <w:t>Los equipos soportarán conexiones a niveles VC-4, VC-3, VC-12, VC-4-nv, VC-3-nv, VC-12-nv con capacidades de inserción/extracción y de paso.</w:t>
      </w:r>
    </w:p>
    <w:p w:rsidR="00410164" w:rsidRPr="0082713E" w:rsidRDefault="00410164" w:rsidP="006C1598">
      <w:pPr>
        <w:pStyle w:val="Prrafodelista"/>
        <w:numPr>
          <w:ilvl w:val="0"/>
          <w:numId w:val="19"/>
        </w:numPr>
        <w:spacing w:before="0" w:after="0" w:line="240" w:lineRule="auto"/>
      </w:pPr>
      <w:r w:rsidRPr="0082713E">
        <w:t>Los equipos deberán tener compatibilidad con sistemas de terceros u otros fabricantes (Siemens, Huawei, ZTE, Loop Telecom)</w:t>
      </w:r>
    </w:p>
    <w:p w:rsidR="00410164" w:rsidRPr="0082713E" w:rsidRDefault="00410164" w:rsidP="00410164">
      <w:pPr>
        <w:pStyle w:val="Prrafodelista"/>
        <w:spacing w:after="0" w:line="240" w:lineRule="auto"/>
      </w:pPr>
    </w:p>
    <w:p w:rsidR="00410164" w:rsidRPr="00715DAC" w:rsidRDefault="00410164" w:rsidP="00410164">
      <w:pPr>
        <w:pStyle w:val="Ttulo4"/>
      </w:pPr>
      <w:r w:rsidRPr="0082713E">
        <w:lastRenderedPageBreak/>
        <w:t>Características de cada interfaz:</w:t>
      </w:r>
    </w:p>
    <w:p w:rsidR="00410164" w:rsidRPr="0082713E" w:rsidRDefault="00410164" w:rsidP="00410164">
      <w:pPr>
        <w:spacing w:after="0" w:line="240" w:lineRule="auto"/>
      </w:pPr>
      <w:r w:rsidRPr="0082713E">
        <w:t>Los elementos ópticos de transmisión y recepción serán aptos para conectarse a fibra óptica monomodo de acuerdo con las recomendaciones G.652, G-652B, G.652D y G.655 del ITU-T.</w:t>
      </w:r>
    </w:p>
    <w:p w:rsidR="00410164" w:rsidRPr="0082713E" w:rsidRDefault="00410164" w:rsidP="00410164">
      <w:pPr>
        <w:spacing w:after="0" w:line="240" w:lineRule="auto"/>
      </w:pPr>
      <w:r w:rsidRPr="0082713E">
        <w:t>El equipo deberá presentar alarmas cuando exista desconexión en transmisión y recepción de las interfaces. Además permitirá opciones de automatic laser shutdown, automatic laser restart, así como también la visualización de los niveles de potencia en transmisión y recepción.</w:t>
      </w:r>
      <w:r>
        <w:t xml:space="preserve"> </w:t>
      </w:r>
    </w:p>
    <w:p w:rsidR="00410164" w:rsidRDefault="00410164" w:rsidP="00410164">
      <w:pPr>
        <w:pStyle w:val="Ttulo5"/>
      </w:pPr>
      <w:r w:rsidRPr="0082713E">
        <w:t>INTERFACES STM-16/64</w:t>
      </w:r>
    </w:p>
    <w:p w:rsidR="00410164" w:rsidRPr="0082713E" w:rsidRDefault="00410164" w:rsidP="00410164">
      <w:pPr>
        <w:spacing w:after="0" w:line="240" w:lineRule="auto"/>
      </w:pPr>
      <w:r w:rsidRPr="0082713E">
        <w:t xml:space="preserve">La capacidad mínima sobre fibra óptica para cada enlace será de 2.5/10 Gbps, con dos interfaces en </w:t>
      </w:r>
      <w:r w:rsidRPr="00A31EC6">
        <w:rPr>
          <w:u w:val="single"/>
        </w:rPr>
        <w:t>tarjetas independientes</w:t>
      </w:r>
      <w:r w:rsidRPr="0082713E">
        <w:t xml:space="preserve"> </w:t>
      </w:r>
      <w:r>
        <w:t xml:space="preserve">ubicadas en slots diferentes, </w:t>
      </w:r>
      <w:r w:rsidRPr="0082713E">
        <w:t>para cada equipo, las cuales debe</w:t>
      </w:r>
      <w:r>
        <w:t>rán cumplir con la distancia de</w:t>
      </w:r>
      <w:r w:rsidRPr="0082713E">
        <w:t xml:space="preserve"> cada enlace a ser construido.</w:t>
      </w:r>
    </w:p>
    <w:p w:rsidR="00410164" w:rsidRPr="0082713E" w:rsidRDefault="00410164" w:rsidP="00410164">
      <w:pPr>
        <w:spacing w:after="0" w:line="240" w:lineRule="auto"/>
      </w:pPr>
      <w:r w:rsidRPr="0082713E">
        <w:t>Soportar los siguientes mecanismos de protección de tráfico:</w:t>
      </w:r>
    </w:p>
    <w:p w:rsidR="00410164" w:rsidRPr="0082713E" w:rsidRDefault="00410164" w:rsidP="006C1598">
      <w:pPr>
        <w:pStyle w:val="Prrafodelista"/>
        <w:numPr>
          <w:ilvl w:val="0"/>
          <w:numId w:val="19"/>
        </w:numPr>
        <w:spacing w:before="0" w:after="0" w:line="240" w:lineRule="auto"/>
        <w:rPr>
          <w:lang w:val="en-US"/>
        </w:rPr>
      </w:pPr>
      <w:r w:rsidRPr="0082713E">
        <w:rPr>
          <w:lang w:val="en-US"/>
        </w:rPr>
        <w:t xml:space="preserve">MS-SPRing (Multiplex Section-Shared Protection Ring) para anillos de 2 y </w:t>
      </w:r>
      <w:proofErr w:type="gramStart"/>
      <w:r w:rsidRPr="0082713E">
        <w:rPr>
          <w:lang w:val="en-US"/>
        </w:rPr>
        <w:t>4</w:t>
      </w:r>
      <w:proofErr w:type="gramEnd"/>
      <w:r w:rsidRPr="0082713E">
        <w:rPr>
          <w:lang w:val="en-US"/>
        </w:rPr>
        <w:t xml:space="preserve"> fibras en STM-16/64. </w:t>
      </w:r>
    </w:p>
    <w:p w:rsidR="00410164" w:rsidRPr="0082713E" w:rsidRDefault="00410164" w:rsidP="006C1598">
      <w:pPr>
        <w:pStyle w:val="Prrafodelista"/>
        <w:numPr>
          <w:ilvl w:val="0"/>
          <w:numId w:val="19"/>
        </w:numPr>
        <w:spacing w:before="0" w:after="0" w:line="240" w:lineRule="auto"/>
      </w:pPr>
      <w:r w:rsidRPr="0082713E">
        <w:t>MSP (Multiplex Section Protection) para interconexiones radiales STM-16/64.</w:t>
      </w:r>
    </w:p>
    <w:p w:rsidR="00410164" w:rsidRPr="0082713E" w:rsidRDefault="00410164" w:rsidP="006C1598">
      <w:pPr>
        <w:pStyle w:val="Prrafodelista"/>
        <w:numPr>
          <w:ilvl w:val="0"/>
          <w:numId w:val="19"/>
        </w:numPr>
        <w:spacing w:before="0" w:after="0" w:line="240" w:lineRule="auto"/>
      </w:pPr>
      <w:r w:rsidRPr="0082713E">
        <w:t xml:space="preserve">Protección 1+1 y 1:N </w:t>
      </w:r>
    </w:p>
    <w:p w:rsidR="00410164" w:rsidRPr="0082713E" w:rsidRDefault="00410164" w:rsidP="006C1598">
      <w:pPr>
        <w:pStyle w:val="Prrafodelista"/>
        <w:numPr>
          <w:ilvl w:val="0"/>
          <w:numId w:val="19"/>
        </w:numPr>
        <w:spacing w:before="0" w:after="0" w:line="240" w:lineRule="auto"/>
        <w:rPr>
          <w:lang w:val="en-US"/>
        </w:rPr>
      </w:pPr>
      <w:r w:rsidRPr="0082713E">
        <w:rPr>
          <w:lang w:val="en-US"/>
        </w:rPr>
        <w:t>SNCP/N (SubNetwork Connection Protection with Non Intrusive Monitoring) para VC-12, VC-3 y VC-4.</w:t>
      </w:r>
    </w:p>
    <w:p w:rsidR="00410164" w:rsidRPr="0082713E" w:rsidRDefault="00410164" w:rsidP="006C1598">
      <w:pPr>
        <w:pStyle w:val="Prrafodelista"/>
        <w:numPr>
          <w:ilvl w:val="0"/>
          <w:numId w:val="19"/>
        </w:numPr>
        <w:spacing w:before="0" w:after="0" w:line="240" w:lineRule="auto"/>
      </w:pPr>
      <w:r w:rsidRPr="0082713E">
        <w:t>Módulos SFP y/o XFP.</w:t>
      </w:r>
    </w:p>
    <w:p w:rsidR="00410164" w:rsidRPr="0082713E" w:rsidRDefault="00410164" w:rsidP="00410164">
      <w:pPr>
        <w:pStyle w:val="Ttulo5"/>
      </w:pPr>
      <w:r w:rsidRPr="0082713E">
        <w:t>INTERFACES STM-4/1</w:t>
      </w:r>
    </w:p>
    <w:p w:rsidR="00410164" w:rsidRPr="0082713E" w:rsidRDefault="00410164" w:rsidP="006C1598">
      <w:pPr>
        <w:pStyle w:val="Prrafodelista"/>
        <w:numPr>
          <w:ilvl w:val="0"/>
          <w:numId w:val="19"/>
        </w:numPr>
        <w:spacing w:before="0" w:after="0" w:line="240" w:lineRule="auto"/>
      </w:pPr>
      <w:r w:rsidRPr="0082713E">
        <w:t>La capacidad mínima sobre fibra óptica para cada enlace será de 620/155 Mbps, las cuales deberán cumplir con la distancia del cada enlace a ser construido.</w:t>
      </w:r>
    </w:p>
    <w:p w:rsidR="00410164" w:rsidRPr="0082713E" w:rsidRDefault="00410164" w:rsidP="006C1598">
      <w:pPr>
        <w:pStyle w:val="Prrafodelista"/>
        <w:numPr>
          <w:ilvl w:val="0"/>
          <w:numId w:val="19"/>
        </w:numPr>
        <w:spacing w:before="0" w:after="0" w:line="240" w:lineRule="auto"/>
      </w:pPr>
      <w:r w:rsidRPr="0082713E">
        <w:t xml:space="preserve"> Soportar los siguientes mecanismos de protección de tráfico:</w:t>
      </w:r>
    </w:p>
    <w:p w:rsidR="00410164" w:rsidRPr="0082713E" w:rsidRDefault="00410164" w:rsidP="006C1598">
      <w:pPr>
        <w:pStyle w:val="Prrafodelista"/>
        <w:numPr>
          <w:ilvl w:val="0"/>
          <w:numId w:val="19"/>
        </w:numPr>
        <w:spacing w:before="0" w:after="0" w:line="240" w:lineRule="auto"/>
        <w:rPr>
          <w:lang w:val="en-US"/>
        </w:rPr>
      </w:pPr>
      <w:r w:rsidRPr="0082713E">
        <w:rPr>
          <w:lang w:val="en-US"/>
        </w:rPr>
        <w:t>MS-SPRing (Multiplex Section-Shared Protect</w:t>
      </w:r>
      <w:r>
        <w:rPr>
          <w:lang w:val="en-US"/>
        </w:rPr>
        <w:t xml:space="preserve">ion Ring) para anillos de 2 y </w:t>
      </w:r>
      <w:proofErr w:type="gramStart"/>
      <w:r>
        <w:rPr>
          <w:lang w:val="en-US"/>
        </w:rPr>
        <w:t>4</w:t>
      </w:r>
      <w:proofErr w:type="gramEnd"/>
      <w:r>
        <w:rPr>
          <w:lang w:val="en-US"/>
        </w:rPr>
        <w:t xml:space="preserve"> </w:t>
      </w:r>
      <w:r w:rsidRPr="0082713E">
        <w:rPr>
          <w:lang w:val="en-US"/>
        </w:rPr>
        <w:t xml:space="preserve">fibras en STM-4/1. </w:t>
      </w:r>
    </w:p>
    <w:p w:rsidR="00410164" w:rsidRPr="0082713E" w:rsidRDefault="00410164" w:rsidP="006C1598">
      <w:pPr>
        <w:pStyle w:val="Prrafodelista"/>
        <w:numPr>
          <w:ilvl w:val="0"/>
          <w:numId w:val="19"/>
        </w:numPr>
        <w:spacing w:before="0" w:after="0" w:line="240" w:lineRule="auto"/>
      </w:pPr>
      <w:r w:rsidRPr="0082713E">
        <w:t>MSP (Multiplex Section Protection) para interconexiones radiales STM-4/1.</w:t>
      </w:r>
    </w:p>
    <w:p w:rsidR="00410164" w:rsidRPr="0082713E" w:rsidRDefault="00410164" w:rsidP="006C1598">
      <w:pPr>
        <w:pStyle w:val="Prrafodelista"/>
        <w:numPr>
          <w:ilvl w:val="0"/>
          <w:numId w:val="19"/>
        </w:numPr>
        <w:spacing w:before="0" w:after="0" w:line="240" w:lineRule="auto"/>
      </w:pPr>
      <w:r w:rsidRPr="0082713E">
        <w:t>Protección 1+1 y 1:N.</w:t>
      </w:r>
    </w:p>
    <w:p w:rsidR="00410164" w:rsidRPr="0082713E" w:rsidRDefault="00410164" w:rsidP="006C1598">
      <w:pPr>
        <w:pStyle w:val="Prrafodelista"/>
        <w:numPr>
          <w:ilvl w:val="0"/>
          <w:numId w:val="19"/>
        </w:numPr>
        <w:spacing w:before="0" w:after="0" w:line="240" w:lineRule="auto"/>
        <w:rPr>
          <w:lang w:val="en-US"/>
        </w:rPr>
      </w:pPr>
      <w:r w:rsidRPr="0082713E">
        <w:rPr>
          <w:lang w:val="en-US"/>
        </w:rPr>
        <w:t>SNCP/N (SubNetwork Connection Protection with Non Intrusive Monitoring) para VC-12, VC-3 y VC-4.</w:t>
      </w:r>
    </w:p>
    <w:p w:rsidR="00410164" w:rsidRPr="0082713E" w:rsidRDefault="00410164" w:rsidP="006C1598">
      <w:pPr>
        <w:pStyle w:val="Prrafodelista"/>
        <w:numPr>
          <w:ilvl w:val="0"/>
          <w:numId w:val="19"/>
        </w:numPr>
        <w:spacing w:before="0" w:after="0" w:line="240" w:lineRule="auto"/>
      </w:pPr>
      <w:r w:rsidRPr="0082713E">
        <w:t>Módulos SFP y/o XFP.</w:t>
      </w:r>
    </w:p>
    <w:p w:rsidR="00410164" w:rsidRPr="0082713E" w:rsidRDefault="00410164" w:rsidP="006C1598">
      <w:pPr>
        <w:pStyle w:val="Prrafodelista"/>
        <w:numPr>
          <w:ilvl w:val="0"/>
          <w:numId w:val="19"/>
        </w:numPr>
        <w:spacing w:before="0" w:after="0" w:line="240" w:lineRule="auto"/>
      </w:pPr>
      <w:r w:rsidRPr="0082713E">
        <w:t>La distancia a cubrir con las interfaces STM-1, STM-4, STM-16 y STM-64 se detallan en la en la tabla A.3</w:t>
      </w:r>
      <w:r>
        <w:t>, en caso de requerirse el contratista deberá incluir tarjetas amplificadoras para cubrir cada enlace</w:t>
      </w:r>
      <w:r w:rsidRPr="0082713E">
        <w:t xml:space="preserve">: </w:t>
      </w:r>
    </w:p>
    <w:p w:rsidR="00410164" w:rsidRPr="0082713E" w:rsidRDefault="00410164" w:rsidP="00410164">
      <w:pPr>
        <w:spacing w:after="0" w:line="240" w:lineRule="auto"/>
      </w:pPr>
    </w:p>
    <w:tbl>
      <w:tblPr>
        <w:tblW w:w="4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31"/>
        <w:gridCol w:w="1947"/>
      </w:tblGrid>
      <w:tr w:rsidR="00410164" w:rsidRPr="00BB1E38" w:rsidTr="00410164">
        <w:trPr>
          <w:trHeight w:val="292"/>
          <w:jc w:val="center"/>
        </w:trPr>
        <w:tc>
          <w:tcPr>
            <w:tcW w:w="2731" w:type="dxa"/>
            <w:shd w:val="clear" w:color="auto" w:fill="auto"/>
            <w:vAlign w:val="center"/>
            <w:hideMark/>
          </w:tcPr>
          <w:p w:rsidR="00410164" w:rsidRPr="00BB1E38" w:rsidRDefault="00410164" w:rsidP="00410164">
            <w:pPr>
              <w:spacing w:after="0" w:line="240" w:lineRule="auto"/>
              <w:rPr>
                <w:rFonts w:eastAsia="Times New Roman"/>
                <w:b/>
                <w:bCs/>
                <w:color w:val="000000"/>
                <w:sz w:val="16"/>
                <w:szCs w:val="16"/>
                <w:lang w:eastAsia="es-EC"/>
              </w:rPr>
            </w:pPr>
            <w:r w:rsidRPr="00BB1E38">
              <w:rPr>
                <w:rFonts w:eastAsia="Times New Roman"/>
                <w:b/>
                <w:bCs/>
                <w:color w:val="000000"/>
                <w:sz w:val="16"/>
                <w:szCs w:val="16"/>
                <w:lang w:eastAsia="es-EC"/>
              </w:rPr>
              <w:t>Enlaces</w:t>
            </w:r>
          </w:p>
        </w:tc>
        <w:tc>
          <w:tcPr>
            <w:tcW w:w="1947" w:type="dxa"/>
            <w:shd w:val="clear" w:color="auto" w:fill="auto"/>
            <w:vAlign w:val="center"/>
            <w:hideMark/>
          </w:tcPr>
          <w:p w:rsidR="00410164" w:rsidRPr="00BB1E38" w:rsidRDefault="00410164" w:rsidP="00410164">
            <w:pPr>
              <w:spacing w:after="0" w:line="240" w:lineRule="auto"/>
              <w:jc w:val="center"/>
              <w:rPr>
                <w:rFonts w:eastAsia="Times New Roman"/>
                <w:b/>
                <w:bCs/>
                <w:color w:val="000000"/>
                <w:sz w:val="16"/>
                <w:szCs w:val="16"/>
                <w:lang w:eastAsia="es-EC"/>
              </w:rPr>
            </w:pPr>
            <w:r w:rsidRPr="00BB1E38">
              <w:rPr>
                <w:rFonts w:eastAsia="Times New Roman"/>
                <w:b/>
                <w:bCs/>
                <w:color w:val="000000"/>
                <w:sz w:val="16"/>
                <w:szCs w:val="16"/>
                <w:lang w:eastAsia="es-EC"/>
              </w:rPr>
              <w:t>Distancia</w:t>
            </w:r>
          </w:p>
        </w:tc>
      </w:tr>
      <w:tr w:rsidR="00410164" w:rsidRPr="00BB1E38" w:rsidTr="00410164">
        <w:trPr>
          <w:trHeight w:val="272"/>
          <w:jc w:val="center"/>
        </w:trPr>
        <w:tc>
          <w:tcPr>
            <w:tcW w:w="2731" w:type="dxa"/>
            <w:shd w:val="clear" w:color="auto" w:fill="auto"/>
            <w:noWrap/>
            <w:vAlign w:val="center"/>
          </w:tcPr>
          <w:p w:rsidR="00410164" w:rsidRPr="00BB1E38" w:rsidRDefault="00410164" w:rsidP="00410164">
            <w:pPr>
              <w:spacing w:after="0" w:line="240" w:lineRule="auto"/>
              <w:ind w:right="-159"/>
              <w:rPr>
                <w:rFonts w:eastAsia="Times New Roman"/>
                <w:color w:val="000000"/>
                <w:sz w:val="16"/>
                <w:szCs w:val="16"/>
                <w:lang w:eastAsia="es-EC"/>
              </w:rPr>
            </w:pPr>
            <w:r w:rsidRPr="00BB1E38">
              <w:rPr>
                <w:rFonts w:eastAsia="Times New Roman"/>
                <w:color w:val="000000"/>
                <w:sz w:val="16"/>
                <w:szCs w:val="16"/>
                <w:lang w:eastAsia="es-EC"/>
              </w:rPr>
              <w:t xml:space="preserve">Babahoyo - Milagro </w:t>
            </w:r>
          </w:p>
        </w:tc>
        <w:tc>
          <w:tcPr>
            <w:tcW w:w="1947" w:type="dxa"/>
            <w:shd w:val="clear" w:color="auto" w:fill="auto"/>
            <w:noWrap/>
            <w:vAlign w:val="center"/>
          </w:tcPr>
          <w:p w:rsidR="00410164" w:rsidRPr="00BB1E38" w:rsidRDefault="00410164" w:rsidP="00410164">
            <w:pPr>
              <w:spacing w:after="0" w:line="240" w:lineRule="auto"/>
              <w:rPr>
                <w:rFonts w:eastAsia="Times New Roman"/>
                <w:color w:val="000000"/>
                <w:sz w:val="16"/>
                <w:szCs w:val="16"/>
                <w:lang w:eastAsia="es-EC"/>
              </w:rPr>
            </w:pPr>
            <w:r>
              <w:rPr>
                <w:rFonts w:eastAsia="Times New Roman"/>
                <w:color w:val="000000"/>
                <w:sz w:val="16"/>
                <w:szCs w:val="16"/>
                <w:lang w:eastAsia="es-EC"/>
              </w:rPr>
              <w:t xml:space="preserve">STM-16 en </w:t>
            </w:r>
            <w:r w:rsidRPr="00BB1E38">
              <w:rPr>
                <w:rFonts w:eastAsia="Times New Roman"/>
                <w:color w:val="000000"/>
                <w:sz w:val="16"/>
                <w:szCs w:val="16"/>
                <w:lang w:eastAsia="es-EC"/>
              </w:rPr>
              <w:t xml:space="preserve"> km</w:t>
            </w:r>
          </w:p>
        </w:tc>
      </w:tr>
      <w:tr w:rsidR="00410164" w:rsidRPr="00BB1E38" w:rsidTr="00410164">
        <w:trPr>
          <w:trHeight w:val="272"/>
          <w:jc w:val="center"/>
        </w:trPr>
        <w:tc>
          <w:tcPr>
            <w:tcW w:w="2731" w:type="dxa"/>
            <w:shd w:val="clear" w:color="auto" w:fill="auto"/>
            <w:noWrap/>
            <w:vAlign w:val="center"/>
          </w:tcPr>
          <w:p w:rsidR="00410164" w:rsidRPr="00BB1E38" w:rsidRDefault="00410164" w:rsidP="00410164">
            <w:pPr>
              <w:spacing w:after="0" w:line="240" w:lineRule="auto"/>
              <w:ind w:right="-159"/>
              <w:rPr>
                <w:rFonts w:eastAsia="Times New Roman"/>
                <w:color w:val="000000"/>
                <w:sz w:val="16"/>
                <w:szCs w:val="16"/>
                <w:lang w:eastAsia="es-EC"/>
              </w:rPr>
            </w:pPr>
            <w:r w:rsidRPr="00BB1E38">
              <w:rPr>
                <w:rFonts w:eastAsia="Times New Roman"/>
                <w:color w:val="000000"/>
                <w:sz w:val="16"/>
                <w:szCs w:val="16"/>
                <w:lang w:eastAsia="es-EC"/>
              </w:rPr>
              <w:t>Quevedo - Portoviejo</w:t>
            </w:r>
          </w:p>
        </w:tc>
        <w:tc>
          <w:tcPr>
            <w:tcW w:w="1947" w:type="dxa"/>
            <w:shd w:val="clear" w:color="auto" w:fill="auto"/>
            <w:noWrap/>
            <w:vAlign w:val="center"/>
          </w:tcPr>
          <w:p w:rsidR="00410164" w:rsidRPr="00BB1E38" w:rsidRDefault="00410164" w:rsidP="00410164">
            <w:pPr>
              <w:spacing w:after="0" w:line="240" w:lineRule="auto"/>
              <w:rPr>
                <w:rFonts w:eastAsia="Times New Roman"/>
                <w:color w:val="000000"/>
                <w:sz w:val="16"/>
                <w:szCs w:val="16"/>
                <w:lang w:eastAsia="es-EC"/>
              </w:rPr>
            </w:pPr>
            <w:r w:rsidRPr="00BB1E38">
              <w:rPr>
                <w:rFonts w:eastAsia="Times New Roman"/>
                <w:color w:val="000000"/>
                <w:sz w:val="16"/>
                <w:szCs w:val="16"/>
                <w:lang w:eastAsia="es-EC"/>
              </w:rPr>
              <w:t xml:space="preserve">STM-64   </w:t>
            </w:r>
            <w:r>
              <w:rPr>
                <w:rFonts w:eastAsia="Times New Roman"/>
                <w:color w:val="000000"/>
                <w:sz w:val="16"/>
                <w:szCs w:val="16"/>
                <w:lang w:eastAsia="es-EC"/>
              </w:rPr>
              <w:t xml:space="preserve">en </w:t>
            </w:r>
            <w:r w:rsidRPr="00BB1E38">
              <w:rPr>
                <w:rFonts w:eastAsia="Times New Roman"/>
                <w:color w:val="000000"/>
                <w:sz w:val="16"/>
                <w:szCs w:val="16"/>
                <w:lang w:eastAsia="es-EC"/>
              </w:rPr>
              <w:t>km</w:t>
            </w:r>
          </w:p>
        </w:tc>
      </w:tr>
      <w:tr w:rsidR="00410164" w:rsidRPr="00BB1E38" w:rsidTr="00410164">
        <w:trPr>
          <w:trHeight w:val="272"/>
          <w:jc w:val="center"/>
        </w:trPr>
        <w:tc>
          <w:tcPr>
            <w:tcW w:w="2731" w:type="dxa"/>
            <w:shd w:val="clear" w:color="auto" w:fill="auto"/>
            <w:noWrap/>
            <w:vAlign w:val="center"/>
          </w:tcPr>
          <w:p w:rsidR="00410164" w:rsidRPr="00BB1E38" w:rsidRDefault="00410164" w:rsidP="00410164">
            <w:pPr>
              <w:spacing w:after="0" w:line="240" w:lineRule="auto"/>
              <w:ind w:right="-159"/>
              <w:rPr>
                <w:rFonts w:eastAsia="Times New Roman"/>
                <w:color w:val="000000"/>
                <w:sz w:val="16"/>
                <w:szCs w:val="16"/>
                <w:lang w:eastAsia="es-EC"/>
              </w:rPr>
            </w:pPr>
            <w:r w:rsidRPr="00BB1E38">
              <w:rPr>
                <w:rFonts w:eastAsia="Times New Roman"/>
                <w:color w:val="000000"/>
                <w:sz w:val="16"/>
                <w:szCs w:val="16"/>
                <w:lang w:eastAsia="es-EC"/>
              </w:rPr>
              <w:t>Portoviejo – San Juan de Manta</w:t>
            </w:r>
          </w:p>
        </w:tc>
        <w:tc>
          <w:tcPr>
            <w:tcW w:w="1947" w:type="dxa"/>
            <w:shd w:val="clear" w:color="auto" w:fill="auto"/>
            <w:noWrap/>
            <w:vAlign w:val="center"/>
          </w:tcPr>
          <w:p w:rsidR="00410164" w:rsidRPr="00BB1E38" w:rsidRDefault="00410164" w:rsidP="00410164">
            <w:pPr>
              <w:spacing w:after="0" w:line="240" w:lineRule="auto"/>
              <w:rPr>
                <w:rFonts w:eastAsia="Times New Roman"/>
                <w:color w:val="000000"/>
                <w:sz w:val="16"/>
                <w:szCs w:val="16"/>
                <w:lang w:eastAsia="es-EC"/>
              </w:rPr>
            </w:pPr>
            <w:r w:rsidRPr="00BB1E38">
              <w:rPr>
                <w:rFonts w:eastAsia="Times New Roman"/>
                <w:color w:val="000000"/>
                <w:sz w:val="16"/>
                <w:szCs w:val="16"/>
                <w:lang w:eastAsia="es-EC"/>
              </w:rPr>
              <w:t>STM-64</w:t>
            </w:r>
            <w:r>
              <w:rPr>
                <w:rFonts w:eastAsia="Times New Roman"/>
                <w:color w:val="000000"/>
                <w:sz w:val="16"/>
                <w:szCs w:val="16"/>
                <w:lang w:eastAsia="es-EC"/>
              </w:rPr>
              <w:t xml:space="preserve"> en</w:t>
            </w:r>
            <w:r w:rsidRPr="00BB1E38">
              <w:rPr>
                <w:rFonts w:eastAsia="Times New Roman"/>
                <w:color w:val="000000"/>
                <w:sz w:val="16"/>
                <w:szCs w:val="16"/>
                <w:lang w:eastAsia="es-EC"/>
              </w:rPr>
              <w:t xml:space="preserve"> km</w:t>
            </w:r>
          </w:p>
        </w:tc>
      </w:tr>
    </w:tbl>
    <w:p w:rsidR="00410164" w:rsidRPr="0082713E" w:rsidRDefault="00410164" w:rsidP="00410164">
      <w:pPr>
        <w:pStyle w:val="Prrafodelista"/>
        <w:spacing w:after="0" w:line="240" w:lineRule="auto"/>
        <w:jc w:val="center"/>
        <w:rPr>
          <w:b/>
          <w:sz w:val="16"/>
          <w:szCs w:val="16"/>
        </w:rPr>
      </w:pPr>
      <w:r w:rsidRPr="00BB1E38">
        <w:rPr>
          <w:b/>
          <w:sz w:val="16"/>
          <w:szCs w:val="16"/>
        </w:rPr>
        <w:t>Tabla A3.- Distancia de enlaces</w:t>
      </w:r>
    </w:p>
    <w:p w:rsidR="00410164" w:rsidRPr="0082713E" w:rsidRDefault="00410164" w:rsidP="00410164">
      <w:pPr>
        <w:pStyle w:val="Prrafodelista"/>
        <w:spacing w:after="0" w:line="240" w:lineRule="auto"/>
        <w:jc w:val="center"/>
        <w:rPr>
          <w:b/>
          <w:sz w:val="16"/>
          <w:szCs w:val="16"/>
        </w:rPr>
      </w:pPr>
    </w:p>
    <w:p w:rsidR="00410164" w:rsidRPr="0082713E" w:rsidRDefault="00410164" w:rsidP="00410164">
      <w:pPr>
        <w:pStyle w:val="Ttulo5"/>
      </w:pPr>
      <w:r>
        <w:t>INTERFACES TRIBUTARIAS</w:t>
      </w:r>
    </w:p>
    <w:p w:rsidR="00410164" w:rsidRPr="0082713E" w:rsidRDefault="00410164" w:rsidP="0026514A">
      <w:r w:rsidRPr="0082713E">
        <w:lastRenderedPageBreak/>
        <w:t>Se requieren las siguientes interfaces tributarias:</w:t>
      </w:r>
    </w:p>
    <w:p w:rsidR="00410164" w:rsidRPr="0082713E" w:rsidRDefault="00410164" w:rsidP="0026514A">
      <w:r w:rsidRPr="0082713E">
        <w:t>Fast Ethernet (100 Mbps), que cumplan con las siguientes características:</w:t>
      </w:r>
    </w:p>
    <w:p w:rsidR="00410164" w:rsidRPr="0082713E" w:rsidRDefault="00410164" w:rsidP="006C1598">
      <w:pPr>
        <w:pStyle w:val="Prrafodelista"/>
        <w:numPr>
          <w:ilvl w:val="0"/>
          <w:numId w:val="23"/>
        </w:numPr>
        <w:spacing w:before="0" w:after="0" w:line="240" w:lineRule="auto"/>
      </w:pPr>
      <w:r w:rsidRPr="0082713E">
        <w:t>Procedimiento de entramado genérico enmarcado (GFP-F).</w:t>
      </w:r>
    </w:p>
    <w:p w:rsidR="00410164" w:rsidRPr="0082713E" w:rsidRDefault="00410164" w:rsidP="006C1598">
      <w:pPr>
        <w:pStyle w:val="Prrafodelista"/>
        <w:numPr>
          <w:ilvl w:val="0"/>
          <w:numId w:val="23"/>
        </w:numPr>
        <w:spacing w:before="0" w:after="0" w:line="240" w:lineRule="auto"/>
      </w:pPr>
      <w:r w:rsidRPr="0082713E">
        <w:t>Concatenación Virtual (VCAT).</w:t>
      </w:r>
    </w:p>
    <w:p w:rsidR="00410164" w:rsidRPr="0082713E" w:rsidRDefault="00410164" w:rsidP="006C1598">
      <w:pPr>
        <w:pStyle w:val="Prrafodelista"/>
        <w:numPr>
          <w:ilvl w:val="0"/>
          <w:numId w:val="23"/>
        </w:numPr>
        <w:spacing w:before="0" w:after="0" w:line="240" w:lineRule="auto"/>
      </w:pPr>
      <w:r w:rsidRPr="0082713E">
        <w:t>Esquema de ajuste de capacidad de enlace (LCAS).</w:t>
      </w:r>
    </w:p>
    <w:p w:rsidR="00410164" w:rsidRPr="0082713E" w:rsidRDefault="00410164" w:rsidP="006C1598">
      <w:pPr>
        <w:pStyle w:val="Prrafodelista"/>
        <w:numPr>
          <w:ilvl w:val="0"/>
          <w:numId w:val="23"/>
        </w:numPr>
        <w:spacing w:before="0" w:after="0" w:line="240" w:lineRule="auto"/>
      </w:pPr>
      <w:r w:rsidRPr="0082713E">
        <w:t>Spanning Tree Protocol.</w:t>
      </w:r>
    </w:p>
    <w:p w:rsidR="00410164" w:rsidRPr="0082713E" w:rsidRDefault="00410164" w:rsidP="006C1598">
      <w:pPr>
        <w:pStyle w:val="Prrafodelista"/>
        <w:numPr>
          <w:ilvl w:val="0"/>
          <w:numId w:val="23"/>
        </w:numPr>
        <w:spacing w:before="0" w:after="0" w:line="240" w:lineRule="auto"/>
      </w:pPr>
      <w:r w:rsidRPr="0082713E">
        <w:t>Switching capa 2.</w:t>
      </w:r>
    </w:p>
    <w:p w:rsidR="00410164" w:rsidRPr="0082713E" w:rsidRDefault="00410164" w:rsidP="006C1598">
      <w:pPr>
        <w:pStyle w:val="Prrafodelista"/>
        <w:numPr>
          <w:ilvl w:val="0"/>
          <w:numId w:val="23"/>
        </w:numPr>
        <w:spacing w:before="0" w:after="0" w:line="240" w:lineRule="auto"/>
      </w:pPr>
      <w:r w:rsidRPr="0082713E">
        <w:t>Soporten crossconexiones a niveles VC-4, VC-3, VC-12, VC-12-nv, VC-3-nv.</w:t>
      </w:r>
    </w:p>
    <w:p w:rsidR="00410164" w:rsidRPr="0082713E" w:rsidRDefault="00410164" w:rsidP="006C1598">
      <w:pPr>
        <w:pStyle w:val="Prrafodelista"/>
        <w:numPr>
          <w:ilvl w:val="0"/>
          <w:numId w:val="23"/>
        </w:numPr>
        <w:spacing w:before="0" w:after="0" w:line="240" w:lineRule="auto"/>
      </w:pPr>
      <w:r w:rsidRPr="0082713E">
        <w:t>La capacidad de crossconexión para los puertos Ethernet debe ser mínimo de 1 STM-1 por cada dos puertos.</w:t>
      </w:r>
    </w:p>
    <w:p w:rsidR="00410164" w:rsidRPr="0082713E" w:rsidRDefault="00410164" w:rsidP="0026514A">
      <w:r w:rsidRPr="0082713E">
        <w:t>Gigabit Ethernet óptica (1 Gbps), que cumplan con las siguientes características:</w:t>
      </w:r>
    </w:p>
    <w:p w:rsidR="00410164" w:rsidRPr="0082713E" w:rsidRDefault="00410164" w:rsidP="006C1598">
      <w:pPr>
        <w:pStyle w:val="Prrafodelista"/>
        <w:numPr>
          <w:ilvl w:val="0"/>
          <w:numId w:val="24"/>
        </w:numPr>
        <w:spacing w:before="0" w:after="0" w:line="240" w:lineRule="auto"/>
      </w:pPr>
      <w:r w:rsidRPr="0082713E">
        <w:t>Procedimiento de entramado genérico enmarcado (GFP-F).</w:t>
      </w:r>
    </w:p>
    <w:p w:rsidR="00410164" w:rsidRPr="0082713E" w:rsidRDefault="00410164" w:rsidP="006C1598">
      <w:pPr>
        <w:pStyle w:val="Prrafodelista"/>
        <w:numPr>
          <w:ilvl w:val="0"/>
          <w:numId w:val="24"/>
        </w:numPr>
        <w:spacing w:before="0" w:after="0" w:line="240" w:lineRule="auto"/>
      </w:pPr>
      <w:r w:rsidRPr="0082713E">
        <w:t>Esquema de ajuste de capacidad de enlace (LCAS).</w:t>
      </w:r>
    </w:p>
    <w:p w:rsidR="00410164" w:rsidRPr="0082713E" w:rsidRDefault="00410164" w:rsidP="006C1598">
      <w:pPr>
        <w:pStyle w:val="Prrafodelista"/>
        <w:numPr>
          <w:ilvl w:val="0"/>
          <w:numId w:val="24"/>
        </w:numPr>
        <w:spacing w:before="0" w:after="0" w:line="240" w:lineRule="auto"/>
      </w:pPr>
      <w:r w:rsidRPr="0082713E">
        <w:t>Soporten crossconexiones a niveles VC-4 y VC-4-nv.</w:t>
      </w:r>
    </w:p>
    <w:p w:rsidR="00410164" w:rsidRPr="0082713E" w:rsidRDefault="00410164" w:rsidP="006C1598">
      <w:pPr>
        <w:pStyle w:val="Prrafodelista"/>
        <w:numPr>
          <w:ilvl w:val="0"/>
          <w:numId w:val="24"/>
        </w:numPr>
        <w:spacing w:before="0" w:after="0" w:line="240" w:lineRule="auto"/>
      </w:pPr>
      <w:r w:rsidRPr="0082713E">
        <w:t>Incluye módulos SFP.</w:t>
      </w:r>
    </w:p>
    <w:p w:rsidR="00410164" w:rsidRPr="0082713E" w:rsidRDefault="00410164" w:rsidP="006C1598">
      <w:pPr>
        <w:pStyle w:val="Prrafodelista"/>
        <w:numPr>
          <w:ilvl w:val="0"/>
          <w:numId w:val="24"/>
        </w:numPr>
        <w:spacing w:before="0" w:after="0" w:line="240" w:lineRule="auto"/>
      </w:pPr>
      <w:r w:rsidRPr="0082713E">
        <w:t>La capacidad de crossconexión será de al menos 1 Gbps por cada puerto</w:t>
      </w:r>
    </w:p>
    <w:p w:rsidR="00410164" w:rsidRPr="0082713E" w:rsidRDefault="00410164" w:rsidP="0026514A">
      <w:r w:rsidRPr="0082713E">
        <w:t xml:space="preserve">E1 (2.048 kbps), que cumplan con las siguientes características: </w:t>
      </w:r>
    </w:p>
    <w:p w:rsidR="00410164" w:rsidRPr="0082713E" w:rsidRDefault="00410164" w:rsidP="006C1598">
      <w:pPr>
        <w:pStyle w:val="Prrafodelista"/>
        <w:numPr>
          <w:ilvl w:val="0"/>
          <w:numId w:val="25"/>
        </w:numPr>
        <w:spacing w:before="0" w:after="0" w:line="240" w:lineRule="auto"/>
      </w:pPr>
      <w:r w:rsidRPr="0082713E">
        <w:t>Conector BNC G.703 no balanceado.</w:t>
      </w:r>
    </w:p>
    <w:p w:rsidR="00410164" w:rsidRPr="0082713E" w:rsidRDefault="00410164" w:rsidP="006C1598">
      <w:pPr>
        <w:pStyle w:val="Prrafodelista"/>
        <w:numPr>
          <w:ilvl w:val="0"/>
          <w:numId w:val="25"/>
        </w:numPr>
        <w:spacing w:before="0" w:after="0" w:line="240" w:lineRule="auto"/>
      </w:pPr>
      <w:r w:rsidRPr="0082713E">
        <w:t>Impedancia de 75 Ω.</w:t>
      </w:r>
    </w:p>
    <w:p w:rsidR="00410164" w:rsidRPr="0082713E" w:rsidRDefault="00410164" w:rsidP="006C1598">
      <w:pPr>
        <w:pStyle w:val="Prrafodelista"/>
        <w:numPr>
          <w:ilvl w:val="0"/>
          <w:numId w:val="25"/>
        </w:numPr>
        <w:spacing w:before="0" w:after="0" w:line="240" w:lineRule="auto"/>
      </w:pPr>
      <w:r w:rsidRPr="0082713E">
        <w:t>Incluye patch panel de conexión (DDF).</w:t>
      </w:r>
    </w:p>
    <w:p w:rsidR="00410164" w:rsidRDefault="00410164" w:rsidP="006C1598">
      <w:pPr>
        <w:pStyle w:val="Prrafodelista"/>
        <w:numPr>
          <w:ilvl w:val="0"/>
          <w:numId w:val="25"/>
        </w:numPr>
        <w:spacing w:before="0" w:after="0" w:line="240" w:lineRule="auto"/>
      </w:pPr>
      <w:r w:rsidRPr="0082713E">
        <w:t>Se debe entregar con protección 1:N.</w:t>
      </w:r>
    </w:p>
    <w:p w:rsidR="00410164" w:rsidRDefault="00410164" w:rsidP="0026514A">
      <w:r w:rsidRPr="006E0442">
        <w:t>Interfaz óptica E1 Monomodo (Conexión de protecciones)</w:t>
      </w:r>
    </w:p>
    <w:p w:rsidR="00410164" w:rsidRDefault="00410164" w:rsidP="006C1598">
      <w:pPr>
        <w:pStyle w:val="Prrafodelista"/>
        <w:numPr>
          <w:ilvl w:val="0"/>
          <w:numId w:val="25"/>
        </w:numPr>
        <w:spacing w:before="0" w:after="0" w:line="240" w:lineRule="auto"/>
      </w:pPr>
      <w:r>
        <w:t>Velocidad de 2048 kbits/s</w:t>
      </w:r>
    </w:p>
    <w:p w:rsidR="00410164" w:rsidRDefault="00410164" w:rsidP="006C1598">
      <w:pPr>
        <w:pStyle w:val="Prrafodelista"/>
        <w:numPr>
          <w:ilvl w:val="0"/>
          <w:numId w:val="25"/>
        </w:numPr>
        <w:spacing w:before="0" w:after="0" w:line="240" w:lineRule="auto"/>
      </w:pPr>
      <w:r>
        <w:t>Código de línea NRZ</w:t>
      </w:r>
    </w:p>
    <w:p w:rsidR="00410164" w:rsidRPr="006E0442" w:rsidRDefault="00410164" w:rsidP="006C1598">
      <w:pPr>
        <w:pStyle w:val="Prrafodelista"/>
        <w:numPr>
          <w:ilvl w:val="0"/>
          <w:numId w:val="25"/>
        </w:numPr>
        <w:spacing w:before="0" w:after="0" w:line="240" w:lineRule="auto"/>
      </w:pPr>
      <w:r>
        <w:t xml:space="preserve">Conector </w:t>
      </w:r>
      <w:r w:rsidRPr="006E0442">
        <w:t>LC/SC/FC</w:t>
      </w:r>
    </w:p>
    <w:p w:rsidR="00410164" w:rsidRPr="006E0442" w:rsidRDefault="00410164" w:rsidP="006C1598">
      <w:pPr>
        <w:pStyle w:val="Prrafodelista"/>
        <w:numPr>
          <w:ilvl w:val="0"/>
          <w:numId w:val="25"/>
        </w:numPr>
        <w:spacing w:before="0" w:after="0" w:line="240" w:lineRule="auto"/>
      </w:pPr>
      <w:r>
        <w:t xml:space="preserve">Longitud de onda </w:t>
      </w:r>
      <w:r w:rsidRPr="006E0442">
        <w:t>1260 a 1360</w:t>
      </w:r>
      <w:r>
        <w:t xml:space="preserve"> nm </w:t>
      </w:r>
    </w:p>
    <w:p w:rsidR="00410164" w:rsidRPr="0082713E" w:rsidRDefault="00410164" w:rsidP="00410164">
      <w:pPr>
        <w:spacing w:after="0" w:line="240" w:lineRule="auto"/>
        <w:ind w:left="360"/>
      </w:pPr>
    </w:p>
    <w:p w:rsidR="00410164" w:rsidRPr="0082713E" w:rsidRDefault="00410164" w:rsidP="0026514A">
      <w:pPr>
        <w:spacing w:after="0" w:line="240" w:lineRule="auto"/>
      </w:pPr>
      <w:r w:rsidRPr="0082713E">
        <w:t>Para cada interfaz se requiere que se indique mediante una alarma de desconexión o alguna de este tipo que indique la ausencia de señal de entrada, además que se pueda habilitar un performance para evaluación de errores.</w:t>
      </w:r>
    </w:p>
    <w:p w:rsidR="00410164" w:rsidRPr="0082713E" w:rsidRDefault="00410164" w:rsidP="00410164">
      <w:pPr>
        <w:spacing w:after="0" w:line="240" w:lineRule="auto"/>
        <w:ind w:left="360"/>
      </w:pPr>
    </w:p>
    <w:p w:rsidR="0026514A" w:rsidRDefault="00410164" w:rsidP="0026514A">
      <w:pPr>
        <w:pStyle w:val="Ttulo3"/>
      </w:pPr>
      <w:bookmarkStart w:id="2" w:name="_Toc311536865"/>
      <w:bookmarkStart w:id="3" w:name="_Toc316652401"/>
      <w:r w:rsidRPr="0082713E">
        <w:t>ESPECIFICACIONES TÉCNICAS PDH</w:t>
      </w:r>
    </w:p>
    <w:tbl>
      <w:tblPr>
        <w:tblW w:w="8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00"/>
        <w:gridCol w:w="5096"/>
        <w:gridCol w:w="1185"/>
        <w:gridCol w:w="1005"/>
      </w:tblGrid>
      <w:tr w:rsidR="0026514A" w:rsidRPr="00262958" w:rsidTr="00262958">
        <w:trPr>
          <w:trHeight w:val="265"/>
          <w:tblHeader/>
          <w:jc w:val="center"/>
        </w:trPr>
        <w:tc>
          <w:tcPr>
            <w:tcW w:w="6196" w:type="dxa"/>
            <w:gridSpan w:val="2"/>
            <w:noWrap/>
            <w:vAlign w:val="center"/>
          </w:tcPr>
          <w:p w:rsidR="0026514A" w:rsidRPr="00262958" w:rsidRDefault="0026514A" w:rsidP="000C1FAC">
            <w:pPr>
              <w:spacing w:after="0" w:line="240" w:lineRule="auto"/>
              <w:jc w:val="center"/>
              <w:rPr>
                <w:b/>
                <w:sz w:val="20"/>
                <w:szCs w:val="20"/>
              </w:rPr>
            </w:pPr>
            <w:r w:rsidRPr="00262958">
              <w:rPr>
                <w:b/>
                <w:sz w:val="20"/>
                <w:szCs w:val="20"/>
              </w:rPr>
              <w:t>MULTIPLEXORES CON TECNOLOGÍA PDH POR SUBESTACIÓN</w:t>
            </w:r>
          </w:p>
        </w:tc>
        <w:tc>
          <w:tcPr>
            <w:tcW w:w="1049" w:type="dxa"/>
            <w:vAlign w:val="center"/>
          </w:tcPr>
          <w:p w:rsidR="0026514A" w:rsidRPr="00262958" w:rsidRDefault="0026514A" w:rsidP="000C1FAC">
            <w:pPr>
              <w:spacing w:after="0" w:line="240" w:lineRule="auto"/>
              <w:rPr>
                <w:b/>
                <w:sz w:val="20"/>
                <w:szCs w:val="20"/>
              </w:rPr>
            </w:pPr>
            <w:r w:rsidRPr="00262958">
              <w:rPr>
                <w:b/>
                <w:sz w:val="20"/>
                <w:szCs w:val="20"/>
              </w:rPr>
              <w:t>CANTIDAD</w:t>
            </w:r>
          </w:p>
        </w:tc>
        <w:tc>
          <w:tcPr>
            <w:tcW w:w="1141" w:type="dxa"/>
            <w:vAlign w:val="center"/>
          </w:tcPr>
          <w:p w:rsidR="0026514A" w:rsidRPr="00262958" w:rsidRDefault="0026514A" w:rsidP="000C1FAC">
            <w:pPr>
              <w:spacing w:after="0" w:line="240" w:lineRule="auto"/>
              <w:rPr>
                <w:b/>
                <w:sz w:val="20"/>
                <w:szCs w:val="20"/>
              </w:rPr>
            </w:pPr>
            <w:r w:rsidRPr="00262958">
              <w:rPr>
                <w:b/>
                <w:sz w:val="20"/>
                <w:szCs w:val="20"/>
              </w:rPr>
              <w:t>UNIDAD</w:t>
            </w:r>
          </w:p>
        </w:tc>
      </w:tr>
      <w:tr w:rsidR="0026514A" w:rsidRPr="00262958" w:rsidTr="000C1FAC">
        <w:trPr>
          <w:trHeight w:val="304"/>
          <w:jc w:val="center"/>
        </w:trPr>
        <w:tc>
          <w:tcPr>
            <w:tcW w:w="1100" w:type="dxa"/>
            <w:vAlign w:val="center"/>
          </w:tcPr>
          <w:p w:rsidR="0026514A" w:rsidRPr="00262958" w:rsidRDefault="0026514A" w:rsidP="000C1FAC">
            <w:pPr>
              <w:spacing w:after="0" w:line="240" w:lineRule="auto"/>
              <w:jc w:val="center"/>
              <w:rPr>
                <w:sz w:val="20"/>
                <w:szCs w:val="20"/>
              </w:rPr>
            </w:pPr>
            <w:r w:rsidRPr="00262958">
              <w:rPr>
                <w:sz w:val="20"/>
                <w:szCs w:val="20"/>
              </w:rPr>
              <w:t>1</w:t>
            </w:r>
          </w:p>
        </w:tc>
        <w:tc>
          <w:tcPr>
            <w:tcW w:w="5096" w:type="dxa"/>
            <w:vAlign w:val="center"/>
          </w:tcPr>
          <w:p w:rsidR="0026514A" w:rsidRPr="00262958" w:rsidRDefault="0026514A" w:rsidP="000C1FAC">
            <w:pPr>
              <w:spacing w:after="0" w:line="240" w:lineRule="auto"/>
              <w:rPr>
                <w:sz w:val="20"/>
                <w:szCs w:val="20"/>
              </w:rPr>
            </w:pPr>
            <w:r w:rsidRPr="00262958">
              <w:rPr>
                <w:sz w:val="20"/>
                <w:szCs w:val="20"/>
              </w:rPr>
              <w:t>Equipo PDH - S/E BABAHOYO</w:t>
            </w:r>
          </w:p>
        </w:tc>
        <w:tc>
          <w:tcPr>
            <w:tcW w:w="1049" w:type="dxa"/>
            <w:vAlign w:val="center"/>
          </w:tcPr>
          <w:p w:rsidR="0026514A" w:rsidRPr="00262958" w:rsidRDefault="0026514A" w:rsidP="000C1FAC">
            <w:pPr>
              <w:spacing w:after="0" w:line="240" w:lineRule="auto"/>
              <w:jc w:val="center"/>
              <w:rPr>
                <w:sz w:val="20"/>
                <w:szCs w:val="20"/>
              </w:rPr>
            </w:pPr>
            <w:r w:rsidRPr="00262958">
              <w:rPr>
                <w:sz w:val="20"/>
                <w:szCs w:val="20"/>
              </w:rPr>
              <w:t>1</w:t>
            </w:r>
          </w:p>
        </w:tc>
        <w:tc>
          <w:tcPr>
            <w:tcW w:w="1141" w:type="dxa"/>
            <w:vAlign w:val="center"/>
          </w:tcPr>
          <w:p w:rsidR="0026514A" w:rsidRPr="00262958" w:rsidRDefault="0026514A" w:rsidP="000C1FAC">
            <w:pPr>
              <w:spacing w:after="0" w:line="240" w:lineRule="auto"/>
              <w:jc w:val="center"/>
              <w:rPr>
                <w:sz w:val="20"/>
                <w:szCs w:val="20"/>
              </w:rPr>
            </w:pPr>
            <w:r w:rsidRPr="00262958">
              <w:rPr>
                <w:sz w:val="20"/>
                <w:szCs w:val="20"/>
              </w:rPr>
              <w:t>c/u</w:t>
            </w:r>
          </w:p>
        </w:tc>
      </w:tr>
      <w:tr w:rsidR="0026514A" w:rsidRPr="00262958" w:rsidTr="000C1FAC">
        <w:trPr>
          <w:trHeight w:val="304"/>
          <w:jc w:val="center"/>
        </w:trPr>
        <w:tc>
          <w:tcPr>
            <w:tcW w:w="1100" w:type="dxa"/>
            <w:vAlign w:val="center"/>
          </w:tcPr>
          <w:p w:rsidR="0026514A" w:rsidRPr="00262958" w:rsidRDefault="0026514A" w:rsidP="000C1FAC">
            <w:pPr>
              <w:spacing w:after="0" w:line="240" w:lineRule="auto"/>
              <w:jc w:val="center"/>
              <w:rPr>
                <w:sz w:val="20"/>
                <w:szCs w:val="20"/>
              </w:rPr>
            </w:pPr>
            <w:r w:rsidRPr="00262958">
              <w:rPr>
                <w:sz w:val="20"/>
                <w:szCs w:val="20"/>
              </w:rPr>
              <w:t>2</w:t>
            </w:r>
          </w:p>
        </w:tc>
        <w:tc>
          <w:tcPr>
            <w:tcW w:w="5096" w:type="dxa"/>
            <w:vAlign w:val="center"/>
          </w:tcPr>
          <w:p w:rsidR="0026514A" w:rsidRPr="00262958" w:rsidRDefault="0026514A" w:rsidP="000C1FAC">
            <w:pPr>
              <w:spacing w:after="0" w:line="240" w:lineRule="auto"/>
              <w:rPr>
                <w:sz w:val="20"/>
                <w:szCs w:val="20"/>
              </w:rPr>
            </w:pPr>
            <w:r w:rsidRPr="00262958">
              <w:rPr>
                <w:sz w:val="20"/>
                <w:szCs w:val="20"/>
              </w:rPr>
              <w:t>Equipo PDH - S/E SAN JUAN DE MANTA</w:t>
            </w:r>
          </w:p>
        </w:tc>
        <w:tc>
          <w:tcPr>
            <w:tcW w:w="1049" w:type="dxa"/>
            <w:vAlign w:val="center"/>
          </w:tcPr>
          <w:p w:rsidR="0026514A" w:rsidRPr="00262958" w:rsidRDefault="0026514A" w:rsidP="000C1FAC">
            <w:pPr>
              <w:spacing w:after="0" w:line="240" w:lineRule="auto"/>
              <w:jc w:val="center"/>
              <w:rPr>
                <w:sz w:val="20"/>
                <w:szCs w:val="20"/>
              </w:rPr>
            </w:pPr>
            <w:r w:rsidRPr="00262958">
              <w:rPr>
                <w:sz w:val="20"/>
                <w:szCs w:val="20"/>
              </w:rPr>
              <w:t>1</w:t>
            </w:r>
          </w:p>
        </w:tc>
        <w:tc>
          <w:tcPr>
            <w:tcW w:w="1141" w:type="dxa"/>
            <w:vAlign w:val="center"/>
          </w:tcPr>
          <w:p w:rsidR="0026514A" w:rsidRPr="00262958" w:rsidRDefault="0026514A" w:rsidP="000C1FAC">
            <w:pPr>
              <w:spacing w:after="0" w:line="240" w:lineRule="auto"/>
              <w:jc w:val="center"/>
              <w:rPr>
                <w:sz w:val="20"/>
                <w:szCs w:val="20"/>
              </w:rPr>
            </w:pPr>
            <w:r w:rsidRPr="00262958">
              <w:rPr>
                <w:sz w:val="20"/>
                <w:szCs w:val="20"/>
              </w:rPr>
              <w:t>c/u</w:t>
            </w:r>
          </w:p>
        </w:tc>
      </w:tr>
      <w:tr w:rsidR="0026514A" w:rsidRPr="00262958" w:rsidTr="000C1FAC">
        <w:trPr>
          <w:trHeight w:val="208"/>
          <w:jc w:val="center"/>
        </w:trPr>
        <w:tc>
          <w:tcPr>
            <w:tcW w:w="1100" w:type="dxa"/>
            <w:vAlign w:val="center"/>
          </w:tcPr>
          <w:p w:rsidR="0026514A" w:rsidRPr="00262958" w:rsidRDefault="0026514A" w:rsidP="000C1FAC">
            <w:pPr>
              <w:spacing w:after="0" w:line="240" w:lineRule="auto"/>
              <w:jc w:val="center"/>
              <w:rPr>
                <w:sz w:val="20"/>
                <w:szCs w:val="20"/>
              </w:rPr>
            </w:pPr>
            <w:r w:rsidRPr="00262958">
              <w:rPr>
                <w:sz w:val="20"/>
                <w:szCs w:val="20"/>
              </w:rPr>
              <w:t>3</w:t>
            </w:r>
          </w:p>
        </w:tc>
        <w:tc>
          <w:tcPr>
            <w:tcW w:w="5096" w:type="dxa"/>
            <w:vAlign w:val="center"/>
          </w:tcPr>
          <w:p w:rsidR="0026514A" w:rsidRPr="00262958" w:rsidRDefault="0026514A" w:rsidP="000C1FAC">
            <w:pPr>
              <w:spacing w:after="0" w:line="240" w:lineRule="auto"/>
              <w:rPr>
                <w:sz w:val="20"/>
                <w:szCs w:val="20"/>
              </w:rPr>
            </w:pPr>
            <w:r w:rsidRPr="00262958">
              <w:rPr>
                <w:sz w:val="20"/>
                <w:szCs w:val="20"/>
              </w:rPr>
              <w:t xml:space="preserve">Repuestos – una tarjeta de cada tipo incluida una </w:t>
            </w:r>
            <w:r w:rsidRPr="00262958">
              <w:rPr>
                <w:sz w:val="20"/>
                <w:szCs w:val="20"/>
              </w:rPr>
              <w:lastRenderedPageBreak/>
              <w:t xml:space="preserve">tarjeta controladora y fuente de poder. </w:t>
            </w:r>
          </w:p>
        </w:tc>
        <w:tc>
          <w:tcPr>
            <w:tcW w:w="1049" w:type="dxa"/>
            <w:vAlign w:val="center"/>
          </w:tcPr>
          <w:p w:rsidR="0026514A" w:rsidRPr="00262958" w:rsidRDefault="0026514A" w:rsidP="000C1FAC">
            <w:pPr>
              <w:spacing w:after="0" w:line="240" w:lineRule="auto"/>
              <w:jc w:val="center"/>
              <w:rPr>
                <w:sz w:val="20"/>
                <w:szCs w:val="20"/>
              </w:rPr>
            </w:pPr>
            <w:r w:rsidRPr="00262958">
              <w:rPr>
                <w:sz w:val="20"/>
                <w:szCs w:val="20"/>
              </w:rPr>
              <w:lastRenderedPageBreak/>
              <w:t>1</w:t>
            </w:r>
          </w:p>
        </w:tc>
        <w:tc>
          <w:tcPr>
            <w:tcW w:w="1141" w:type="dxa"/>
            <w:vAlign w:val="center"/>
          </w:tcPr>
          <w:p w:rsidR="0026514A" w:rsidRPr="00262958" w:rsidRDefault="0026514A" w:rsidP="000C1FAC">
            <w:pPr>
              <w:spacing w:after="0" w:line="240" w:lineRule="auto"/>
              <w:jc w:val="center"/>
              <w:rPr>
                <w:sz w:val="20"/>
                <w:szCs w:val="20"/>
              </w:rPr>
            </w:pPr>
            <w:r w:rsidRPr="00262958">
              <w:rPr>
                <w:sz w:val="20"/>
                <w:szCs w:val="20"/>
              </w:rPr>
              <w:t>c/u</w:t>
            </w:r>
          </w:p>
        </w:tc>
      </w:tr>
      <w:tr w:rsidR="0026514A" w:rsidRPr="00262958" w:rsidTr="000C1FAC">
        <w:trPr>
          <w:trHeight w:val="246"/>
          <w:jc w:val="center"/>
        </w:trPr>
        <w:tc>
          <w:tcPr>
            <w:tcW w:w="1100" w:type="dxa"/>
            <w:vAlign w:val="center"/>
          </w:tcPr>
          <w:p w:rsidR="0026514A" w:rsidRPr="00262958" w:rsidRDefault="0026514A" w:rsidP="000C1FAC">
            <w:pPr>
              <w:spacing w:after="0" w:line="240" w:lineRule="auto"/>
              <w:jc w:val="center"/>
              <w:rPr>
                <w:sz w:val="20"/>
                <w:szCs w:val="20"/>
              </w:rPr>
            </w:pPr>
            <w:r w:rsidRPr="00262958">
              <w:rPr>
                <w:sz w:val="20"/>
                <w:szCs w:val="20"/>
              </w:rPr>
              <w:t>4</w:t>
            </w:r>
          </w:p>
        </w:tc>
        <w:tc>
          <w:tcPr>
            <w:tcW w:w="5096" w:type="dxa"/>
            <w:vAlign w:val="center"/>
          </w:tcPr>
          <w:p w:rsidR="0026514A" w:rsidRPr="00262958" w:rsidRDefault="0026514A" w:rsidP="000C1FAC">
            <w:pPr>
              <w:spacing w:after="0" w:line="240" w:lineRule="auto"/>
              <w:rPr>
                <w:sz w:val="20"/>
                <w:szCs w:val="20"/>
              </w:rPr>
            </w:pPr>
            <w:r w:rsidRPr="00262958">
              <w:rPr>
                <w:sz w:val="20"/>
                <w:szCs w:val="20"/>
              </w:rPr>
              <w:t xml:space="preserve">Software de administración y gestión remoto. (Gestión Edificio Transelectric), deberá incluir las respectivas licencias. </w:t>
            </w:r>
          </w:p>
        </w:tc>
        <w:tc>
          <w:tcPr>
            <w:tcW w:w="1049" w:type="dxa"/>
            <w:vAlign w:val="center"/>
          </w:tcPr>
          <w:p w:rsidR="0026514A" w:rsidRPr="00262958" w:rsidRDefault="0026514A" w:rsidP="000C1FAC">
            <w:pPr>
              <w:spacing w:after="0" w:line="240" w:lineRule="auto"/>
              <w:jc w:val="center"/>
              <w:rPr>
                <w:sz w:val="20"/>
                <w:szCs w:val="20"/>
              </w:rPr>
            </w:pPr>
            <w:r w:rsidRPr="00262958">
              <w:rPr>
                <w:sz w:val="20"/>
                <w:szCs w:val="20"/>
              </w:rPr>
              <w:t>1</w:t>
            </w:r>
          </w:p>
        </w:tc>
        <w:tc>
          <w:tcPr>
            <w:tcW w:w="1141" w:type="dxa"/>
            <w:vAlign w:val="center"/>
          </w:tcPr>
          <w:p w:rsidR="0026514A" w:rsidRPr="00262958" w:rsidRDefault="0026514A" w:rsidP="000C1FAC">
            <w:pPr>
              <w:spacing w:after="0" w:line="240" w:lineRule="auto"/>
              <w:jc w:val="center"/>
              <w:rPr>
                <w:sz w:val="20"/>
                <w:szCs w:val="20"/>
              </w:rPr>
            </w:pPr>
            <w:r w:rsidRPr="00262958">
              <w:rPr>
                <w:sz w:val="20"/>
                <w:szCs w:val="20"/>
              </w:rPr>
              <w:t>c/u</w:t>
            </w:r>
          </w:p>
        </w:tc>
      </w:tr>
    </w:tbl>
    <w:p w:rsidR="00410164" w:rsidRPr="0082713E" w:rsidRDefault="00410164" w:rsidP="00410164">
      <w:pPr>
        <w:pStyle w:val="Ttulo4"/>
      </w:pPr>
      <w:r w:rsidRPr="0082713E">
        <w:t>Normas</w:t>
      </w:r>
    </w:p>
    <w:p w:rsidR="00410164" w:rsidRPr="0082713E" w:rsidRDefault="00410164" w:rsidP="006C1598">
      <w:pPr>
        <w:pStyle w:val="Prrafodelista"/>
        <w:numPr>
          <w:ilvl w:val="0"/>
          <w:numId w:val="3"/>
        </w:numPr>
        <w:spacing w:before="0" w:after="0" w:line="240" w:lineRule="auto"/>
      </w:pPr>
      <w:r w:rsidRPr="0082713E">
        <w:t>ITU-T G.703.- Características físicas y eléctricas de las interfaces digitales jerárquicas.</w:t>
      </w:r>
    </w:p>
    <w:p w:rsidR="00410164" w:rsidRPr="0082713E" w:rsidRDefault="00410164" w:rsidP="006C1598">
      <w:pPr>
        <w:pStyle w:val="Prrafodelista"/>
        <w:numPr>
          <w:ilvl w:val="0"/>
          <w:numId w:val="3"/>
        </w:numPr>
        <w:spacing w:before="0" w:after="0" w:line="240" w:lineRule="auto"/>
      </w:pPr>
      <w:r w:rsidRPr="0082713E">
        <w:t>ITU-T G.704.- Estructuras de trama síncrona utilizadas en los niveles jerárquicos 1544, 6312, 2048, 8448 y 44736 kbit/s.</w:t>
      </w:r>
    </w:p>
    <w:p w:rsidR="00410164" w:rsidRPr="0082713E" w:rsidRDefault="00410164" w:rsidP="006C1598">
      <w:pPr>
        <w:pStyle w:val="Prrafodelista"/>
        <w:numPr>
          <w:ilvl w:val="0"/>
          <w:numId w:val="3"/>
        </w:numPr>
        <w:spacing w:before="0" w:after="0" w:line="240" w:lineRule="auto"/>
      </w:pPr>
      <w:r w:rsidRPr="0082713E">
        <w:t>ITU-T Recomendación V.24.- Lista de definiciones para los circuitos de enlace entre el equipo terminal de datos y el equipo de terminación del circuito de datos.</w:t>
      </w:r>
    </w:p>
    <w:p w:rsidR="00410164" w:rsidRPr="0082713E" w:rsidRDefault="00410164" w:rsidP="006C1598">
      <w:pPr>
        <w:pStyle w:val="Prrafodelista"/>
        <w:numPr>
          <w:ilvl w:val="0"/>
          <w:numId w:val="3"/>
        </w:numPr>
        <w:spacing w:before="0" w:after="0" w:line="240" w:lineRule="auto"/>
      </w:pPr>
      <w:r w:rsidRPr="0082713E">
        <w:t xml:space="preserve">ITU-T Recomendación Q.552.- Características de transmisión en las interfaces analógicas a dos hilos de una central digital.   </w:t>
      </w:r>
    </w:p>
    <w:p w:rsidR="00410164" w:rsidRPr="0082713E" w:rsidRDefault="00410164" w:rsidP="006C1598">
      <w:pPr>
        <w:pStyle w:val="Prrafodelista"/>
        <w:numPr>
          <w:ilvl w:val="0"/>
          <w:numId w:val="3"/>
        </w:numPr>
        <w:spacing w:before="0" w:after="0" w:line="240" w:lineRule="auto"/>
      </w:pPr>
      <w:r w:rsidRPr="0082713E">
        <w:t xml:space="preserve">ETSI EN 300 132-2.- Interfaz de fuente de poder para la alimentación de equipo de telecomunicaciones. Part 1: Operated by alternating current (ac) </w:t>
      </w:r>
    </w:p>
    <w:p w:rsidR="00410164" w:rsidRPr="0082713E" w:rsidRDefault="00410164" w:rsidP="006C1598">
      <w:pPr>
        <w:pStyle w:val="Prrafodelista"/>
        <w:numPr>
          <w:ilvl w:val="0"/>
          <w:numId w:val="3"/>
        </w:numPr>
        <w:spacing w:before="0" w:after="0" w:line="240" w:lineRule="auto"/>
      </w:pPr>
      <w:r w:rsidRPr="0082713E">
        <w:t>IEEE 802.3.- Acceso Múltiple por Detección de Portadora con Detección de Colisiones, especificaciones de método de acceso y capa física.</w:t>
      </w:r>
    </w:p>
    <w:p w:rsidR="00410164" w:rsidRPr="0082713E" w:rsidRDefault="00410164" w:rsidP="006C1598">
      <w:pPr>
        <w:pStyle w:val="Prrafodelista"/>
        <w:numPr>
          <w:ilvl w:val="0"/>
          <w:numId w:val="3"/>
        </w:numPr>
        <w:spacing w:before="0" w:after="0" w:line="240" w:lineRule="auto"/>
      </w:pPr>
      <w:r w:rsidRPr="0082713E">
        <w:t>ITU-T Q.552.- Características de transmisión en las interfaces analógicas a dos hilos de una central digital. </w:t>
      </w:r>
    </w:p>
    <w:p w:rsidR="00410164" w:rsidRDefault="00410164" w:rsidP="006C1598">
      <w:pPr>
        <w:pStyle w:val="Prrafodelista"/>
        <w:numPr>
          <w:ilvl w:val="0"/>
          <w:numId w:val="3"/>
        </w:numPr>
        <w:spacing w:before="0" w:after="0" w:line="240" w:lineRule="auto"/>
      </w:pPr>
      <w:r w:rsidRPr="0082713E">
        <w:t>ITU-T G.823.- Control de la fluctuación de fase y de la fluctuación lenta de fase en las redes digitales basadas en la jerarquía de 2048 kbit/s.</w:t>
      </w:r>
    </w:p>
    <w:p w:rsidR="00410164" w:rsidRPr="0082713E" w:rsidRDefault="00410164" w:rsidP="00410164">
      <w:pPr>
        <w:pStyle w:val="Prrafodelista"/>
        <w:spacing w:after="0" w:line="240" w:lineRule="auto"/>
      </w:pPr>
    </w:p>
    <w:p w:rsidR="00410164" w:rsidRPr="0082713E" w:rsidRDefault="00410164" w:rsidP="00410164">
      <w:pPr>
        <w:pStyle w:val="Ttulo4"/>
      </w:pPr>
      <w:r w:rsidRPr="0082713E">
        <w:t xml:space="preserve">Características técnicas de los bienes </w:t>
      </w:r>
    </w:p>
    <w:p w:rsidR="00410164" w:rsidRDefault="00410164" w:rsidP="00410164">
      <w:pPr>
        <w:spacing w:after="0" w:line="240" w:lineRule="auto"/>
      </w:pPr>
      <w:r w:rsidRPr="0082713E">
        <w:t xml:space="preserve">Se requieren equipos multiplexores con tecnología PDH que dispongan de las siguientes interfaces por cada sitio: </w:t>
      </w:r>
    </w:p>
    <w:p w:rsidR="00410164" w:rsidRPr="0082713E" w:rsidRDefault="00410164" w:rsidP="00410164">
      <w:pPr>
        <w:spacing w:after="0" w:line="240" w:lineRule="auto"/>
      </w:pPr>
    </w:p>
    <w:tbl>
      <w:tblPr>
        <w:tblW w:w="7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82"/>
        <w:gridCol w:w="920"/>
        <w:gridCol w:w="1532"/>
        <w:gridCol w:w="1100"/>
        <w:gridCol w:w="919"/>
        <w:gridCol w:w="920"/>
      </w:tblGrid>
      <w:tr w:rsidR="00410164" w:rsidRPr="00262958" w:rsidTr="00262958">
        <w:trPr>
          <w:trHeight w:val="583"/>
          <w:jc w:val="center"/>
        </w:trPr>
        <w:tc>
          <w:tcPr>
            <w:tcW w:w="2582" w:type="dxa"/>
            <w:shd w:val="clear" w:color="auto" w:fill="auto"/>
            <w:vAlign w:val="center"/>
            <w:hideMark/>
          </w:tcPr>
          <w:p w:rsidR="00410164" w:rsidRPr="00262958" w:rsidRDefault="00410164" w:rsidP="00410164">
            <w:pPr>
              <w:spacing w:after="0" w:line="240" w:lineRule="auto"/>
              <w:jc w:val="center"/>
              <w:rPr>
                <w:b/>
                <w:sz w:val="20"/>
                <w:szCs w:val="20"/>
              </w:rPr>
            </w:pPr>
            <w:r w:rsidRPr="00262958">
              <w:rPr>
                <w:b/>
                <w:sz w:val="20"/>
                <w:szCs w:val="20"/>
              </w:rPr>
              <w:t>SUBESTACIÓN</w:t>
            </w:r>
          </w:p>
        </w:tc>
        <w:tc>
          <w:tcPr>
            <w:tcW w:w="920" w:type="dxa"/>
            <w:vAlign w:val="center"/>
          </w:tcPr>
          <w:p w:rsidR="00410164" w:rsidRPr="00262958" w:rsidRDefault="00410164" w:rsidP="00410164">
            <w:pPr>
              <w:spacing w:after="0" w:line="240" w:lineRule="auto"/>
              <w:jc w:val="center"/>
              <w:rPr>
                <w:b/>
                <w:sz w:val="20"/>
                <w:szCs w:val="20"/>
              </w:rPr>
            </w:pPr>
            <w:r w:rsidRPr="00262958">
              <w:rPr>
                <w:b/>
                <w:sz w:val="20"/>
                <w:szCs w:val="20"/>
              </w:rPr>
              <w:t>STM-1</w:t>
            </w:r>
          </w:p>
        </w:tc>
        <w:tc>
          <w:tcPr>
            <w:tcW w:w="1532" w:type="dxa"/>
            <w:shd w:val="clear" w:color="auto" w:fill="auto"/>
            <w:vAlign w:val="center"/>
          </w:tcPr>
          <w:p w:rsidR="00410164" w:rsidRPr="00262958" w:rsidRDefault="00410164" w:rsidP="00410164">
            <w:pPr>
              <w:spacing w:after="0" w:line="240" w:lineRule="auto"/>
              <w:jc w:val="center"/>
              <w:rPr>
                <w:b/>
                <w:sz w:val="20"/>
                <w:szCs w:val="20"/>
              </w:rPr>
            </w:pPr>
            <w:r w:rsidRPr="00262958">
              <w:rPr>
                <w:b/>
                <w:sz w:val="20"/>
                <w:szCs w:val="20"/>
              </w:rPr>
              <w:t>SERIALES V.24 RS232</w:t>
            </w:r>
          </w:p>
        </w:tc>
        <w:tc>
          <w:tcPr>
            <w:tcW w:w="1100" w:type="dxa"/>
            <w:vAlign w:val="center"/>
          </w:tcPr>
          <w:p w:rsidR="00410164" w:rsidRPr="00262958" w:rsidRDefault="00410164" w:rsidP="00410164">
            <w:pPr>
              <w:spacing w:after="0" w:line="240" w:lineRule="auto"/>
              <w:jc w:val="center"/>
              <w:rPr>
                <w:b/>
                <w:sz w:val="20"/>
                <w:szCs w:val="20"/>
              </w:rPr>
            </w:pPr>
            <w:r w:rsidRPr="00262958">
              <w:rPr>
                <w:b/>
                <w:sz w:val="20"/>
                <w:szCs w:val="20"/>
              </w:rPr>
              <w:t>E1</w:t>
            </w:r>
          </w:p>
        </w:tc>
        <w:tc>
          <w:tcPr>
            <w:tcW w:w="919" w:type="dxa"/>
            <w:vAlign w:val="center"/>
          </w:tcPr>
          <w:p w:rsidR="00410164" w:rsidRPr="00262958" w:rsidRDefault="00410164" w:rsidP="00410164">
            <w:pPr>
              <w:spacing w:after="0" w:line="240" w:lineRule="auto"/>
              <w:jc w:val="center"/>
              <w:rPr>
                <w:b/>
                <w:sz w:val="20"/>
                <w:szCs w:val="20"/>
              </w:rPr>
            </w:pPr>
            <w:r w:rsidRPr="00262958">
              <w:rPr>
                <w:b/>
                <w:sz w:val="20"/>
                <w:szCs w:val="20"/>
              </w:rPr>
              <w:t>FXS</w:t>
            </w:r>
          </w:p>
        </w:tc>
        <w:tc>
          <w:tcPr>
            <w:tcW w:w="920" w:type="dxa"/>
            <w:vAlign w:val="center"/>
          </w:tcPr>
          <w:p w:rsidR="00410164" w:rsidRPr="00262958" w:rsidRDefault="00410164" w:rsidP="00410164">
            <w:pPr>
              <w:spacing w:after="0" w:line="240" w:lineRule="auto"/>
              <w:jc w:val="center"/>
              <w:rPr>
                <w:b/>
                <w:sz w:val="20"/>
                <w:szCs w:val="20"/>
              </w:rPr>
            </w:pPr>
            <w:r w:rsidRPr="00262958">
              <w:rPr>
                <w:b/>
                <w:sz w:val="20"/>
                <w:szCs w:val="20"/>
              </w:rPr>
              <w:t>FXO</w:t>
            </w:r>
          </w:p>
        </w:tc>
      </w:tr>
      <w:tr w:rsidR="00410164" w:rsidRPr="00262958" w:rsidTr="00262958">
        <w:trPr>
          <w:trHeight w:val="138"/>
          <w:jc w:val="center"/>
        </w:trPr>
        <w:tc>
          <w:tcPr>
            <w:tcW w:w="2582" w:type="dxa"/>
            <w:shd w:val="clear" w:color="auto" w:fill="auto"/>
            <w:noWrap/>
            <w:vAlign w:val="center"/>
          </w:tcPr>
          <w:p w:rsidR="00410164" w:rsidRPr="00262958" w:rsidRDefault="00410164" w:rsidP="00410164">
            <w:pPr>
              <w:spacing w:after="0" w:line="240" w:lineRule="auto"/>
              <w:rPr>
                <w:sz w:val="20"/>
                <w:szCs w:val="20"/>
              </w:rPr>
            </w:pPr>
            <w:r w:rsidRPr="00262958">
              <w:rPr>
                <w:sz w:val="20"/>
                <w:szCs w:val="20"/>
              </w:rPr>
              <w:t>BABAHOYO</w:t>
            </w:r>
          </w:p>
        </w:tc>
        <w:tc>
          <w:tcPr>
            <w:tcW w:w="920" w:type="dxa"/>
            <w:vAlign w:val="center"/>
          </w:tcPr>
          <w:p w:rsidR="00410164" w:rsidRPr="00262958" w:rsidRDefault="00410164" w:rsidP="00410164">
            <w:pPr>
              <w:spacing w:after="0" w:line="240" w:lineRule="auto"/>
              <w:jc w:val="center"/>
              <w:rPr>
                <w:sz w:val="20"/>
                <w:szCs w:val="20"/>
              </w:rPr>
            </w:pPr>
            <w:r w:rsidRPr="00262958">
              <w:rPr>
                <w:sz w:val="20"/>
                <w:szCs w:val="20"/>
              </w:rPr>
              <w:t>2</w:t>
            </w:r>
          </w:p>
        </w:tc>
        <w:tc>
          <w:tcPr>
            <w:tcW w:w="1532" w:type="dxa"/>
            <w:shd w:val="clear" w:color="auto" w:fill="auto"/>
            <w:noWrap/>
            <w:vAlign w:val="center"/>
          </w:tcPr>
          <w:p w:rsidR="00410164" w:rsidRPr="00262958" w:rsidRDefault="00410164" w:rsidP="00410164">
            <w:pPr>
              <w:spacing w:after="0" w:line="240" w:lineRule="auto"/>
              <w:jc w:val="center"/>
              <w:rPr>
                <w:sz w:val="20"/>
                <w:szCs w:val="20"/>
              </w:rPr>
            </w:pPr>
            <w:r w:rsidRPr="00262958">
              <w:rPr>
                <w:sz w:val="20"/>
                <w:szCs w:val="20"/>
              </w:rPr>
              <w:t>8</w:t>
            </w:r>
          </w:p>
        </w:tc>
        <w:tc>
          <w:tcPr>
            <w:tcW w:w="1100" w:type="dxa"/>
            <w:vAlign w:val="center"/>
          </w:tcPr>
          <w:p w:rsidR="00410164" w:rsidRPr="00262958" w:rsidRDefault="00410164" w:rsidP="00410164">
            <w:pPr>
              <w:spacing w:after="0" w:line="240" w:lineRule="auto"/>
              <w:jc w:val="center"/>
              <w:rPr>
                <w:sz w:val="20"/>
                <w:szCs w:val="20"/>
              </w:rPr>
            </w:pPr>
            <w:r w:rsidRPr="00262958">
              <w:rPr>
                <w:sz w:val="20"/>
                <w:szCs w:val="20"/>
              </w:rPr>
              <w:t>8</w:t>
            </w:r>
          </w:p>
        </w:tc>
        <w:tc>
          <w:tcPr>
            <w:tcW w:w="919" w:type="dxa"/>
            <w:vAlign w:val="center"/>
          </w:tcPr>
          <w:p w:rsidR="00410164" w:rsidRPr="00262958" w:rsidRDefault="00410164" w:rsidP="00410164">
            <w:pPr>
              <w:spacing w:after="0" w:line="240" w:lineRule="auto"/>
              <w:jc w:val="center"/>
              <w:rPr>
                <w:sz w:val="20"/>
                <w:szCs w:val="20"/>
              </w:rPr>
            </w:pPr>
            <w:r w:rsidRPr="00262958">
              <w:rPr>
                <w:sz w:val="20"/>
                <w:szCs w:val="20"/>
              </w:rPr>
              <w:t>4</w:t>
            </w:r>
          </w:p>
        </w:tc>
        <w:tc>
          <w:tcPr>
            <w:tcW w:w="920" w:type="dxa"/>
            <w:vAlign w:val="center"/>
          </w:tcPr>
          <w:p w:rsidR="00410164" w:rsidRPr="00262958" w:rsidRDefault="00410164" w:rsidP="00410164">
            <w:pPr>
              <w:spacing w:after="0" w:line="240" w:lineRule="auto"/>
              <w:jc w:val="center"/>
              <w:rPr>
                <w:sz w:val="20"/>
                <w:szCs w:val="20"/>
              </w:rPr>
            </w:pPr>
            <w:r w:rsidRPr="00262958">
              <w:rPr>
                <w:sz w:val="20"/>
                <w:szCs w:val="20"/>
              </w:rPr>
              <w:t>4</w:t>
            </w:r>
          </w:p>
        </w:tc>
      </w:tr>
      <w:tr w:rsidR="00410164" w:rsidRPr="00262958" w:rsidTr="00262958">
        <w:trPr>
          <w:trHeight w:val="284"/>
          <w:jc w:val="center"/>
        </w:trPr>
        <w:tc>
          <w:tcPr>
            <w:tcW w:w="2582" w:type="dxa"/>
            <w:shd w:val="clear" w:color="auto" w:fill="auto"/>
            <w:noWrap/>
            <w:vAlign w:val="center"/>
          </w:tcPr>
          <w:p w:rsidR="00410164" w:rsidRPr="00262958" w:rsidRDefault="00410164" w:rsidP="00410164">
            <w:pPr>
              <w:spacing w:after="0" w:line="240" w:lineRule="auto"/>
              <w:rPr>
                <w:sz w:val="20"/>
                <w:szCs w:val="20"/>
              </w:rPr>
            </w:pPr>
            <w:r w:rsidRPr="00262958">
              <w:rPr>
                <w:sz w:val="20"/>
                <w:szCs w:val="20"/>
              </w:rPr>
              <w:t>SAN JUAN DE MANTA</w:t>
            </w:r>
          </w:p>
        </w:tc>
        <w:tc>
          <w:tcPr>
            <w:tcW w:w="920" w:type="dxa"/>
            <w:vAlign w:val="center"/>
          </w:tcPr>
          <w:p w:rsidR="00410164" w:rsidRPr="00262958" w:rsidRDefault="00410164" w:rsidP="00410164">
            <w:pPr>
              <w:spacing w:after="0" w:line="240" w:lineRule="auto"/>
              <w:jc w:val="center"/>
              <w:rPr>
                <w:sz w:val="20"/>
                <w:szCs w:val="20"/>
              </w:rPr>
            </w:pPr>
            <w:r w:rsidRPr="00262958">
              <w:rPr>
                <w:sz w:val="20"/>
                <w:szCs w:val="20"/>
              </w:rPr>
              <w:t>2</w:t>
            </w:r>
          </w:p>
        </w:tc>
        <w:tc>
          <w:tcPr>
            <w:tcW w:w="1532" w:type="dxa"/>
            <w:shd w:val="clear" w:color="auto" w:fill="auto"/>
            <w:noWrap/>
            <w:vAlign w:val="center"/>
          </w:tcPr>
          <w:p w:rsidR="00410164" w:rsidRPr="00262958" w:rsidRDefault="00410164" w:rsidP="00410164">
            <w:pPr>
              <w:spacing w:after="0" w:line="240" w:lineRule="auto"/>
              <w:jc w:val="center"/>
              <w:rPr>
                <w:sz w:val="20"/>
                <w:szCs w:val="20"/>
              </w:rPr>
            </w:pPr>
            <w:r w:rsidRPr="00262958">
              <w:rPr>
                <w:sz w:val="20"/>
                <w:szCs w:val="20"/>
              </w:rPr>
              <w:t>8</w:t>
            </w:r>
          </w:p>
        </w:tc>
        <w:tc>
          <w:tcPr>
            <w:tcW w:w="1100" w:type="dxa"/>
            <w:vAlign w:val="center"/>
          </w:tcPr>
          <w:p w:rsidR="00410164" w:rsidRPr="00262958" w:rsidRDefault="00410164" w:rsidP="00410164">
            <w:pPr>
              <w:spacing w:after="0" w:line="240" w:lineRule="auto"/>
              <w:jc w:val="center"/>
              <w:rPr>
                <w:sz w:val="20"/>
                <w:szCs w:val="20"/>
              </w:rPr>
            </w:pPr>
            <w:r w:rsidRPr="00262958">
              <w:rPr>
                <w:sz w:val="20"/>
                <w:szCs w:val="20"/>
              </w:rPr>
              <w:t>8</w:t>
            </w:r>
          </w:p>
        </w:tc>
        <w:tc>
          <w:tcPr>
            <w:tcW w:w="919" w:type="dxa"/>
            <w:vAlign w:val="center"/>
          </w:tcPr>
          <w:p w:rsidR="00410164" w:rsidRPr="00262958" w:rsidRDefault="00410164" w:rsidP="00410164">
            <w:pPr>
              <w:spacing w:after="0" w:line="240" w:lineRule="auto"/>
              <w:jc w:val="center"/>
              <w:rPr>
                <w:sz w:val="20"/>
                <w:szCs w:val="20"/>
              </w:rPr>
            </w:pPr>
            <w:r w:rsidRPr="00262958">
              <w:rPr>
                <w:sz w:val="20"/>
                <w:szCs w:val="20"/>
              </w:rPr>
              <w:t>4</w:t>
            </w:r>
          </w:p>
        </w:tc>
        <w:tc>
          <w:tcPr>
            <w:tcW w:w="920" w:type="dxa"/>
            <w:vAlign w:val="center"/>
          </w:tcPr>
          <w:p w:rsidR="00410164" w:rsidRPr="00262958" w:rsidRDefault="00410164" w:rsidP="00410164">
            <w:pPr>
              <w:spacing w:after="0" w:line="240" w:lineRule="auto"/>
              <w:jc w:val="center"/>
              <w:rPr>
                <w:sz w:val="20"/>
                <w:szCs w:val="20"/>
              </w:rPr>
            </w:pPr>
            <w:r w:rsidRPr="00262958">
              <w:rPr>
                <w:sz w:val="20"/>
                <w:szCs w:val="20"/>
              </w:rPr>
              <w:t>4</w:t>
            </w:r>
          </w:p>
        </w:tc>
      </w:tr>
    </w:tbl>
    <w:p w:rsidR="00410164" w:rsidRPr="0082713E" w:rsidRDefault="00410164" w:rsidP="00410164">
      <w:pPr>
        <w:spacing w:after="0" w:line="240" w:lineRule="auto"/>
        <w:jc w:val="center"/>
      </w:pPr>
      <w:r w:rsidRPr="0082713E">
        <w:t>Tabla B.1. Cantidad e interfaces</w:t>
      </w:r>
      <w:bookmarkStart w:id="4" w:name="OLE_LINK2"/>
    </w:p>
    <w:p w:rsidR="00410164" w:rsidRPr="0082713E" w:rsidRDefault="00410164" w:rsidP="00410164">
      <w:pPr>
        <w:spacing w:after="0" w:line="240" w:lineRule="auto"/>
        <w:ind w:firstLine="360"/>
      </w:pPr>
      <w:r w:rsidRPr="0082713E">
        <w:t>Las características generales del equipo multiplexor PDH serán las siguientes:</w:t>
      </w:r>
    </w:p>
    <w:p w:rsidR="00410164" w:rsidRPr="0082713E" w:rsidRDefault="00410164" w:rsidP="00410164">
      <w:pPr>
        <w:spacing w:after="0" w:line="240" w:lineRule="auto"/>
      </w:pPr>
    </w:p>
    <w:p w:rsidR="00410164" w:rsidRPr="0082713E" w:rsidRDefault="00410164" w:rsidP="006C1598">
      <w:pPr>
        <w:pStyle w:val="Prrafodelista"/>
        <w:numPr>
          <w:ilvl w:val="0"/>
          <w:numId w:val="4"/>
        </w:numPr>
        <w:spacing w:before="0" w:after="0" w:line="240" w:lineRule="auto"/>
      </w:pPr>
      <w:r w:rsidRPr="0082713E">
        <w:t>El multiplexor deberá ser configurado como: Add Drop y terminal, con capacidad de redundancia 1+1.</w:t>
      </w:r>
    </w:p>
    <w:p w:rsidR="00410164" w:rsidRPr="0082713E" w:rsidRDefault="00410164" w:rsidP="006C1598">
      <w:pPr>
        <w:pStyle w:val="Prrafodelista"/>
        <w:numPr>
          <w:ilvl w:val="0"/>
          <w:numId w:val="4"/>
        </w:numPr>
        <w:spacing w:before="0" w:after="0" w:line="240" w:lineRule="auto"/>
      </w:pPr>
      <w:r w:rsidRPr="0082713E">
        <w:t>Para los canales de voz PCM, se solicita que las interfaces FXO y FXS sean compatibles con equipos de cualquier fabricante según la norma ITU-T Q.552.</w:t>
      </w:r>
    </w:p>
    <w:p w:rsidR="00410164" w:rsidRPr="0082713E" w:rsidRDefault="00410164" w:rsidP="006C1598">
      <w:pPr>
        <w:pStyle w:val="Prrafodelista"/>
        <w:numPr>
          <w:ilvl w:val="0"/>
          <w:numId w:val="4"/>
        </w:numPr>
        <w:spacing w:before="0" w:after="0" w:line="240" w:lineRule="auto"/>
      </w:pPr>
      <w:r w:rsidRPr="0082713E">
        <w:t>Para los datos en tiempo real se requieren que las interfaces tengan conectores V.24 (RS-232) que terminen en conector DB25.</w:t>
      </w:r>
    </w:p>
    <w:p w:rsidR="00410164" w:rsidRPr="0082713E" w:rsidRDefault="00410164" w:rsidP="006C1598">
      <w:pPr>
        <w:pStyle w:val="Prrafodelista"/>
        <w:numPr>
          <w:ilvl w:val="0"/>
          <w:numId w:val="4"/>
        </w:numPr>
        <w:spacing w:before="0" w:after="0" w:line="240" w:lineRule="auto"/>
      </w:pPr>
      <w:r w:rsidRPr="0082713E">
        <w:t xml:space="preserve">El Oferente proveerá uno o varios paneles de conexión para todas estas interfaces instaladas en el rack del equipo multiplexor, tales como: DDF, patch </w:t>
      </w:r>
      <w:r w:rsidRPr="0082713E">
        <w:lastRenderedPageBreak/>
        <w:t>panel, y demás accesorios para todos los puertos (RS-232, E1, FXS y FXO). Todo el acceso al equipo será de manera frontal.</w:t>
      </w:r>
    </w:p>
    <w:p w:rsidR="00410164" w:rsidRPr="0082713E" w:rsidRDefault="00410164" w:rsidP="006C1598">
      <w:pPr>
        <w:pStyle w:val="Prrafodelista"/>
        <w:numPr>
          <w:ilvl w:val="0"/>
          <w:numId w:val="4"/>
        </w:numPr>
        <w:spacing w:before="0" w:after="0" w:line="240" w:lineRule="auto"/>
      </w:pPr>
      <w:r w:rsidRPr="0082713E">
        <w:t>Las dimensiones de los equipos serán tales que puedan ser instalados en un rack de 19 pulgadas. Los equipos deben ser ofertados con un rack de las siguientes características:</w:t>
      </w:r>
    </w:p>
    <w:p w:rsidR="00410164" w:rsidRPr="0082713E" w:rsidRDefault="00410164" w:rsidP="006C1598">
      <w:pPr>
        <w:pStyle w:val="Prrafodelista"/>
        <w:numPr>
          <w:ilvl w:val="0"/>
          <w:numId w:val="4"/>
        </w:numPr>
        <w:spacing w:before="0" w:after="0" w:line="240" w:lineRule="auto"/>
      </w:pPr>
      <w:r w:rsidRPr="0082713E">
        <w:t>Cerrado con paneles laterales desmontables.</w:t>
      </w:r>
    </w:p>
    <w:p w:rsidR="00410164" w:rsidRPr="0082713E" w:rsidRDefault="00410164" w:rsidP="006C1598">
      <w:pPr>
        <w:pStyle w:val="Prrafodelista"/>
        <w:numPr>
          <w:ilvl w:val="0"/>
          <w:numId w:val="4"/>
        </w:numPr>
        <w:spacing w:before="0" w:after="0" w:line="240" w:lineRule="auto"/>
      </w:pPr>
      <w:r w:rsidRPr="0082713E">
        <w:t xml:space="preserve">Pasacables superior e inferior. </w:t>
      </w:r>
    </w:p>
    <w:p w:rsidR="00410164" w:rsidRPr="0082713E" w:rsidRDefault="00410164" w:rsidP="006C1598">
      <w:pPr>
        <w:pStyle w:val="Prrafodelista"/>
        <w:numPr>
          <w:ilvl w:val="0"/>
          <w:numId w:val="4"/>
        </w:numPr>
        <w:spacing w:before="0" w:after="0" w:line="240" w:lineRule="auto"/>
      </w:pPr>
      <w:r w:rsidRPr="0082713E">
        <w:t xml:space="preserve">Puerta frontal y posterior desmontables, incluye llave. </w:t>
      </w:r>
    </w:p>
    <w:p w:rsidR="00410164" w:rsidRPr="0082713E" w:rsidRDefault="00410164" w:rsidP="006C1598">
      <w:pPr>
        <w:pStyle w:val="Prrafodelista"/>
        <w:numPr>
          <w:ilvl w:val="0"/>
          <w:numId w:val="4"/>
        </w:numPr>
        <w:spacing w:before="0" w:after="0" w:line="240" w:lineRule="auto"/>
      </w:pPr>
      <w:r w:rsidRPr="0082713E">
        <w:t xml:space="preserve">Alto x ancho x profundidad = 2100mmx600mmx755mm (aproximado). </w:t>
      </w:r>
    </w:p>
    <w:p w:rsidR="00410164" w:rsidRPr="0082713E" w:rsidRDefault="00410164" w:rsidP="006C1598">
      <w:pPr>
        <w:pStyle w:val="Prrafodelista"/>
        <w:numPr>
          <w:ilvl w:val="0"/>
          <w:numId w:val="4"/>
        </w:numPr>
        <w:spacing w:before="0" w:after="0" w:line="240" w:lineRule="auto"/>
      </w:pPr>
      <w:r w:rsidRPr="0082713E">
        <w:t>Debe incorporar un juego completo de vinchas, tornillos para instalar equipos y niveladores de piso.</w:t>
      </w:r>
    </w:p>
    <w:p w:rsidR="00410164" w:rsidRPr="0082713E" w:rsidRDefault="00410164" w:rsidP="006C1598">
      <w:pPr>
        <w:pStyle w:val="Prrafodelista"/>
        <w:numPr>
          <w:ilvl w:val="0"/>
          <w:numId w:val="4"/>
        </w:numPr>
        <w:spacing w:before="0" w:after="0" w:line="240" w:lineRule="auto"/>
      </w:pPr>
      <w:r w:rsidRPr="0082713E">
        <w:t>Con barra a tierra.</w:t>
      </w:r>
    </w:p>
    <w:p w:rsidR="00410164" w:rsidRPr="0082713E" w:rsidRDefault="00410164" w:rsidP="006C1598">
      <w:pPr>
        <w:pStyle w:val="Prrafodelista"/>
        <w:numPr>
          <w:ilvl w:val="0"/>
          <w:numId w:val="4"/>
        </w:numPr>
        <w:spacing w:before="0" w:after="0" w:line="240" w:lineRule="auto"/>
      </w:pPr>
      <w:r w:rsidRPr="0082713E">
        <w:t xml:space="preserve">Incluye lámpara y switch de encendido. </w:t>
      </w:r>
    </w:p>
    <w:p w:rsidR="00410164" w:rsidRPr="0082713E" w:rsidRDefault="00410164" w:rsidP="006C1598">
      <w:pPr>
        <w:pStyle w:val="Prrafodelista"/>
        <w:numPr>
          <w:ilvl w:val="0"/>
          <w:numId w:val="4"/>
        </w:numPr>
        <w:spacing w:before="0" w:after="0" w:line="240" w:lineRule="auto"/>
      </w:pPr>
      <w:r w:rsidRPr="0082713E">
        <w:t>Color Beige.</w:t>
      </w:r>
    </w:p>
    <w:p w:rsidR="00410164" w:rsidRPr="0082713E" w:rsidRDefault="00410164" w:rsidP="006C1598">
      <w:pPr>
        <w:pStyle w:val="Prrafodelista"/>
        <w:numPr>
          <w:ilvl w:val="0"/>
          <w:numId w:val="4"/>
        </w:numPr>
        <w:spacing w:before="0" w:after="0" w:line="240" w:lineRule="auto"/>
      </w:pPr>
      <w:r w:rsidRPr="0082713E">
        <w:t>La matriz de crossconexión deberá ser dimensionada con un 25 % de capacidad adicional a la que se requiere para cada equipo multiplexor.</w:t>
      </w:r>
    </w:p>
    <w:p w:rsidR="00410164" w:rsidRPr="0082713E" w:rsidRDefault="00410164" w:rsidP="006C1598">
      <w:pPr>
        <w:pStyle w:val="Prrafodelista"/>
        <w:numPr>
          <w:ilvl w:val="0"/>
          <w:numId w:val="4"/>
        </w:numPr>
        <w:spacing w:before="0" w:after="0" w:line="240" w:lineRule="auto"/>
      </w:pPr>
      <w:r w:rsidRPr="0082713E">
        <w:t>Los equipos tendrán fabricación robusta que permita insertar y extraer tarjetas con el equipo en funcionamiento (hot swap), sin que se pr</w:t>
      </w:r>
      <w:r>
        <w:t xml:space="preserve">oduzcan averías en el equipo, </w:t>
      </w:r>
      <w:r w:rsidRPr="0082713E">
        <w:t>en las tarjetas, ni cortes en los canales que estén activos.</w:t>
      </w:r>
    </w:p>
    <w:p w:rsidR="00410164" w:rsidRPr="0082713E" w:rsidRDefault="00410164" w:rsidP="006C1598">
      <w:pPr>
        <w:pStyle w:val="Prrafodelista"/>
        <w:numPr>
          <w:ilvl w:val="0"/>
          <w:numId w:val="4"/>
        </w:numPr>
        <w:spacing w:before="0" w:after="0" w:line="240" w:lineRule="auto"/>
      </w:pPr>
      <w:r w:rsidRPr="0082713E">
        <w:t>Todas las funciones lógicas deben ser programadas sin remover algún módulo o configurar en el chasis.</w:t>
      </w:r>
    </w:p>
    <w:p w:rsidR="00410164" w:rsidRPr="0082713E" w:rsidRDefault="00410164" w:rsidP="006C1598">
      <w:pPr>
        <w:pStyle w:val="Prrafodelista"/>
        <w:numPr>
          <w:ilvl w:val="0"/>
          <w:numId w:val="4"/>
        </w:numPr>
        <w:spacing w:before="0" w:after="0" w:line="240" w:lineRule="auto"/>
      </w:pPr>
      <w:r w:rsidRPr="0082713E">
        <w:t>Se debe incluir todo el cableado para las conexiones físicas de todos los puertos</w:t>
      </w:r>
      <w:r>
        <w:t xml:space="preserve"> de acuerdo a lo requerido por CELEC EP - TRANSELECTRIC</w:t>
      </w:r>
      <w:r w:rsidRPr="0082713E">
        <w:t>.</w:t>
      </w:r>
    </w:p>
    <w:p w:rsidR="00410164" w:rsidRPr="0082713E" w:rsidRDefault="00410164" w:rsidP="006C1598">
      <w:pPr>
        <w:pStyle w:val="Prrafodelista"/>
        <w:numPr>
          <w:ilvl w:val="0"/>
          <w:numId w:val="4"/>
        </w:numPr>
        <w:spacing w:before="0" w:after="0" w:line="240" w:lineRule="auto"/>
      </w:pPr>
      <w:r w:rsidRPr="0082713E">
        <w:t>Debe permitir la configuración local y remota a través de interfaz RS-232, USB y/o Ethernet. El canal de gestión remoto debe estar inmerso en el sistema de comunicación.</w:t>
      </w:r>
    </w:p>
    <w:p w:rsidR="00410164" w:rsidRPr="0082713E" w:rsidRDefault="00410164" w:rsidP="006C1598">
      <w:pPr>
        <w:pStyle w:val="Prrafodelista"/>
        <w:numPr>
          <w:ilvl w:val="0"/>
          <w:numId w:val="4"/>
        </w:numPr>
        <w:spacing w:before="0" w:after="0" w:line="240" w:lineRule="auto"/>
      </w:pPr>
      <w:r w:rsidRPr="0082713E">
        <w:t>Todos los equipos deberán ser nuevos, de reciente fabricación, libres de defectos e imperfecciones garantizando su perfecto funcionamiento.</w:t>
      </w:r>
    </w:p>
    <w:p w:rsidR="00410164" w:rsidRPr="0082713E" w:rsidRDefault="00410164" w:rsidP="006C1598">
      <w:pPr>
        <w:pStyle w:val="Prrafodelista"/>
        <w:numPr>
          <w:ilvl w:val="0"/>
          <w:numId w:val="4"/>
        </w:numPr>
        <w:spacing w:before="0" w:after="0" w:line="240" w:lineRule="auto"/>
      </w:pPr>
      <w:r w:rsidRPr="0082713E">
        <w:t>Los equipos deberán tener compatibilidad con sistemas de terceros u otros fabricantes (Siemens, Loop Telecom, Himark y Keymile).</w:t>
      </w:r>
    </w:p>
    <w:p w:rsidR="00410164" w:rsidRPr="0082713E" w:rsidRDefault="00410164" w:rsidP="006C1598">
      <w:pPr>
        <w:pStyle w:val="Prrafodelista"/>
        <w:numPr>
          <w:ilvl w:val="0"/>
          <w:numId w:val="4"/>
        </w:numPr>
        <w:spacing w:before="0" w:after="0" w:line="240" w:lineRule="auto"/>
      </w:pPr>
      <w:r w:rsidRPr="0082713E">
        <w:t xml:space="preserve">Todos los equipos deberán contar con dos fuentes de alimentación independientes (protección 1+1) de -48 VDC. </w:t>
      </w:r>
    </w:p>
    <w:p w:rsidR="00410164" w:rsidRPr="0082713E" w:rsidRDefault="00410164" w:rsidP="006C1598">
      <w:pPr>
        <w:pStyle w:val="Prrafodelista"/>
        <w:numPr>
          <w:ilvl w:val="0"/>
          <w:numId w:val="4"/>
        </w:numPr>
        <w:spacing w:before="0" w:after="0" w:line="240" w:lineRule="auto"/>
      </w:pPr>
      <w:r w:rsidRPr="0082713E">
        <w:t>El oferente debe indicar cuál es el nivel de voltaje mínimo y máximo con el que el equipo puede operar y los equipos deben contar con alarmas que indiquen estos eventos.</w:t>
      </w:r>
    </w:p>
    <w:p w:rsidR="00410164" w:rsidRPr="0082713E" w:rsidRDefault="00410164" w:rsidP="006C1598">
      <w:pPr>
        <w:pStyle w:val="Prrafodelista"/>
        <w:numPr>
          <w:ilvl w:val="0"/>
          <w:numId w:val="4"/>
        </w:numPr>
        <w:spacing w:before="0" w:after="0" w:line="240" w:lineRule="auto"/>
      </w:pPr>
      <w:r w:rsidRPr="0082713E">
        <w:t>El canal de gestión debe estar inmerso en el sistema de comunicación.</w:t>
      </w:r>
    </w:p>
    <w:bookmarkEnd w:id="4"/>
    <w:p w:rsidR="00410164" w:rsidRDefault="00410164" w:rsidP="00410164">
      <w:pPr>
        <w:pStyle w:val="Ttulo4"/>
      </w:pPr>
      <w:r w:rsidRPr="0082713E">
        <w:t>Características de cada interfaz:</w:t>
      </w:r>
    </w:p>
    <w:p w:rsidR="00410164" w:rsidRPr="0082713E" w:rsidRDefault="00410164" w:rsidP="00410164">
      <w:pPr>
        <w:spacing w:after="0" w:line="240" w:lineRule="auto"/>
      </w:pPr>
      <w:r w:rsidRPr="0082713E">
        <w:t>Interfaces ópticas STM-1 (155 Mbps)</w:t>
      </w:r>
    </w:p>
    <w:p w:rsidR="00410164" w:rsidRPr="0082713E" w:rsidRDefault="00410164" w:rsidP="006C1598">
      <w:pPr>
        <w:pStyle w:val="Prrafodelista"/>
        <w:numPr>
          <w:ilvl w:val="0"/>
          <w:numId w:val="5"/>
        </w:numPr>
        <w:spacing w:before="0" w:after="0" w:line="240" w:lineRule="auto"/>
      </w:pPr>
      <w:r w:rsidRPr="0082713E">
        <w:t>La capacidad mínima sobre fibra óptica para cada enlace será de 155 Mbps y deberá ser de 2 km.</w:t>
      </w:r>
    </w:p>
    <w:p w:rsidR="00410164" w:rsidRPr="0082713E" w:rsidRDefault="00410164" w:rsidP="006C1598">
      <w:pPr>
        <w:pStyle w:val="Prrafodelista"/>
        <w:numPr>
          <w:ilvl w:val="0"/>
          <w:numId w:val="5"/>
        </w:numPr>
        <w:spacing w:before="0" w:after="0" w:line="240" w:lineRule="auto"/>
      </w:pPr>
      <w:r w:rsidRPr="0082713E">
        <w:t>Los elementos ópticos de transmisión y recepción serán aptos para conectarse a fibra óptica monomodo de acuerdo con las recomendaciones G.652, G-652B, G.652D, G.655 y G.656 del ITU-T.</w:t>
      </w:r>
    </w:p>
    <w:p w:rsidR="00410164" w:rsidRPr="0082713E" w:rsidRDefault="00410164" w:rsidP="006C1598">
      <w:pPr>
        <w:pStyle w:val="Prrafodelista"/>
        <w:numPr>
          <w:ilvl w:val="0"/>
          <w:numId w:val="5"/>
        </w:numPr>
        <w:spacing w:before="0" w:after="0" w:line="240" w:lineRule="auto"/>
      </w:pPr>
      <w:r w:rsidRPr="0082713E">
        <w:t>El equipo deberá presentar alarmas cuando exista desconexión en transmisión y recepción de las interfaces. Además permitirá opciones de ALS (automatic laser shutdown), así como también la visualización de los niveles de potencia óptica en transmisión y recepción.</w:t>
      </w:r>
    </w:p>
    <w:p w:rsidR="00410164" w:rsidRPr="0082713E" w:rsidRDefault="00410164" w:rsidP="006C1598">
      <w:pPr>
        <w:pStyle w:val="Prrafodelista"/>
        <w:numPr>
          <w:ilvl w:val="0"/>
          <w:numId w:val="6"/>
        </w:numPr>
        <w:spacing w:before="0" w:after="0" w:line="240" w:lineRule="auto"/>
      </w:pPr>
      <w:r w:rsidRPr="0082713E">
        <w:t>2 Mbps.</w:t>
      </w:r>
    </w:p>
    <w:p w:rsidR="00410164" w:rsidRPr="0082713E" w:rsidRDefault="00410164" w:rsidP="006C1598">
      <w:pPr>
        <w:pStyle w:val="Prrafodelista"/>
        <w:numPr>
          <w:ilvl w:val="0"/>
          <w:numId w:val="6"/>
        </w:numPr>
        <w:spacing w:before="0" w:after="0" w:line="240" w:lineRule="auto"/>
      </w:pPr>
      <w:r w:rsidRPr="0082713E">
        <w:lastRenderedPageBreak/>
        <w:t>Capacidad mínima de ampliación a 16 E1´s.</w:t>
      </w:r>
    </w:p>
    <w:p w:rsidR="00410164" w:rsidRPr="0082713E" w:rsidRDefault="00410164" w:rsidP="006C1598">
      <w:pPr>
        <w:pStyle w:val="Prrafodelista"/>
        <w:numPr>
          <w:ilvl w:val="0"/>
          <w:numId w:val="6"/>
        </w:numPr>
        <w:spacing w:before="0" w:after="0" w:line="240" w:lineRule="auto"/>
      </w:pPr>
      <w:r w:rsidRPr="0082713E">
        <w:t>Impedancia de 75 Ω.</w:t>
      </w:r>
    </w:p>
    <w:p w:rsidR="00410164" w:rsidRPr="0082713E" w:rsidRDefault="00410164" w:rsidP="006C1598">
      <w:pPr>
        <w:pStyle w:val="Prrafodelista"/>
        <w:numPr>
          <w:ilvl w:val="0"/>
          <w:numId w:val="6"/>
        </w:numPr>
        <w:spacing w:before="0" w:after="0" w:line="240" w:lineRule="auto"/>
      </w:pPr>
      <w:r w:rsidRPr="0082713E">
        <w:t>Cumplir con la norma ITU-T G.703.</w:t>
      </w:r>
    </w:p>
    <w:p w:rsidR="00410164" w:rsidRPr="0082713E" w:rsidRDefault="00410164" w:rsidP="006C1598">
      <w:pPr>
        <w:pStyle w:val="Prrafodelista"/>
        <w:numPr>
          <w:ilvl w:val="0"/>
          <w:numId w:val="6"/>
        </w:numPr>
        <w:spacing w:before="0" w:after="0" w:line="240" w:lineRule="auto"/>
      </w:pPr>
      <w:r w:rsidRPr="0082713E">
        <w:t>CRC-4 multi-frame de acuerdo la norma G.704.</w:t>
      </w:r>
    </w:p>
    <w:p w:rsidR="00410164" w:rsidRPr="0082713E" w:rsidRDefault="00410164" w:rsidP="00410164">
      <w:pPr>
        <w:spacing w:after="0" w:line="240" w:lineRule="auto"/>
      </w:pPr>
    </w:p>
    <w:p w:rsidR="00410164" w:rsidRPr="0082713E" w:rsidRDefault="00410164" w:rsidP="00410164">
      <w:pPr>
        <w:spacing w:after="0" w:line="240" w:lineRule="auto"/>
      </w:pPr>
      <w:r w:rsidRPr="0082713E">
        <w:t>Puertos seriales (Interfaz V.24)</w:t>
      </w:r>
    </w:p>
    <w:p w:rsidR="00410164" w:rsidRPr="0082713E" w:rsidRDefault="00410164" w:rsidP="006C1598">
      <w:pPr>
        <w:pStyle w:val="Prrafodelista"/>
        <w:numPr>
          <w:ilvl w:val="0"/>
          <w:numId w:val="7"/>
        </w:numPr>
        <w:spacing w:before="0" w:after="0" w:line="240" w:lineRule="auto"/>
      </w:pPr>
      <w:r w:rsidRPr="0082713E">
        <w:t>Conectores DB-25.</w:t>
      </w:r>
    </w:p>
    <w:p w:rsidR="00410164" w:rsidRPr="0082713E" w:rsidRDefault="00410164" w:rsidP="006C1598">
      <w:pPr>
        <w:pStyle w:val="Prrafodelista"/>
        <w:numPr>
          <w:ilvl w:val="0"/>
          <w:numId w:val="7"/>
        </w:numPr>
        <w:spacing w:before="0" w:after="0" w:line="240" w:lineRule="auto"/>
      </w:pPr>
      <w:r w:rsidRPr="0082713E">
        <w:t>Velocidades configurables por software</w:t>
      </w:r>
      <w:r>
        <w:t xml:space="preserve"> por cada puerto de manera independiente</w:t>
      </w:r>
      <w:r w:rsidRPr="0082713E">
        <w:t>.</w:t>
      </w:r>
    </w:p>
    <w:p w:rsidR="00410164" w:rsidRPr="0082713E" w:rsidRDefault="00410164" w:rsidP="006C1598">
      <w:pPr>
        <w:pStyle w:val="Prrafodelista"/>
        <w:numPr>
          <w:ilvl w:val="0"/>
          <w:numId w:val="7"/>
        </w:numPr>
        <w:spacing w:before="0" w:after="0" w:line="240" w:lineRule="auto"/>
      </w:pPr>
      <w:r w:rsidRPr="0082713E">
        <w:t>Síncrona de 0.6 a 56 kbps.</w:t>
      </w:r>
    </w:p>
    <w:p w:rsidR="00410164" w:rsidRPr="0082713E" w:rsidRDefault="00410164" w:rsidP="006C1598">
      <w:pPr>
        <w:pStyle w:val="Prrafodelista"/>
        <w:numPr>
          <w:ilvl w:val="0"/>
          <w:numId w:val="7"/>
        </w:numPr>
        <w:spacing w:before="0" w:after="0" w:line="240" w:lineRule="auto"/>
        <w:rPr>
          <w:lang w:val="en-US"/>
        </w:rPr>
      </w:pPr>
      <w:r w:rsidRPr="0082713E">
        <w:rPr>
          <w:lang w:val="en-US"/>
        </w:rPr>
        <w:t>Asíncrona de 0.6 a 38.4 kbps</w:t>
      </w:r>
    </w:p>
    <w:p w:rsidR="00410164" w:rsidRPr="0082713E" w:rsidRDefault="00410164" w:rsidP="006C1598">
      <w:pPr>
        <w:pStyle w:val="Prrafodelista"/>
        <w:numPr>
          <w:ilvl w:val="0"/>
          <w:numId w:val="7"/>
        </w:numPr>
        <w:spacing w:before="0" w:after="0" w:line="240" w:lineRule="auto"/>
      </w:pPr>
      <w:r w:rsidRPr="0082713E">
        <w:t>Incluye patch panel de conexión (DDF).</w:t>
      </w:r>
    </w:p>
    <w:p w:rsidR="00410164" w:rsidRDefault="00410164" w:rsidP="006C1598">
      <w:pPr>
        <w:pStyle w:val="Prrafodelista"/>
        <w:numPr>
          <w:ilvl w:val="0"/>
          <w:numId w:val="7"/>
        </w:numPr>
        <w:spacing w:before="0" w:after="0" w:line="240" w:lineRule="auto"/>
      </w:pPr>
      <w:r w:rsidRPr="0082713E">
        <w:t>Cada puerto deberá aceptar configuraciones diferentes de velocidad y sincronismo de ser necesario</w:t>
      </w:r>
      <w:r>
        <w:t>, aun cuando estén en la misma tarjeta</w:t>
      </w:r>
      <w:r w:rsidRPr="0082713E">
        <w:t xml:space="preserve">. </w:t>
      </w:r>
    </w:p>
    <w:p w:rsidR="00410164" w:rsidRPr="0082713E" w:rsidRDefault="00410164" w:rsidP="00410164">
      <w:pPr>
        <w:spacing w:after="0" w:line="240" w:lineRule="auto"/>
      </w:pPr>
    </w:p>
    <w:p w:rsidR="00410164" w:rsidRPr="0082713E" w:rsidRDefault="00410164" w:rsidP="00410164">
      <w:pPr>
        <w:spacing w:after="0" w:line="240" w:lineRule="auto"/>
        <w:rPr>
          <w:lang w:val="en-US"/>
        </w:rPr>
      </w:pPr>
      <w:r w:rsidRPr="0082713E">
        <w:rPr>
          <w:lang w:val="en-US"/>
        </w:rPr>
        <w:t>FXS (Foreing Exchange Station)</w:t>
      </w:r>
    </w:p>
    <w:p w:rsidR="00410164" w:rsidRPr="0082713E" w:rsidRDefault="00410164" w:rsidP="006C1598">
      <w:pPr>
        <w:pStyle w:val="Prrafodelista"/>
        <w:numPr>
          <w:ilvl w:val="0"/>
          <w:numId w:val="8"/>
        </w:numPr>
        <w:spacing w:before="0" w:after="0" w:line="240" w:lineRule="auto"/>
      </w:pPr>
      <w:r w:rsidRPr="0082713E">
        <w:t>Debe cumplir con la norma ITU-T Q.552.</w:t>
      </w:r>
    </w:p>
    <w:p w:rsidR="00410164" w:rsidRPr="0082713E" w:rsidRDefault="00410164" w:rsidP="006C1598">
      <w:pPr>
        <w:pStyle w:val="Prrafodelista"/>
        <w:numPr>
          <w:ilvl w:val="0"/>
          <w:numId w:val="8"/>
        </w:numPr>
        <w:spacing w:before="0" w:after="0" w:line="240" w:lineRule="auto"/>
      </w:pPr>
      <w:r w:rsidRPr="0082713E">
        <w:t>Impedancia línea 600 Ω.</w:t>
      </w:r>
    </w:p>
    <w:p w:rsidR="00410164" w:rsidRPr="0082713E" w:rsidRDefault="00410164" w:rsidP="006C1598">
      <w:pPr>
        <w:pStyle w:val="Prrafodelista"/>
        <w:numPr>
          <w:ilvl w:val="0"/>
          <w:numId w:val="8"/>
        </w:numPr>
        <w:spacing w:before="0" w:after="0" w:line="240" w:lineRule="auto"/>
      </w:pPr>
      <w:r w:rsidRPr="0082713E">
        <w:t>Polaridad configurable por software</w:t>
      </w:r>
      <w:r>
        <w:t xml:space="preserve"> por cada puerto de manera independiente.</w:t>
      </w:r>
    </w:p>
    <w:p w:rsidR="00410164" w:rsidRPr="0082713E" w:rsidRDefault="00410164" w:rsidP="006C1598">
      <w:pPr>
        <w:pStyle w:val="Prrafodelista"/>
        <w:numPr>
          <w:ilvl w:val="0"/>
          <w:numId w:val="8"/>
        </w:numPr>
        <w:spacing w:before="0" w:after="0" w:line="240" w:lineRule="auto"/>
      </w:pPr>
      <w:r w:rsidRPr="0082713E">
        <w:t>Tono de 12 o 16 kHz.</w:t>
      </w:r>
    </w:p>
    <w:p w:rsidR="00410164" w:rsidRDefault="00410164" w:rsidP="006C1598">
      <w:pPr>
        <w:pStyle w:val="Prrafodelista"/>
        <w:numPr>
          <w:ilvl w:val="0"/>
          <w:numId w:val="8"/>
        </w:numPr>
        <w:spacing w:before="0" w:after="0" w:line="240" w:lineRule="auto"/>
      </w:pPr>
      <w:r w:rsidRPr="0082713E">
        <w:t>Incluye patch panel de conexión (DDF), con protectores eléctricos.</w:t>
      </w:r>
    </w:p>
    <w:p w:rsidR="00410164" w:rsidRDefault="00410164" w:rsidP="006C1598">
      <w:pPr>
        <w:pStyle w:val="Prrafodelista"/>
        <w:numPr>
          <w:ilvl w:val="0"/>
          <w:numId w:val="8"/>
        </w:numPr>
        <w:spacing w:before="0" w:after="0" w:line="240" w:lineRule="auto"/>
      </w:pPr>
      <w:r w:rsidRPr="0082713E">
        <w:t>Cada puerto deberá ace</w:t>
      </w:r>
      <w:r>
        <w:t xml:space="preserve">ptar configuraciones diferentes, </w:t>
      </w:r>
      <w:r w:rsidRPr="0082713E">
        <w:t>de ser necesario</w:t>
      </w:r>
      <w:r>
        <w:t>, aun cuando estén en la misma tarjeta</w:t>
      </w:r>
      <w:r w:rsidRPr="0082713E">
        <w:t xml:space="preserve">. </w:t>
      </w:r>
    </w:p>
    <w:p w:rsidR="00410164" w:rsidRPr="0082713E" w:rsidRDefault="00410164" w:rsidP="00410164">
      <w:pPr>
        <w:spacing w:after="0" w:line="240" w:lineRule="auto"/>
      </w:pPr>
    </w:p>
    <w:p w:rsidR="00410164" w:rsidRPr="0082713E" w:rsidRDefault="00410164" w:rsidP="00410164">
      <w:pPr>
        <w:spacing w:after="0" w:line="240" w:lineRule="auto"/>
      </w:pPr>
      <w:r w:rsidRPr="0082713E">
        <w:t>FXO (Foreing Exchange Office)</w:t>
      </w:r>
    </w:p>
    <w:p w:rsidR="00410164" w:rsidRPr="0082713E" w:rsidRDefault="00410164" w:rsidP="006C1598">
      <w:pPr>
        <w:pStyle w:val="Prrafodelista"/>
        <w:numPr>
          <w:ilvl w:val="0"/>
          <w:numId w:val="9"/>
        </w:numPr>
        <w:spacing w:before="0" w:after="0" w:line="240" w:lineRule="auto"/>
      </w:pPr>
      <w:r w:rsidRPr="0082713E">
        <w:t>Debe cumplir con la norma ITU-T Q.552.</w:t>
      </w:r>
    </w:p>
    <w:p w:rsidR="00410164" w:rsidRPr="0082713E" w:rsidRDefault="00410164" w:rsidP="006C1598">
      <w:pPr>
        <w:pStyle w:val="Prrafodelista"/>
        <w:numPr>
          <w:ilvl w:val="0"/>
          <w:numId w:val="9"/>
        </w:numPr>
        <w:spacing w:before="0" w:after="0" w:line="240" w:lineRule="auto"/>
      </w:pPr>
      <w:r w:rsidRPr="0082713E">
        <w:t>Impedancia línea 600 Ω.</w:t>
      </w:r>
    </w:p>
    <w:p w:rsidR="00410164" w:rsidRPr="0082713E" w:rsidRDefault="00410164" w:rsidP="006C1598">
      <w:pPr>
        <w:pStyle w:val="Prrafodelista"/>
        <w:numPr>
          <w:ilvl w:val="0"/>
          <w:numId w:val="9"/>
        </w:numPr>
        <w:spacing w:before="0" w:after="0" w:line="240" w:lineRule="auto"/>
      </w:pPr>
      <w:r w:rsidRPr="0082713E">
        <w:t>Polaridad configurable por software</w:t>
      </w:r>
      <w:r>
        <w:t xml:space="preserve"> por cada puerto independientemente</w:t>
      </w:r>
      <w:r w:rsidRPr="0082713E">
        <w:t>.</w:t>
      </w:r>
    </w:p>
    <w:p w:rsidR="00410164" w:rsidRDefault="00410164" w:rsidP="006C1598">
      <w:pPr>
        <w:pStyle w:val="Prrafodelista"/>
        <w:numPr>
          <w:ilvl w:val="0"/>
          <w:numId w:val="9"/>
        </w:numPr>
        <w:spacing w:before="0" w:after="0" w:line="240" w:lineRule="auto"/>
      </w:pPr>
      <w:r w:rsidRPr="0082713E">
        <w:t>Incluye patch panel de conexión (DDF), con protectores eléctricos.</w:t>
      </w:r>
    </w:p>
    <w:p w:rsidR="00410164" w:rsidRPr="007E5A5B" w:rsidRDefault="00410164" w:rsidP="006C1598">
      <w:pPr>
        <w:pStyle w:val="Prrafodelista"/>
        <w:numPr>
          <w:ilvl w:val="0"/>
          <w:numId w:val="9"/>
        </w:numPr>
        <w:spacing w:before="0" w:after="0" w:line="240" w:lineRule="auto"/>
      </w:pPr>
      <w:r w:rsidRPr="0082713E">
        <w:t>Cada puerto deberá ace</w:t>
      </w:r>
      <w:r>
        <w:t xml:space="preserve">ptar configuraciones diferentes, </w:t>
      </w:r>
      <w:r w:rsidRPr="0082713E">
        <w:t>de ser necesario</w:t>
      </w:r>
      <w:r>
        <w:t>, aun cuando estén en la misma tarjeta</w:t>
      </w:r>
      <w:r w:rsidRPr="0082713E">
        <w:t xml:space="preserve">. </w:t>
      </w:r>
    </w:p>
    <w:p w:rsidR="00410164" w:rsidRPr="0082713E" w:rsidRDefault="00410164" w:rsidP="00410164">
      <w:pPr>
        <w:pStyle w:val="Prrafodelista"/>
        <w:spacing w:after="0" w:line="240" w:lineRule="auto"/>
      </w:pPr>
    </w:p>
    <w:p w:rsidR="00410164" w:rsidRPr="0082713E" w:rsidRDefault="00410164" w:rsidP="00410164">
      <w:pPr>
        <w:pStyle w:val="Ttulo3"/>
      </w:pPr>
      <w:r w:rsidRPr="0082713E">
        <w:t>CARACTERÍSTICAS DE DISPONIBILIDAD DE LA RED DE TRANSPORTE (SDH / PDH)</w:t>
      </w:r>
    </w:p>
    <w:p w:rsidR="00410164" w:rsidRPr="0082713E" w:rsidRDefault="00410164" w:rsidP="00410164">
      <w:r w:rsidRPr="0082713E">
        <w:t>El sistema SDH</w:t>
      </w:r>
      <w:r>
        <w:t>/PDH</w:t>
      </w:r>
      <w:r w:rsidRPr="0082713E">
        <w:t xml:space="preserve"> en su conjunto deberá proveer una disponibilidad de 99.99% para todas y cada una de las partes.</w:t>
      </w:r>
    </w:p>
    <w:p w:rsidR="00410164" w:rsidRPr="0082713E" w:rsidRDefault="00410164" w:rsidP="00410164">
      <w:r w:rsidRPr="0082713E">
        <w:t>Los cálculos a suministrar deberán incluir:</w:t>
      </w:r>
    </w:p>
    <w:p w:rsidR="00410164" w:rsidRPr="0082713E" w:rsidRDefault="00410164" w:rsidP="006C1598">
      <w:pPr>
        <w:pStyle w:val="Prrafodelista"/>
        <w:numPr>
          <w:ilvl w:val="0"/>
          <w:numId w:val="26"/>
        </w:numPr>
        <w:spacing w:before="0" w:after="0" w:line="240" w:lineRule="auto"/>
      </w:pPr>
      <w:r w:rsidRPr="0082713E">
        <w:t>Cálculos de MTBF (Tiempo medio antes de ocurrir una falla) correspondientes a cada equipo y dispositivo a ser incluido.</w:t>
      </w:r>
    </w:p>
    <w:p w:rsidR="00410164" w:rsidRPr="0082713E" w:rsidRDefault="00410164" w:rsidP="006C1598">
      <w:pPr>
        <w:pStyle w:val="Prrafodelista"/>
        <w:numPr>
          <w:ilvl w:val="0"/>
          <w:numId w:val="26"/>
        </w:numPr>
        <w:spacing w:before="0" w:after="0" w:line="240" w:lineRule="auto"/>
      </w:pPr>
      <w:r w:rsidRPr="0082713E">
        <w:t xml:space="preserve">Cálculos de MTTR (tiempo medio para reparación) previsto por el oferente, detallando lista de repuestos que preverá disponer, ubicación del centro de mantenimiento, de tal forma que permita certificar la real validez del MTTR. Dentro </w:t>
      </w:r>
      <w:r w:rsidRPr="0082713E">
        <w:lastRenderedPageBreak/>
        <w:t>de este tiempo se deberá incluir el tiempo de la nueva puesta en servicio del equipamiento caído.</w:t>
      </w:r>
    </w:p>
    <w:p w:rsidR="00410164" w:rsidRPr="00715DAC" w:rsidRDefault="00410164" w:rsidP="00410164">
      <w:pPr>
        <w:pStyle w:val="Ttulo4"/>
      </w:pPr>
      <w:r w:rsidRPr="0082713E">
        <w:t>Ca</w:t>
      </w:r>
      <w:r>
        <w:t xml:space="preserve">racterísticas </w:t>
      </w:r>
      <w:r w:rsidRPr="0082713E">
        <w:t>de alarmas para</w:t>
      </w:r>
      <w:r>
        <w:t xml:space="preserve"> la red de transporte (SDH/PDH)</w:t>
      </w:r>
    </w:p>
    <w:p w:rsidR="00410164" w:rsidRPr="0082713E" w:rsidRDefault="00410164" w:rsidP="00410164">
      <w:r w:rsidRPr="0082713E">
        <w:t>Las alarmas mínimas deberán incluir las condiciones de fallas siguientes:</w:t>
      </w:r>
    </w:p>
    <w:p w:rsidR="00410164" w:rsidRPr="0082713E" w:rsidRDefault="00410164" w:rsidP="006C1598">
      <w:pPr>
        <w:pStyle w:val="Prrafodelista"/>
        <w:numPr>
          <w:ilvl w:val="0"/>
          <w:numId w:val="27"/>
        </w:numPr>
        <w:spacing w:before="0" w:after="0" w:line="240" w:lineRule="auto"/>
      </w:pPr>
      <w:r w:rsidRPr="0082713E">
        <w:t>Pérdida de señal de entrada en interfaces eléctricas.</w:t>
      </w:r>
    </w:p>
    <w:p w:rsidR="00410164" w:rsidRPr="0082713E" w:rsidRDefault="00410164" w:rsidP="006C1598">
      <w:pPr>
        <w:pStyle w:val="Prrafodelista"/>
        <w:numPr>
          <w:ilvl w:val="0"/>
          <w:numId w:val="27"/>
        </w:numPr>
        <w:spacing w:before="0" w:after="0" w:line="240" w:lineRule="auto"/>
      </w:pPr>
      <w:r w:rsidRPr="0082713E">
        <w:t>Pérdida de señal de entrada en la interfaces ópticas.</w:t>
      </w:r>
    </w:p>
    <w:p w:rsidR="00410164" w:rsidRPr="0082713E" w:rsidRDefault="00410164" w:rsidP="006C1598">
      <w:pPr>
        <w:pStyle w:val="Prrafodelista"/>
        <w:numPr>
          <w:ilvl w:val="0"/>
          <w:numId w:val="27"/>
        </w:numPr>
        <w:spacing w:before="0" w:after="0" w:line="240" w:lineRule="auto"/>
      </w:pPr>
      <w:r w:rsidRPr="0082713E">
        <w:t>Tasa de error en umbral mínimo (BER = 10-6).</w:t>
      </w:r>
    </w:p>
    <w:p w:rsidR="00410164" w:rsidRPr="0082713E" w:rsidRDefault="00410164" w:rsidP="006C1598">
      <w:pPr>
        <w:pStyle w:val="Prrafodelista"/>
        <w:numPr>
          <w:ilvl w:val="0"/>
          <w:numId w:val="27"/>
        </w:numPr>
        <w:spacing w:before="0" w:after="0" w:line="240" w:lineRule="auto"/>
      </w:pPr>
      <w:r w:rsidRPr="0082713E">
        <w:t>Baja y alta emisión de láser y/o del amplificador óptico (degradación).</w:t>
      </w:r>
    </w:p>
    <w:p w:rsidR="00410164" w:rsidRPr="0082713E" w:rsidRDefault="00410164" w:rsidP="006C1598">
      <w:pPr>
        <w:pStyle w:val="Prrafodelista"/>
        <w:numPr>
          <w:ilvl w:val="0"/>
          <w:numId w:val="27"/>
        </w:numPr>
        <w:spacing w:before="0" w:after="0" w:line="240" w:lineRule="auto"/>
      </w:pPr>
      <w:r w:rsidRPr="0082713E">
        <w:t>Pérdida de transmisión.</w:t>
      </w:r>
    </w:p>
    <w:p w:rsidR="00410164" w:rsidRPr="0082713E" w:rsidRDefault="00410164" w:rsidP="006C1598">
      <w:pPr>
        <w:pStyle w:val="Prrafodelista"/>
        <w:numPr>
          <w:ilvl w:val="0"/>
          <w:numId w:val="27"/>
        </w:numPr>
        <w:spacing w:before="0" w:after="0" w:line="240" w:lineRule="auto"/>
      </w:pPr>
      <w:r w:rsidRPr="0082713E">
        <w:t>Bajos y altos niveles de voltaje de alimentación.</w:t>
      </w:r>
    </w:p>
    <w:p w:rsidR="00410164" w:rsidRPr="0082713E" w:rsidRDefault="00410164" w:rsidP="006C1598">
      <w:pPr>
        <w:pStyle w:val="Prrafodelista"/>
        <w:numPr>
          <w:ilvl w:val="0"/>
          <w:numId w:val="27"/>
        </w:numPr>
        <w:spacing w:before="0" w:after="0" w:line="240" w:lineRule="auto"/>
      </w:pPr>
      <w:r w:rsidRPr="0082713E">
        <w:t>Degradación del enlace y del servicio.</w:t>
      </w:r>
    </w:p>
    <w:p w:rsidR="00410164" w:rsidRPr="0082713E" w:rsidRDefault="00410164" w:rsidP="006C1598">
      <w:pPr>
        <w:pStyle w:val="Prrafodelista"/>
        <w:numPr>
          <w:ilvl w:val="0"/>
          <w:numId w:val="27"/>
        </w:numPr>
        <w:spacing w:before="0" w:after="0" w:line="240" w:lineRule="auto"/>
      </w:pPr>
      <w:r w:rsidRPr="0082713E">
        <w:t>Indicadores de problemas remotos de pérdida y degradación de señal.</w:t>
      </w:r>
    </w:p>
    <w:p w:rsidR="00410164" w:rsidRPr="0082713E" w:rsidRDefault="00410164" w:rsidP="006C1598">
      <w:pPr>
        <w:pStyle w:val="Prrafodelista"/>
        <w:numPr>
          <w:ilvl w:val="0"/>
          <w:numId w:val="27"/>
        </w:numPr>
        <w:spacing w:before="0" w:after="0" w:line="240" w:lineRule="auto"/>
      </w:pPr>
      <w:r w:rsidRPr="0082713E">
        <w:t>Pérdida del sistema de energía.</w:t>
      </w:r>
    </w:p>
    <w:p w:rsidR="00410164" w:rsidRPr="0082713E" w:rsidRDefault="00410164" w:rsidP="006C1598">
      <w:pPr>
        <w:pStyle w:val="Prrafodelista"/>
        <w:numPr>
          <w:ilvl w:val="0"/>
          <w:numId w:val="27"/>
        </w:numPr>
        <w:spacing w:before="0" w:after="0" w:line="240" w:lineRule="auto"/>
      </w:pPr>
      <w:r w:rsidRPr="0082713E">
        <w:t>Pérdida de sincronismo.</w:t>
      </w:r>
    </w:p>
    <w:p w:rsidR="00410164" w:rsidRPr="0082713E" w:rsidRDefault="00410164" w:rsidP="006C1598">
      <w:pPr>
        <w:pStyle w:val="Prrafodelista"/>
        <w:numPr>
          <w:ilvl w:val="0"/>
          <w:numId w:val="27"/>
        </w:numPr>
        <w:spacing w:before="0" w:after="0" w:line="240" w:lineRule="auto"/>
      </w:pPr>
      <w:r w:rsidRPr="0082713E">
        <w:t>Pérdida de gestión.</w:t>
      </w:r>
    </w:p>
    <w:p w:rsidR="00410164" w:rsidRPr="0082713E" w:rsidRDefault="00410164" w:rsidP="006C1598">
      <w:pPr>
        <w:pStyle w:val="Prrafodelista"/>
        <w:numPr>
          <w:ilvl w:val="0"/>
          <w:numId w:val="27"/>
        </w:numPr>
        <w:spacing w:before="0" w:after="0" w:line="240" w:lineRule="auto"/>
      </w:pPr>
      <w:r w:rsidRPr="0082713E">
        <w:t>Problemas en hardware.</w:t>
      </w:r>
    </w:p>
    <w:p w:rsidR="00410164" w:rsidRPr="00715DAC" w:rsidRDefault="00410164" w:rsidP="00410164">
      <w:pPr>
        <w:pStyle w:val="Ttulo4"/>
      </w:pPr>
      <w:r w:rsidRPr="0082713E">
        <w:t>SINCRONIZACIÓN DE LA RED DE TRANSPORTE (SDH/PDH)</w:t>
      </w:r>
    </w:p>
    <w:p w:rsidR="00410164" w:rsidRPr="0082713E" w:rsidRDefault="00410164" w:rsidP="00410164">
      <w:pPr>
        <w:spacing w:after="0" w:line="240" w:lineRule="auto"/>
      </w:pPr>
      <w:r w:rsidRPr="0082713E">
        <w:t>La sincronización de la red deberá poseer protección de la señal de reloj y además poder sincronizarse mediante alguno de los procedimientos siguientes:</w:t>
      </w:r>
    </w:p>
    <w:p w:rsidR="00410164" w:rsidRPr="0082713E" w:rsidRDefault="00410164" w:rsidP="006C1598">
      <w:pPr>
        <w:pStyle w:val="Prrafodelista"/>
        <w:numPr>
          <w:ilvl w:val="0"/>
          <w:numId w:val="28"/>
        </w:numPr>
        <w:spacing w:before="0" w:after="0" w:line="240" w:lineRule="auto"/>
      </w:pPr>
      <w:r w:rsidRPr="0082713E">
        <w:t>Sincronismo extraído de una fuente externa de reloj (preferentemente GPS disponible en la subestación).</w:t>
      </w:r>
    </w:p>
    <w:p w:rsidR="00410164" w:rsidRPr="0082713E" w:rsidRDefault="00410164" w:rsidP="006C1598">
      <w:pPr>
        <w:pStyle w:val="Prrafodelista"/>
        <w:numPr>
          <w:ilvl w:val="0"/>
          <w:numId w:val="28"/>
        </w:numPr>
        <w:spacing w:before="0" w:after="0" w:line="240" w:lineRule="auto"/>
      </w:pPr>
      <w:r w:rsidRPr="0082713E">
        <w:t>Sincronismo propio generado a partir del oscilador interno del equipamiento.</w:t>
      </w:r>
    </w:p>
    <w:p w:rsidR="00410164" w:rsidRPr="0082713E" w:rsidRDefault="00410164" w:rsidP="006C1598">
      <w:pPr>
        <w:pStyle w:val="Prrafodelista"/>
        <w:numPr>
          <w:ilvl w:val="0"/>
          <w:numId w:val="28"/>
        </w:numPr>
        <w:spacing w:before="0" w:after="0" w:line="240" w:lineRule="auto"/>
      </w:pPr>
      <w:r w:rsidRPr="0082713E">
        <w:t>Sincronismo extraído de las interfaces STM-64, STM-16 provenientes de un equipo de orden superior en caso de los equipos PDH el sincronismo será extraído por la tarjeta SMT-1</w:t>
      </w:r>
    </w:p>
    <w:p w:rsidR="00410164" w:rsidRPr="0082713E" w:rsidRDefault="00410164" w:rsidP="006C1598">
      <w:pPr>
        <w:pStyle w:val="Prrafodelista"/>
        <w:numPr>
          <w:ilvl w:val="0"/>
          <w:numId w:val="28"/>
        </w:numPr>
        <w:spacing w:before="0" w:after="0" w:line="240" w:lineRule="auto"/>
      </w:pPr>
      <w:r w:rsidRPr="0082713E">
        <w:t>En caso de faltar la referencia externa, el equipamiento deberá auto-sincronizarse y operar en modo autónomo mediante el oscilador interno que poseerá cada equipo.</w:t>
      </w:r>
    </w:p>
    <w:p w:rsidR="00410164" w:rsidRPr="0082713E" w:rsidRDefault="00410164" w:rsidP="00410164">
      <w:pPr>
        <w:pStyle w:val="Ttulo4"/>
      </w:pPr>
      <w:r w:rsidRPr="0082713E">
        <w:t>GESTIÓN DE LA RED DE TRANSPORTE (SDH/PDH)</w:t>
      </w:r>
    </w:p>
    <w:p w:rsidR="00410164" w:rsidRPr="0082713E" w:rsidRDefault="00410164" w:rsidP="00410164">
      <w:pPr>
        <w:spacing w:after="0" w:line="240" w:lineRule="auto"/>
      </w:pPr>
      <w:r w:rsidRPr="0082713E">
        <w:t>Para la gestión se deberán tomar en cuenta los siguientes aspectos:</w:t>
      </w:r>
    </w:p>
    <w:p w:rsidR="00410164" w:rsidRPr="0082713E" w:rsidRDefault="00410164" w:rsidP="006C1598">
      <w:pPr>
        <w:pStyle w:val="Prrafodelista"/>
        <w:numPr>
          <w:ilvl w:val="0"/>
          <w:numId w:val="10"/>
        </w:numPr>
        <w:spacing w:before="0" w:after="0" w:line="240" w:lineRule="auto"/>
      </w:pPr>
      <w:r w:rsidRPr="0082713E">
        <w:t>Los equipos deberán ser gestionados remotamente por un canal de datos DCC desde el Centro de Gestión de Telecomunicaciones, ubicado en el edificio Matriz de CELEC EP - TRANSELECTRIC, en Quito, en la Av. 6 de Diciembre N26-235 y Av. Francisco de Orellana.</w:t>
      </w:r>
    </w:p>
    <w:p w:rsidR="00410164" w:rsidRPr="0082713E" w:rsidRDefault="00410164" w:rsidP="006C1598">
      <w:pPr>
        <w:pStyle w:val="Prrafodelista"/>
        <w:numPr>
          <w:ilvl w:val="0"/>
          <w:numId w:val="10"/>
        </w:numPr>
        <w:spacing w:before="0" w:after="0" w:line="240" w:lineRule="auto"/>
      </w:pPr>
      <w:r w:rsidRPr="0082713E">
        <w:t>El canal DCC ingresará a la red SDH (a través de las cabeceras de las tramas SDH) de CELEC EP - TRANSELECTRIC en el nodo más cercano a su instalación.</w:t>
      </w:r>
    </w:p>
    <w:p w:rsidR="00410164" w:rsidRPr="008A7B3B" w:rsidRDefault="00410164" w:rsidP="006C1598">
      <w:pPr>
        <w:pStyle w:val="Prrafodelista"/>
        <w:numPr>
          <w:ilvl w:val="0"/>
          <w:numId w:val="10"/>
        </w:numPr>
        <w:spacing w:before="0" w:after="0" w:line="240" w:lineRule="auto"/>
      </w:pPr>
      <w:r w:rsidRPr="008A7B3B">
        <w:t xml:space="preserve">Se debe incluir en la oferta el software y hardware de comunicación que se usará para la administración, gestión y operación de los equipos. </w:t>
      </w:r>
    </w:p>
    <w:p w:rsidR="00410164" w:rsidRDefault="00410164" w:rsidP="006C1598">
      <w:pPr>
        <w:pStyle w:val="Prrafodelista"/>
        <w:numPr>
          <w:ilvl w:val="0"/>
          <w:numId w:val="10"/>
        </w:numPr>
        <w:spacing w:before="0" w:after="0" w:line="240" w:lineRule="auto"/>
      </w:pPr>
      <w:r>
        <w:t xml:space="preserve">El hardware que debe incluirse deberá cumplir con las siguientes características, </w:t>
      </w:r>
    </w:p>
    <w:p w:rsidR="00410164" w:rsidRPr="000A1BAA" w:rsidRDefault="00410164" w:rsidP="006C1598">
      <w:pPr>
        <w:pStyle w:val="Prrafodelista"/>
        <w:numPr>
          <w:ilvl w:val="0"/>
          <w:numId w:val="58"/>
        </w:numPr>
        <w:rPr>
          <w:lang w:eastAsia="es-EC"/>
        </w:rPr>
      </w:pPr>
      <w:r w:rsidRPr="000A1BAA">
        <w:rPr>
          <w:lang w:eastAsia="es-EC"/>
        </w:rPr>
        <w:t>Servidor (hardware-cuchilla) con las siguientes características:</w:t>
      </w:r>
    </w:p>
    <w:p w:rsidR="00410164" w:rsidRPr="000A1BAA" w:rsidRDefault="00410164" w:rsidP="006C1598">
      <w:pPr>
        <w:pStyle w:val="Prrafodelista"/>
        <w:numPr>
          <w:ilvl w:val="0"/>
          <w:numId w:val="58"/>
        </w:numPr>
        <w:rPr>
          <w:lang w:eastAsia="es-EC"/>
        </w:rPr>
      </w:pPr>
      <w:r w:rsidRPr="000A1BAA">
        <w:rPr>
          <w:lang w:eastAsia="es-EC"/>
        </w:rPr>
        <w:t>Compatibilidad con Chasis HP BladeSystem c3000</w:t>
      </w:r>
    </w:p>
    <w:p w:rsidR="00410164" w:rsidRPr="000A1BAA" w:rsidRDefault="00410164" w:rsidP="006C1598">
      <w:pPr>
        <w:pStyle w:val="Prrafodelista"/>
        <w:numPr>
          <w:ilvl w:val="0"/>
          <w:numId w:val="58"/>
        </w:numPr>
        <w:rPr>
          <w:lang w:eastAsia="es-EC"/>
        </w:rPr>
      </w:pPr>
      <w:r w:rsidRPr="000A1BAA">
        <w:rPr>
          <w:lang w:eastAsia="es-EC"/>
        </w:rPr>
        <w:lastRenderedPageBreak/>
        <w:t>Tipo de Almacenamiento: SFF SAS/SATA/SSD con Hot Plug, 2 discos x 2TB SCSI.</w:t>
      </w:r>
    </w:p>
    <w:p w:rsidR="00410164" w:rsidRPr="000A1BAA" w:rsidRDefault="00410164" w:rsidP="006C1598">
      <w:pPr>
        <w:pStyle w:val="Prrafodelista"/>
        <w:numPr>
          <w:ilvl w:val="0"/>
          <w:numId w:val="58"/>
        </w:numPr>
        <w:rPr>
          <w:lang w:eastAsia="es-EC"/>
        </w:rPr>
      </w:pPr>
      <w:r w:rsidRPr="000A1BAA">
        <w:rPr>
          <w:lang w:eastAsia="es-EC"/>
        </w:rPr>
        <w:t>Drives soportados: Hot-plug SFF 2.5-pulgadas SAS, Hot-plug SFF 2.5- pulgadas SATA, Hot-plug SFF 2.5- pulgadas SSD.</w:t>
      </w:r>
    </w:p>
    <w:p w:rsidR="00410164" w:rsidRPr="000A1BAA" w:rsidRDefault="00410164" w:rsidP="006C1598">
      <w:pPr>
        <w:pStyle w:val="Prrafodelista"/>
        <w:numPr>
          <w:ilvl w:val="0"/>
          <w:numId w:val="58"/>
        </w:numPr>
        <w:rPr>
          <w:lang w:eastAsia="es-EC"/>
        </w:rPr>
      </w:pPr>
      <w:r w:rsidRPr="000A1BAA">
        <w:rPr>
          <w:lang w:eastAsia="es-EC"/>
        </w:rPr>
        <w:t>Memoria Cache: 30 MB L3, 25MBL3, 20MBL3, 15MBL3, 10MBL3, 5MBL3.</w:t>
      </w:r>
    </w:p>
    <w:p w:rsidR="00410164" w:rsidRPr="000A1BAA" w:rsidRDefault="00410164" w:rsidP="006C1598">
      <w:pPr>
        <w:pStyle w:val="Prrafodelista"/>
        <w:numPr>
          <w:ilvl w:val="0"/>
          <w:numId w:val="58"/>
        </w:numPr>
        <w:rPr>
          <w:lang w:eastAsia="es-EC"/>
        </w:rPr>
      </w:pPr>
      <w:r w:rsidRPr="000A1BAA">
        <w:rPr>
          <w:lang w:eastAsia="es-EC"/>
        </w:rPr>
        <w:t>Dos procesadores de 3.5 Ghz, familia Intel Xeon E5-2600 v2, familia Intel Xeon E5-2600, con 16 núcelos por procesador.</w:t>
      </w:r>
      <w:r w:rsidRPr="000A1BAA">
        <w:rPr>
          <w:lang w:eastAsia="es-EC"/>
        </w:rPr>
        <w:tab/>
      </w:r>
    </w:p>
    <w:p w:rsidR="00410164" w:rsidRPr="000A1BAA" w:rsidRDefault="00410164" w:rsidP="006C1598">
      <w:pPr>
        <w:pStyle w:val="Prrafodelista"/>
        <w:numPr>
          <w:ilvl w:val="0"/>
          <w:numId w:val="58"/>
        </w:numPr>
        <w:rPr>
          <w:lang w:eastAsia="es-EC"/>
        </w:rPr>
      </w:pPr>
      <w:r w:rsidRPr="00262958">
        <w:rPr>
          <w:lang w:val="en-US" w:eastAsia="es-EC"/>
        </w:rPr>
        <w:t xml:space="preserve">Memoria RAM: DDR3, LRDIMMs, RDIMMs, UDIMMs. </w:t>
      </w:r>
      <w:r w:rsidRPr="000A1BAA">
        <w:rPr>
          <w:lang w:eastAsia="es-EC"/>
        </w:rPr>
        <w:t>256GB distribuidos hasta en 16 slots y que pueda ampliarse hasta un total de 512 GB.</w:t>
      </w:r>
    </w:p>
    <w:p w:rsidR="00410164" w:rsidRPr="00262958" w:rsidRDefault="00410164" w:rsidP="006C1598">
      <w:pPr>
        <w:pStyle w:val="Prrafodelista"/>
        <w:numPr>
          <w:ilvl w:val="0"/>
          <w:numId w:val="58"/>
        </w:numPr>
        <w:rPr>
          <w:lang w:val="en-US" w:eastAsia="es-EC"/>
        </w:rPr>
      </w:pPr>
      <w:r w:rsidRPr="00262958">
        <w:rPr>
          <w:lang w:val="en-US" w:eastAsia="es-EC"/>
        </w:rPr>
        <w:t>Interfaces Storage: 1 puerto FC (10 Gbps) Smart Array P220i controller with 512 MB FBWC</w:t>
      </w:r>
    </w:p>
    <w:p w:rsidR="00410164" w:rsidRPr="000A1BAA" w:rsidRDefault="00410164" w:rsidP="006C1598">
      <w:pPr>
        <w:pStyle w:val="Prrafodelista"/>
        <w:numPr>
          <w:ilvl w:val="0"/>
          <w:numId w:val="58"/>
        </w:numPr>
        <w:rPr>
          <w:lang w:eastAsia="es-EC"/>
        </w:rPr>
      </w:pPr>
      <w:r w:rsidRPr="000A1BAA">
        <w:rPr>
          <w:lang w:eastAsia="es-EC"/>
        </w:rPr>
        <w:t>Interfaces de Red: 2 puertos HP Flexible LOM</w:t>
      </w:r>
    </w:p>
    <w:p w:rsidR="00410164" w:rsidRPr="000A1BAA" w:rsidRDefault="00410164" w:rsidP="006C1598">
      <w:pPr>
        <w:pStyle w:val="Prrafodelista"/>
        <w:numPr>
          <w:ilvl w:val="0"/>
          <w:numId w:val="58"/>
        </w:numPr>
        <w:rPr>
          <w:lang w:eastAsia="es-EC"/>
        </w:rPr>
      </w:pPr>
      <w:r w:rsidRPr="000A1BAA">
        <w:rPr>
          <w:lang w:eastAsia="es-EC"/>
        </w:rPr>
        <w:t>El software base del servidor deberá ser licenciado para cada uno de sus componentes y permitir su integración al sistema de gestión actual que maneja Vmware 6.0 Estándar Edition sobre Vmware Vshere y Vmware Vclient.</w:t>
      </w:r>
    </w:p>
    <w:p w:rsidR="00410164" w:rsidRPr="008A7B3B" w:rsidRDefault="00410164" w:rsidP="006C1598">
      <w:pPr>
        <w:pStyle w:val="Prrafodelista"/>
        <w:numPr>
          <w:ilvl w:val="0"/>
          <w:numId w:val="10"/>
        </w:numPr>
        <w:spacing w:before="0" w:after="0" w:line="240" w:lineRule="auto"/>
      </w:pPr>
      <w:r w:rsidRPr="008A7B3B">
        <w:t>El software de administración de los equipos conte</w:t>
      </w:r>
      <w:r>
        <w:t>mplados en el contrato deberá</w:t>
      </w:r>
      <w:r w:rsidRPr="008A7B3B">
        <w:t xml:space="preserve"> ser implem</w:t>
      </w:r>
      <w:r>
        <w:t>en</w:t>
      </w:r>
      <w:r w:rsidRPr="008A7B3B">
        <w:t>tado de</w:t>
      </w:r>
      <w:r>
        <w:t xml:space="preserve"> </w:t>
      </w:r>
      <w:r w:rsidRPr="008A7B3B">
        <w:t>manera virtual sobre la actual plataforma de gestión sobre Vmware 6.0</w:t>
      </w:r>
      <w:r>
        <w:t xml:space="preserve"> permitirá </w:t>
      </w:r>
      <w:r w:rsidRPr="008A7B3B">
        <w:t>la configuración remota de los equipos, gestión de conexiones, asignación de ancho de banda, identificación de cada servicio, entre otras funciones.</w:t>
      </w:r>
    </w:p>
    <w:p w:rsidR="00410164" w:rsidRPr="00EC27E9" w:rsidRDefault="00410164" w:rsidP="006C1598">
      <w:pPr>
        <w:pStyle w:val="Prrafodelista"/>
        <w:numPr>
          <w:ilvl w:val="0"/>
          <w:numId w:val="10"/>
        </w:numPr>
        <w:spacing w:before="0" w:after="0" w:line="240" w:lineRule="auto"/>
      </w:pPr>
      <w:r>
        <w:t xml:space="preserve">Se deberá entregar monitores tipo led de 27 pulgadas con entrada HDMI y ultra alta definición. Se deberá entregar dos monitores </w:t>
      </w:r>
      <w:r w:rsidRPr="00EC27E9">
        <w:t>por cada sistema de gestión</w:t>
      </w:r>
      <w:r>
        <w:t>.</w:t>
      </w:r>
      <w:r w:rsidRPr="00EC27E9">
        <w:t xml:space="preserve"> </w:t>
      </w:r>
    </w:p>
    <w:p w:rsidR="00410164" w:rsidRPr="0082713E" w:rsidRDefault="00410164" w:rsidP="006C1598">
      <w:pPr>
        <w:pStyle w:val="Prrafodelista"/>
        <w:numPr>
          <w:ilvl w:val="0"/>
          <w:numId w:val="10"/>
        </w:numPr>
        <w:spacing w:before="0" w:after="0" w:line="240" w:lineRule="auto"/>
      </w:pPr>
      <w:r w:rsidRPr="0082713E">
        <w:t>La arquitectura y funcionalidad del sistema de gestión estará acorde a la recomendación ITU-T M.3010.</w:t>
      </w:r>
    </w:p>
    <w:p w:rsidR="00410164" w:rsidRPr="0082713E" w:rsidRDefault="00410164" w:rsidP="006C1598">
      <w:pPr>
        <w:pStyle w:val="Prrafodelista"/>
        <w:numPr>
          <w:ilvl w:val="0"/>
          <w:numId w:val="10"/>
        </w:numPr>
        <w:spacing w:before="0" w:after="0" w:line="240" w:lineRule="auto"/>
      </w:pPr>
      <w:r w:rsidRPr="0082713E">
        <w:t>Este software permitirá la configuración</w:t>
      </w:r>
      <w:r>
        <w:t xml:space="preserve"> remota de los equipos, gestión </w:t>
      </w:r>
      <w:proofErr w:type="gramStart"/>
      <w:r w:rsidRPr="0082713E">
        <w:t>de  conexiones</w:t>
      </w:r>
      <w:proofErr w:type="gramEnd"/>
      <w:r w:rsidRPr="0082713E">
        <w:t>, asignación de ancho de banda, identificación de cada servicio, entre otras funciones.</w:t>
      </w:r>
    </w:p>
    <w:p w:rsidR="00410164" w:rsidRPr="006A5CE0" w:rsidRDefault="00410164" w:rsidP="006C1598">
      <w:pPr>
        <w:pStyle w:val="Prrafodelista"/>
        <w:numPr>
          <w:ilvl w:val="0"/>
          <w:numId w:val="10"/>
        </w:numPr>
        <w:spacing w:before="0" w:after="0" w:line="240" w:lineRule="auto"/>
      </w:pPr>
      <w:r w:rsidRPr="0082713E">
        <w:t>Permitirá la configuración local a través de interfaz RS-232 o Ethernet.</w:t>
      </w:r>
    </w:p>
    <w:p w:rsidR="00410164" w:rsidRPr="0082713E" w:rsidRDefault="00410164" w:rsidP="006C1598">
      <w:pPr>
        <w:pStyle w:val="Prrafodelista"/>
        <w:numPr>
          <w:ilvl w:val="0"/>
          <w:numId w:val="10"/>
        </w:numPr>
        <w:spacing w:before="0" w:after="0" w:line="240" w:lineRule="auto"/>
      </w:pPr>
      <w:r w:rsidRPr="006A5CE0">
        <w:t>El software permitirá una gestión global de todos los equipos a la vez y configuración de conexiones a nivel gráfico</w:t>
      </w:r>
      <w:r w:rsidRPr="0082713E">
        <w:t xml:space="preserve">, </w:t>
      </w:r>
      <w:r>
        <w:t>visualización del path para el caso de un servicio y visualización de servicios extremo a extremo.</w:t>
      </w:r>
    </w:p>
    <w:p w:rsidR="00410164" w:rsidRPr="0082713E" w:rsidRDefault="00410164" w:rsidP="006C1598">
      <w:pPr>
        <w:pStyle w:val="Prrafodelista"/>
        <w:numPr>
          <w:ilvl w:val="0"/>
          <w:numId w:val="10"/>
        </w:numPr>
        <w:spacing w:before="0" w:after="0" w:line="240" w:lineRule="auto"/>
      </w:pPr>
      <w:r w:rsidRPr="0082713E">
        <w:t>Las configuraciones del equipo serán en tiempo real, es decir que no se requieren pasos intermedios para la ejecución de los cambios.</w:t>
      </w:r>
    </w:p>
    <w:p w:rsidR="00410164" w:rsidRPr="0082713E" w:rsidRDefault="00410164" w:rsidP="006C1598">
      <w:pPr>
        <w:pStyle w:val="Prrafodelista"/>
        <w:numPr>
          <w:ilvl w:val="0"/>
          <w:numId w:val="10"/>
        </w:numPr>
        <w:spacing w:before="0" w:after="0" w:line="240" w:lineRule="auto"/>
      </w:pPr>
      <w:r w:rsidRPr="0082713E">
        <w:t>El software permitirá visualizar exactamente el equi</w:t>
      </w:r>
      <w:r>
        <w:t xml:space="preserve">po y las alarmas que este posee y adicionalmente deberá tener alarmas sonoras. </w:t>
      </w:r>
    </w:p>
    <w:p w:rsidR="00410164" w:rsidRPr="0082713E" w:rsidRDefault="00410164" w:rsidP="006C1598">
      <w:pPr>
        <w:pStyle w:val="Prrafodelista"/>
        <w:numPr>
          <w:ilvl w:val="0"/>
          <w:numId w:val="10"/>
        </w:numPr>
        <w:spacing w:before="0" w:after="0" w:line="240" w:lineRule="auto"/>
      </w:pPr>
      <w:r w:rsidRPr="0082713E">
        <w:t xml:space="preserve">Se debe incluir un software y hardware para ingresar al equipo localmente con el fin de realizar configuraciones, revisiones y mantenimientos en sitio. Se debe tener en cuenta que al momento de hacer un ingreso local no se deberá perder la gestión remota. Se deben incluir dos laptos para habilitar gestión local. Las cuales deberán cumplir con los siguientes requisitos: </w:t>
      </w:r>
    </w:p>
    <w:p w:rsidR="00410164" w:rsidRPr="00262958" w:rsidRDefault="00410164" w:rsidP="006C1598">
      <w:pPr>
        <w:pStyle w:val="Prrafodelista"/>
        <w:numPr>
          <w:ilvl w:val="0"/>
          <w:numId w:val="59"/>
        </w:numPr>
        <w:rPr>
          <w:lang w:eastAsia="es-EC"/>
        </w:rPr>
      </w:pPr>
      <w:r w:rsidRPr="00262958">
        <w:rPr>
          <w:lang w:eastAsia="es-EC"/>
        </w:rPr>
        <w:t>12 (Gb) de memoria RAM</w:t>
      </w:r>
    </w:p>
    <w:p w:rsidR="00410164" w:rsidRPr="00262958" w:rsidRDefault="00410164" w:rsidP="006C1598">
      <w:pPr>
        <w:pStyle w:val="Prrafodelista"/>
        <w:numPr>
          <w:ilvl w:val="0"/>
          <w:numId w:val="59"/>
        </w:numPr>
        <w:rPr>
          <w:lang w:eastAsia="es-EC"/>
        </w:rPr>
      </w:pPr>
      <w:r w:rsidRPr="00262958">
        <w:rPr>
          <w:lang w:eastAsia="es-EC"/>
        </w:rPr>
        <w:t>Disco duro mínimo 2 Terabyte, SATA</w:t>
      </w:r>
    </w:p>
    <w:p w:rsidR="00410164" w:rsidRPr="00262958" w:rsidRDefault="00410164" w:rsidP="006C1598">
      <w:pPr>
        <w:pStyle w:val="Prrafodelista"/>
        <w:numPr>
          <w:ilvl w:val="0"/>
          <w:numId w:val="59"/>
        </w:numPr>
        <w:rPr>
          <w:lang w:eastAsia="es-EC"/>
        </w:rPr>
      </w:pPr>
      <w:r w:rsidRPr="00262958">
        <w:rPr>
          <w:lang w:eastAsia="es-EC"/>
        </w:rPr>
        <w:t xml:space="preserve">Procesador CORE I7 de última generación, 8 núcleos lógicos. </w:t>
      </w:r>
    </w:p>
    <w:p w:rsidR="00410164" w:rsidRPr="00262958" w:rsidRDefault="00410164" w:rsidP="006C1598">
      <w:pPr>
        <w:pStyle w:val="Prrafodelista"/>
        <w:numPr>
          <w:ilvl w:val="0"/>
          <w:numId w:val="59"/>
        </w:numPr>
        <w:rPr>
          <w:lang w:eastAsia="es-EC"/>
        </w:rPr>
      </w:pPr>
      <w:r w:rsidRPr="00262958">
        <w:rPr>
          <w:lang w:eastAsia="es-EC"/>
        </w:rPr>
        <w:t>Lector de tarjetas sd, minisd etc</w:t>
      </w:r>
    </w:p>
    <w:p w:rsidR="00410164" w:rsidRPr="00262958" w:rsidRDefault="00410164" w:rsidP="006C1598">
      <w:pPr>
        <w:pStyle w:val="Prrafodelista"/>
        <w:numPr>
          <w:ilvl w:val="0"/>
          <w:numId w:val="59"/>
        </w:numPr>
        <w:rPr>
          <w:lang w:eastAsia="es-EC"/>
        </w:rPr>
      </w:pPr>
      <w:r w:rsidRPr="00262958">
        <w:rPr>
          <w:lang w:eastAsia="es-EC"/>
        </w:rPr>
        <w:t>Salida de video HDMI</w:t>
      </w:r>
    </w:p>
    <w:p w:rsidR="00410164" w:rsidRPr="00262958" w:rsidRDefault="00410164" w:rsidP="006C1598">
      <w:pPr>
        <w:pStyle w:val="Prrafodelista"/>
        <w:numPr>
          <w:ilvl w:val="0"/>
          <w:numId w:val="59"/>
        </w:numPr>
        <w:rPr>
          <w:lang w:eastAsia="es-EC"/>
        </w:rPr>
      </w:pPr>
      <w:r w:rsidRPr="00262958">
        <w:rPr>
          <w:lang w:eastAsia="es-EC"/>
        </w:rPr>
        <w:t>Cámara</w:t>
      </w:r>
    </w:p>
    <w:p w:rsidR="00410164" w:rsidRPr="00262958" w:rsidRDefault="00410164" w:rsidP="006C1598">
      <w:pPr>
        <w:pStyle w:val="Prrafodelista"/>
        <w:numPr>
          <w:ilvl w:val="0"/>
          <w:numId w:val="59"/>
        </w:numPr>
        <w:rPr>
          <w:lang w:eastAsia="es-EC"/>
        </w:rPr>
      </w:pPr>
      <w:r w:rsidRPr="00262958">
        <w:rPr>
          <w:lang w:eastAsia="es-EC"/>
        </w:rPr>
        <w:t>Tarjeta WIFI</w:t>
      </w:r>
    </w:p>
    <w:p w:rsidR="00410164" w:rsidRPr="00262958" w:rsidRDefault="00410164" w:rsidP="006C1598">
      <w:pPr>
        <w:pStyle w:val="Prrafodelista"/>
        <w:numPr>
          <w:ilvl w:val="0"/>
          <w:numId w:val="59"/>
        </w:numPr>
        <w:rPr>
          <w:lang w:eastAsia="es-EC"/>
        </w:rPr>
      </w:pPr>
      <w:r w:rsidRPr="00262958">
        <w:rPr>
          <w:lang w:eastAsia="es-EC"/>
        </w:rPr>
        <w:t>1*10*100*100 Ethernet</w:t>
      </w:r>
    </w:p>
    <w:p w:rsidR="00410164" w:rsidRPr="00262958" w:rsidRDefault="00410164" w:rsidP="006C1598">
      <w:pPr>
        <w:pStyle w:val="Prrafodelista"/>
        <w:numPr>
          <w:ilvl w:val="0"/>
          <w:numId w:val="59"/>
        </w:numPr>
        <w:rPr>
          <w:lang w:eastAsia="es-EC"/>
        </w:rPr>
      </w:pPr>
      <w:r w:rsidRPr="00262958">
        <w:rPr>
          <w:lang w:eastAsia="es-EC"/>
        </w:rPr>
        <w:lastRenderedPageBreak/>
        <w:t>Debe ser de tipo industrial</w:t>
      </w:r>
    </w:p>
    <w:p w:rsidR="00410164" w:rsidRPr="0082713E" w:rsidRDefault="00410164" w:rsidP="006C1598">
      <w:pPr>
        <w:pStyle w:val="Prrafodelista"/>
        <w:numPr>
          <w:ilvl w:val="0"/>
          <w:numId w:val="10"/>
        </w:numPr>
        <w:spacing w:before="0" w:after="0" w:line="240" w:lineRule="auto"/>
      </w:pPr>
      <w:r w:rsidRPr="0082713E">
        <w:t>También permitirá la generación de reportes, sobre los parámetros básicos del sistema, incluyendo configuración, conexiones, estado de alarmas, histórico de alarmas, performance, entre otras funciones de gestión.</w:t>
      </w:r>
    </w:p>
    <w:p w:rsidR="00410164" w:rsidRPr="0082713E" w:rsidRDefault="00410164" w:rsidP="006C1598">
      <w:pPr>
        <w:pStyle w:val="Prrafodelista"/>
        <w:numPr>
          <w:ilvl w:val="0"/>
          <w:numId w:val="10"/>
        </w:numPr>
        <w:spacing w:before="0" w:after="0" w:line="240" w:lineRule="auto"/>
      </w:pPr>
      <w:r w:rsidRPr="0082713E">
        <w:t>Para comunicación con el usuario deberá incluir un módulo de software altamente amigable y compatible otros sistemas de gestión.</w:t>
      </w:r>
    </w:p>
    <w:p w:rsidR="00410164" w:rsidRPr="000C12DF" w:rsidRDefault="00410164" w:rsidP="006C1598">
      <w:pPr>
        <w:pStyle w:val="Prrafodelista"/>
        <w:numPr>
          <w:ilvl w:val="0"/>
          <w:numId w:val="10"/>
        </w:numPr>
        <w:spacing w:before="0" w:after="0" w:line="240" w:lineRule="auto"/>
      </w:pPr>
      <w:r w:rsidRPr="0082713E">
        <w:t>Se podrá gestionar, configurar al mismo tiempo más de un equipo multiplexor.</w:t>
      </w:r>
    </w:p>
    <w:p w:rsidR="00410164" w:rsidRPr="00715DAC" w:rsidRDefault="00410164" w:rsidP="00410164">
      <w:pPr>
        <w:pStyle w:val="Ttulo4"/>
      </w:pPr>
      <w:r w:rsidRPr="0082713E">
        <w:t>ALIMENTACIÓN DE LOS EQUIPOS DE LA RED DE TRASPORTE (SDH/PDH)</w:t>
      </w:r>
    </w:p>
    <w:p w:rsidR="00410164" w:rsidRPr="0082713E" w:rsidRDefault="00410164" w:rsidP="006C1598">
      <w:pPr>
        <w:pStyle w:val="Prrafodelista"/>
        <w:numPr>
          <w:ilvl w:val="0"/>
          <w:numId w:val="11"/>
        </w:numPr>
        <w:spacing w:before="0" w:after="0" w:line="240" w:lineRule="auto"/>
      </w:pPr>
      <w:r w:rsidRPr="0082713E">
        <w:t xml:space="preserve">Todos los equipos deberán contar con dos fuentes de alimentación independientes (protección 1+1) de -48 VDC. </w:t>
      </w:r>
    </w:p>
    <w:p w:rsidR="00410164" w:rsidRPr="0082713E" w:rsidRDefault="00410164" w:rsidP="006C1598">
      <w:pPr>
        <w:pStyle w:val="Prrafodelista"/>
        <w:numPr>
          <w:ilvl w:val="0"/>
          <w:numId w:val="11"/>
        </w:numPr>
        <w:spacing w:before="0" w:after="0" w:line="240" w:lineRule="auto"/>
      </w:pPr>
      <w:r w:rsidRPr="0082713E">
        <w:t>El oferente debe indicar cuál es el nivel de voltaje mínimo y máximo con el que el equipo puede operar y los equipos deben contar con alarmas que indiquen estos eventos.</w:t>
      </w:r>
    </w:p>
    <w:p w:rsidR="00410164" w:rsidRPr="0082713E" w:rsidRDefault="00410164" w:rsidP="00410164">
      <w:pPr>
        <w:spacing w:after="0" w:line="240" w:lineRule="auto"/>
      </w:pPr>
    </w:p>
    <w:p w:rsidR="00410164" w:rsidRPr="0082713E" w:rsidRDefault="00410164" w:rsidP="00410164">
      <w:pPr>
        <w:pStyle w:val="Ttulo3"/>
      </w:pPr>
      <w:r w:rsidRPr="0082713E">
        <w:t>REQUERIMIENTO DE INSTALACIÓN DE LOS EQUIPOS MULTIPLEXORES DE LA RED DE TRANSPORTE (SDH/PDH)</w:t>
      </w:r>
    </w:p>
    <w:p w:rsidR="00410164" w:rsidRPr="0082713E" w:rsidRDefault="00410164" w:rsidP="00D520EC">
      <w:pPr>
        <w:pStyle w:val="Ttulo4"/>
      </w:pPr>
      <w:r w:rsidRPr="0082713E">
        <w:t>Requerimientos generales</w:t>
      </w:r>
    </w:p>
    <w:p w:rsidR="00410164" w:rsidRPr="0082713E" w:rsidRDefault="00410164" w:rsidP="006C1598">
      <w:pPr>
        <w:pStyle w:val="Prrafodelista"/>
        <w:numPr>
          <w:ilvl w:val="0"/>
          <w:numId w:val="12"/>
        </w:numPr>
        <w:spacing w:before="0" w:after="0" w:line="240" w:lineRule="auto"/>
      </w:pPr>
      <w:r w:rsidRPr="0082713E">
        <w:t>Instalar los equipos, componentes y accesorios de los equipos multiplexores.</w:t>
      </w:r>
    </w:p>
    <w:p w:rsidR="00410164" w:rsidRPr="0082713E" w:rsidRDefault="00410164" w:rsidP="006C1598">
      <w:pPr>
        <w:pStyle w:val="Prrafodelista"/>
        <w:numPr>
          <w:ilvl w:val="0"/>
          <w:numId w:val="12"/>
        </w:numPr>
        <w:spacing w:before="0" w:after="0" w:line="240" w:lineRule="auto"/>
      </w:pPr>
      <w:r w:rsidRPr="0082713E">
        <w:t>La instalación se la realizará en base a planos y/o diagramas de los equipos multiplexores, acorde a diseños realizados por proveedor de los equipo, revisados y aprobados por personal de CELEC EP – TRANSELECTRIC.</w:t>
      </w:r>
    </w:p>
    <w:p w:rsidR="00410164" w:rsidRPr="0082713E" w:rsidRDefault="00410164" w:rsidP="006C1598">
      <w:pPr>
        <w:pStyle w:val="Prrafodelista"/>
        <w:numPr>
          <w:ilvl w:val="0"/>
          <w:numId w:val="12"/>
        </w:numPr>
        <w:spacing w:before="0" w:after="0" w:line="240" w:lineRule="auto"/>
      </w:pPr>
      <w:r w:rsidRPr="0082713E">
        <w:t>Es obligación del contratista o subcontratista realizar todas las actividades y trabajos relacionados a la instalación, indicadas por el personal de CELEC EP – TRANSELECTRIC.</w:t>
      </w:r>
    </w:p>
    <w:p w:rsidR="00410164" w:rsidRPr="0082713E" w:rsidRDefault="00410164" w:rsidP="006C1598">
      <w:pPr>
        <w:pStyle w:val="Prrafodelista"/>
        <w:numPr>
          <w:ilvl w:val="0"/>
          <w:numId w:val="12"/>
        </w:numPr>
        <w:spacing w:before="0" w:after="0" w:line="240" w:lineRule="auto"/>
      </w:pPr>
      <w:r w:rsidRPr="0082713E">
        <w:t>Se debe incluir todos los materiales y accesorios menores requeridos para la instalación.</w:t>
      </w:r>
    </w:p>
    <w:p w:rsidR="00410164" w:rsidRPr="0082713E" w:rsidRDefault="00410164" w:rsidP="006C1598">
      <w:pPr>
        <w:pStyle w:val="Prrafodelista"/>
        <w:numPr>
          <w:ilvl w:val="0"/>
          <w:numId w:val="12"/>
        </w:numPr>
        <w:spacing w:before="0" w:after="0" w:line="240" w:lineRule="auto"/>
      </w:pPr>
      <w:r w:rsidRPr="0082713E">
        <w:t>El contratista deberá contar con el personal calificado, el equipo de protección adecuado y las herramientas requeridas para la instalación.</w:t>
      </w:r>
    </w:p>
    <w:p w:rsidR="00410164" w:rsidRPr="0082713E" w:rsidRDefault="00410164" w:rsidP="00D520EC">
      <w:pPr>
        <w:pStyle w:val="Ttulo4"/>
      </w:pPr>
      <w:r w:rsidRPr="0082713E">
        <w:t>Requerimientos específicos instalación en rack de equipos multiplexores:</w:t>
      </w:r>
    </w:p>
    <w:p w:rsidR="00410164" w:rsidRPr="0082713E" w:rsidRDefault="00410164" w:rsidP="006C1598">
      <w:pPr>
        <w:pStyle w:val="Prrafodelista"/>
        <w:numPr>
          <w:ilvl w:val="0"/>
          <w:numId w:val="13"/>
        </w:numPr>
        <w:spacing w:before="0" w:after="0" w:line="240" w:lineRule="auto"/>
      </w:pPr>
      <w:r w:rsidRPr="0082713E">
        <w:t>Desembalaje y ubicación del rack en el lugar de instalación.</w:t>
      </w:r>
    </w:p>
    <w:p w:rsidR="00410164" w:rsidRPr="0082713E" w:rsidRDefault="00410164" w:rsidP="006C1598">
      <w:pPr>
        <w:pStyle w:val="Prrafodelista"/>
        <w:numPr>
          <w:ilvl w:val="0"/>
          <w:numId w:val="13"/>
        </w:numPr>
        <w:spacing w:before="0" w:after="0" w:line="240" w:lineRule="auto"/>
      </w:pPr>
      <w:r w:rsidRPr="0082713E">
        <w:t>Anclaje del rack y puesta a tierra del rack.</w:t>
      </w:r>
    </w:p>
    <w:p w:rsidR="00410164" w:rsidRPr="0082713E" w:rsidRDefault="00410164" w:rsidP="006C1598">
      <w:pPr>
        <w:pStyle w:val="Prrafodelista"/>
        <w:numPr>
          <w:ilvl w:val="0"/>
          <w:numId w:val="13"/>
        </w:numPr>
        <w:spacing w:before="0" w:after="0" w:line="240" w:lineRule="auto"/>
      </w:pPr>
      <w:r w:rsidRPr="0082713E">
        <w:t>Tendido de cables de energía desde las fuentes del rack hacia el tablero de distribución de -48 VDC.</w:t>
      </w:r>
    </w:p>
    <w:p w:rsidR="00410164" w:rsidRPr="0082713E" w:rsidRDefault="00410164" w:rsidP="006C1598">
      <w:pPr>
        <w:pStyle w:val="Prrafodelista"/>
        <w:numPr>
          <w:ilvl w:val="0"/>
          <w:numId w:val="13"/>
        </w:numPr>
        <w:spacing w:before="0" w:after="0" w:line="240" w:lineRule="auto"/>
      </w:pPr>
      <w:r w:rsidRPr="0082713E">
        <w:t>Paso de cables para conexiones de tarjetas de línea, tributarias, gestión remota y alarmas (voz, datos, fast ethernet, etc)</w:t>
      </w:r>
    </w:p>
    <w:p w:rsidR="00410164" w:rsidRPr="0082713E" w:rsidRDefault="00410164" w:rsidP="006C1598">
      <w:pPr>
        <w:pStyle w:val="Prrafodelista"/>
        <w:numPr>
          <w:ilvl w:val="0"/>
          <w:numId w:val="13"/>
        </w:numPr>
        <w:spacing w:before="0" w:after="0" w:line="240" w:lineRule="auto"/>
      </w:pPr>
      <w:r w:rsidRPr="0082713E">
        <w:t>Etiquetación de cables.</w:t>
      </w:r>
    </w:p>
    <w:p w:rsidR="00410164" w:rsidRPr="0082713E" w:rsidRDefault="00410164" w:rsidP="006C1598">
      <w:pPr>
        <w:pStyle w:val="Prrafodelista"/>
        <w:numPr>
          <w:ilvl w:val="0"/>
          <w:numId w:val="13"/>
        </w:numPr>
        <w:spacing w:before="0" w:after="0" w:line="240" w:lineRule="auto"/>
      </w:pPr>
      <w:r w:rsidRPr="0082713E">
        <w:t>Colocación de paneles (DDF, regletas krone, panel conectores seriales) y accesorios.</w:t>
      </w:r>
    </w:p>
    <w:p w:rsidR="00410164" w:rsidRDefault="00410164" w:rsidP="00410164">
      <w:pPr>
        <w:spacing w:after="0" w:line="240" w:lineRule="auto"/>
      </w:pPr>
    </w:p>
    <w:p w:rsidR="00410164" w:rsidRDefault="00410164" w:rsidP="00410164">
      <w:pPr>
        <w:spacing w:after="0" w:line="240" w:lineRule="auto"/>
      </w:pPr>
    </w:p>
    <w:p w:rsidR="00410164" w:rsidRPr="0082713E" w:rsidRDefault="00410164" w:rsidP="00410164">
      <w:pPr>
        <w:spacing w:after="0" w:line="240" w:lineRule="auto"/>
      </w:pPr>
    </w:p>
    <w:p w:rsidR="00410164" w:rsidRPr="00715DAC" w:rsidRDefault="00410164" w:rsidP="00410164">
      <w:pPr>
        <w:pStyle w:val="Ttulo3"/>
      </w:pPr>
      <w:r w:rsidRPr="0082713E">
        <w:t xml:space="preserve">REVISIÓN DE LA INSTALACIÓN DE LA RED DE TRANSPORTE </w:t>
      </w:r>
    </w:p>
    <w:p w:rsidR="00410164" w:rsidRPr="0082713E" w:rsidRDefault="00410164" w:rsidP="00410164">
      <w:pPr>
        <w:spacing w:after="0" w:line="240" w:lineRule="auto"/>
      </w:pPr>
      <w:r w:rsidRPr="0082713E">
        <w:t>Todos los trabajos realizados por la contratista o subcontratista serán revisados y aprobados a completa satisfacción por el personal de CELEC EP – TRANSELECTRIC designado para supervisar dicha instalación.</w:t>
      </w:r>
    </w:p>
    <w:p w:rsidR="00410164" w:rsidRPr="0082713E" w:rsidRDefault="00410164" w:rsidP="00410164">
      <w:pPr>
        <w:spacing w:after="0" w:line="240" w:lineRule="auto"/>
      </w:pPr>
      <w:r w:rsidRPr="0082713E">
        <w:t>El personal de supervisión de CELEC EP – TRANSELECTRIC podrá realizar cambios y sugerencias durante los trabajos de instalación si así lo amerita el caso.</w:t>
      </w:r>
    </w:p>
    <w:p w:rsidR="00410164" w:rsidRPr="0082713E" w:rsidRDefault="00410164" w:rsidP="00410164">
      <w:pPr>
        <w:spacing w:after="0" w:line="240" w:lineRule="auto"/>
      </w:pPr>
      <w:r w:rsidRPr="0082713E">
        <w:t>Se comprobará con los planos, diagramas, recomendaciones de la rama de la industria y/o el fabricante que la instalación este acorde a lo requerido.</w:t>
      </w:r>
    </w:p>
    <w:p w:rsidR="00410164" w:rsidRPr="00715DAC" w:rsidRDefault="00410164" w:rsidP="00410164">
      <w:pPr>
        <w:pStyle w:val="Ttulo3"/>
      </w:pPr>
      <w:r w:rsidRPr="0082713E">
        <w:t>MATERIALES Y ACCESORIOS PARA MONTAJE</w:t>
      </w:r>
    </w:p>
    <w:p w:rsidR="00410164" w:rsidRPr="0082713E" w:rsidRDefault="00410164" w:rsidP="00410164">
      <w:pPr>
        <w:spacing w:after="0" w:line="240" w:lineRule="auto"/>
      </w:pPr>
      <w:r w:rsidRPr="0082713E">
        <w:t>El contratista proveerá todos los materiales y accesorios menores requeridos para la instalación como son:</w:t>
      </w:r>
    </w:p>
    <w:p w:rsidR="00410164" w:rsidRPr="0082713E" w:rsidRDefault="00410164" w:rsidP="006C1598">
      <w:pPr>
        <w:pStyle w:val="Prrafodelista"/>
        <w:numPr>
          <w:ilvl w:val="0"/>
          <w:numId w:val="60"/>
        </w:numPr>
        <w:spacing w:before="0" w:after="0" w:line="240" w:lineRule="auto"/>
      </w:pPr>
      <w:r w:rsidRPr="0082713E">
        <w:t>Terminales para cable.</w:t>
      </w:r>
    </w:p>
    <w:p w:rsidR="00410164" w:rsidRPr="0082713E" w:rsidRDefault="00410164" w:rsidP="006C1598">
      <w:pPr>
        <w:pStyle w:val="Prrafodelista"/>
        <w:numPr>
          <w:ilvl w:val="0"/>
          <w:numId w:val="60"/>
        </w:numPr>
        <w:spacing w:before="0" w:after="0" w:line="240" w:lineRule="auto"/>
      </w:pPr>
      <w:r>
        <w:t xml:space="preserve">Pernos, pernos de talón, </w:t>
      </w:r>
      <w:r w:rsidRPr="0082713E">
        <w:t xml:space="preserve">pernos de anclaje, tuercas, tornillos, tacos, terminales para puestas a tierra. </w:t>
      </w:r>
    </w:p>
    <w:p w:rsidR="00410164" w:rsidRPr="0082713E" w:rsidRDefault="00410164" w:rsidP="006C1598">
      <w:pPr>
        <w:pStyle w:val="Prrafodelista"/>
        <w:numPr>
          <w:ilvl w:val="0"/>
          <w:numId w:val="60"/>
        </w:numPr>
        <w:spacing w:before="0" w:after="0" w:line="240" w:lineRule="auto"/>
      </w:pPr>
      <w:r w:rsidRPr="0082713E">
        <w:t xml:space="preserve">Conectores DB25 macho y hembra, DB9 macho y hembra, RJ-45, RJ-11, BNC, etc. </w:t>
      </w:r>
    </w:p>
    <w:p w:rsidR="00410164" w:rsidRPr="0082713E" w:rsidRDefault="00410164" w:rsidP="006C1598">
      <w:pPr>
        <w:pStyle w:val="Prrafodelista"/>
        <w:numPr>
          <w:ilvl w:val="0"/>
          <w:numId w:val="60"/>
        </w:numPr>
        <w:spacing w:before="0" w:after="0" w:line="240" w:lineRule="auto"/>
      </w:pPr>
      <w:r w:rsidRPr="0082713E">
        <w:t>Cajetines telefónicos.</w:t>
      </w:r>
    </w:p>
    <w:p w:rsidR="00410164" w:rsidRPr="0082713E" w:rsidRDefault="00410164" w:rsidP="006C1598">
      <w:pPr>
        <w:pStyle w:val="Prrafodelista"/>
        <w:numPr>
          <w:ilvl w:val="0"/>
          <w:numId w:val="60"/>
        </w:numPr>
        <w:spacing w:before="0" w:after="0" w:line="240" w:lineRule="auto"/>
      </w:pPr>
      <w:r w:rsidRPr="0082713E">
        <w:t>Amarras, etiquetas, cinta aislante.</w:t>
      </w:r>
    </w:p>
    <w:p w:rsidR="00410164" w:rsidRPr="0082713E" w:rsidRDefault="00410164" w:rsidP="006C1598">
      <w:pPr>
        <w:pStyle w:val="Prrafodelista"/>
        <w:numPr>
          <w:ilvl w:val="0"/>
          <w:numId w:val="60"/>
        </w:numPr>
        <w:spacing w:before="0" w:after="0" w:line="240" w:lineRule="auto"/>
      </w:pPr>
      <w:r w:rsidRPr="0082713E">
        <w:t>Otros necesarios para su adecuada instalación.</w:t>
      </w:r>
    </w:p>
    <w:p w:rsidR="00410164" w:rsidRPr="00715DAC" w:rsidRDefault="00410164" w:rsidP="00410164">
      <w:pPr>
        <w:pStyle w:val="Ttulo4"/>
      </w:pPr>
      <w:r w:rsidRPr="0082713E">
        <w:t>HERRAMIENTAS</w:t>
      </w:r>
    </w:p>
    <w:p w:rsidR="00410164" w:rsidRPr="0082713E" w:rsidRDefault="00410164" w:rsidP="00505730">
      <w:r w:rsidRPr="0082713E">
        <w:t>El personal de la contratista o subcontratista deberá contar con todas las herramientas de trabajo para realizar la instalación. Estas herramientas serán: manuales, mecánicas, electromecánicas, eléctricas, electrónicas, según el caso. El personal de CELEC EP – TRANSELECTRIC podrá solicitar el uso de una herramienta especializada acorde a los trabajos de instalación.</w:t>
      </w:r>
    </w:p>
    <w:p w:rsidR="00410164" w:rsidRPr="00715DAC" w:rsidRDefault="00410164" w:rsidP="00410164">
      <w:pPr>
        <w:pStyle w:val="Ttulo4"/>
      </w:pPr>
      <w:r w:rsidRPr="0082713E">
        <w:t>LUGAR DE INSTALACIÓN</w:t>
      </w:r>
    </w:p>
    <w:p w:rsidR="00410164" w:rsidRPr="0082713E" w:rsidRDefault="00410164" w:rsidP="00505730">
      <w:r w:rsidRPr="0082713E">
        <w:t>Todos los equipos serán transportados e instalados en las subestaciones de acuerdo al detalle de suministro de equipos por subestación.</w:t>
      </w:r>
    </w:p>
    <w:p w:rsidR="00410164" w:rsidRPr="00715DAC" w:rsidRDefault="00410164" w:rsidP="00410164">
      <w:pPr>
        <w:pStyle w:val="Ttulo3"/>
      </w:pPr>
      <w:r w:rsidRPr="0082713E">
        <w:t>CAPACITACIÓN</w:t>
      </w:r>
    </w:p>
    <w:p w:rsidR="00410164" w:rsidRPr="0082713E" w:rsidRDefault="00410164" w:rsidP="00505730">
      <w:r w:rsidRPr="0082713E">
        <w:t>El oferente debe incluir el entrenamiento que debe estar orientado a la instalación, funcionamiento, configuración, operación y el mantenimiento de los equipos multiplexores ofertados. El oferente debe incluir dos entrenamientos de al menos cuarenta (40) horas cada uno, para dos grupos diferentes de</w:t>
      </w:r>
      <w:r>
        <w:t xml:space="preserve"> al menos</w:t>
      </w:r>
      <w:r w:rsidRPr="0082713E">
        <w:t xml:space="preserve"> </w:t>
      </w:r>
      <w:r>
        <w:t>ocho</w:t>
      </w:r>
      <w:r w:rsidRPr="0082713E">
        <w:t xml:space="preserve"> </w:t>
      </w:r>
      <w:r>
        <w:t>(8</w:t>
      </w:r>
      <w:r w:rsidRPr="0082713E">
        <w:t xml:space="preserve">) personas </w:t>
      </w:r>
      <w:r>
        <w:t xml:space="preserve">cada uno </w:t>
      </w:r>
      <w:r w:rsidRPr="0082713E">
        <w:t>y serán dictados en diferentes días y horarios, fuera de las instalaciones de CELEC EP – TRANSELECTRIC</w:t>
      </w:r>
      <w:r>
        <w:t>, el primero deberá dictarse en la ciudad de Quito y el segundo en la ciudad de Guayaquil</w:t>
      </w:r>
      <w:r w:rsidRPr="0082713E">
        <w:t xml:space="preserve">. El suministrador proveerá </w:t>
      </w:r>
      <w:r w:rsidRPr="0082713E">
        <w:lastRenderedPageBreak/>
        <w:t>todos los recursos como sean requeridos para el entrenamiento completo. Los recursos que deben estar incluidos en el curso son los siguientes:</w:t>
      </w:r>
    </w:p>
    <w:p w:rsidR="00410164" w:rsidRPr="0082713E" w:rsidRDefault="00410164" w:rsidP="006C1598">
      <w:pPr>
        <w:pStyle w:val="Prrafodelista"/>
        <w:numPr>
          <w:ilvl w:val="0"/>
          <w:numId w:val="61"/>
        </w:numPr>
      </w:pPr>
      <w:r w:rsidRPr="0082713E">
        <w:t>Profesores</w:t>
      </w:r>
    </w:p>
    <w:p w:rsidR="00410164" w:rsidRPr="0082713E" w:rsidRDefault="00410164" w:rsidP="006C1598">
      <w:pPr>
        <w:pStyle w:val="Prrafodelista"/>
        <w:numPr>
          <w:ilvl w:val="0"/>
          <w:numId w:val="61"/>
        </w:numPr>
      </w:pPr>
      <w:r w:rsidRPr="0082713E">
        <w:t>Documentación</w:t>
      </w:r>
    </w:p>
    <w:p w:rsidR="00410164" w:rsidRPr="0082713E" w:rsidRDefault="00410164" w:rsidP="006C1598">
      <w:pPr>
        <w:pStyle w:val="Prrafodelista"/>
        <w:numPr>
          <w:ilvl w:val="0"/>
          <w:numId w:val="61"/>
        </w:numPr>
      </w:pPr>
      <w:r w:rsidRPr="0082713E">
        <w:t>Hardware y software para un entrenamiento práctico</w:t>
      </w:r>
    </w:p>
    <w:p w:rsidR="00410164" w:rsidRPr="0082713E" w:rsidRDefault="00410164" w:rsidP="00505730">
      <w:r w:rsidRPr="0082713E">
        <w:t xml:space="preserve">El oferente deberá conferir los certificados correspondientes a los cursantes para que queden habilitados a ejercer las </w:t>
      </w:r>
      <w:r w:rsidRPr="00BB1E38">
        <w:t>funciones de instalación, mantenimiento, operación y gestión del sistema previa evaluación teórico práctico. El entrenamiento debe ser en idioma español. Los instructores deben estar certificados por el fabricante para dar cursos con experiencia mínima de tres (3) años de trabajo con los equipos ofertados.</w:t>
      </w:r>
    </w:p>
    <w:p w:rsidR="00410164" w:rsidRPr="00715DAC" w:rsidRDefault="00410164" w:rsidP="00410164">
      <w:pPr>
        <w:pStyle w:val="Ttulo3"/>
      </w:pPr>
      <w:r w:rsidRPr="0082713E">
        <w:t>DOCUMENTACIÓN</w:t>
      </w:r>
    </w:p>
    <w:p w:rsidR="00410164" w:rsidRPr="0082713E" w:rsidRDefault="00410164" w:rsidP="00410164">
      <w:pPr>
        <w:spacing w:after="0" w:line="240" w:lineRule="auto"/>
      </w:pPr>
      <w:r w:rsidRPr="00505730">
        <w:t>La documentación a ser suministrada por el oferente deberá ser específica, concisa, con terminología clara e incluir una descripción detallada de los equipos y sistema de gestión, que permitirá al personal de CELEC EP - TRANSELECTRIC realizar las actividades de instalación, configuración, operación y mantenimiento de los mismos</w:t>
      </w:r>
      <w:r w:rsidRPr="0082713E">
        <w:t>.</w:t>
      </w:r>
    </w:p>
    <w:p w:rsidR="00410164" w:rsidRPr="0082713E" w:rsidRDefault="00410164" w:rsidP="00410164">
      <w:pPr>
        <w:spacing w:after="0" w:line="240" w:lineRule="auto"/>
      </w:pPr>
      <w:r w:rsidRPr="0082713E">
        <w:t>La información que deberá ser incluida es la siguiente:</w:t>
      </w:r>
    </w:p>
    <w:p w:rsidR="00410164" w:rsidRPr="0082713E" w:rsidRDefault="00410164" w:rsidP="006C1598">
      <w:pPr>
        <w:pStyle w:val="Prrafodelista"/>
        <w:numPr>
          <w:ilvl w:val="0"/>
          <w:numId w:val="14"/>
        </w:numPr>
        <w:spacing w:before="0" w:after="0" w:line="240" w:lineRule="auto"/>
      </w:pPr>
      <w:r w:rsidRPr="0082713E">
        <w:t>Documentación técnica de los equipos en la que se incluya la instalación configuración y operación de los mismos.</w:t>
      </w:r>
    </w:p>
    <w:p w:rsidR="00410164" w:rsidRPr="0082713E" w:rsidRDefault="00410164" w:rsidP="006C1598">
      <w:pPr>
        <w:pStyle w:val="Prrafodelista"/>
        <w:numPr>
          <w:ilvl w:val="0"/>
          <w:numId w:val="14"/>
        </w:numPr>
        <w:spacing w:before="0" w:after="0" w:line="240" w:lineRule="auto"/>
      </w:pPr>
      <w:r w:rsidRPr="0082713E">
        <w:t>Manuales de instalación del sistema de gestión.</w:t>
      </w:r>
    </w:p>
    <w:p w:rsidR="00410164" w:rsidRPr="0082713E" w:rsidRDefault="00410164" w:rsidP="006C1598">
      <w:pPr>
        <w:pStyle w:val="Prrafodelista"/>
        <w:numPr>
          <w:ilvl w:val="0"/>
          <w:numId w:val="14"/>
        </w:numPr>
        <w:spacing w:before="0" w:after="0" w:line="240" w:lineRule="auto"/>
      </w:pPr>
      <w:r w:rsidRPr="0082713E">
        <w:t>Manuales de usuario del sistema de gestión.</w:t>
      </w:r>
    </w:p>
    <w:p w:rsidR="00410164" w:rsidRPr="0082713E" w:rsidRDefault="00410164" w:rsidP="006C1598">
      <w:pPr>
        <w:pStyle w:val="Prrafodelista"/>
        <w:numPr>
          <w:ilvl w:val="0"/>
          <w:numId w:val="14"/>
        </w:numPr>
        <w:spacing w:before="0" w:after="0" w:line="240" w:lineRule="auto"/>
      </w:pPr>
      <w:r w:rsidRPr="0082713E">
        <w:t>Instaladores de software.</w:t>
      </w:r>
    </w:p>
    <w:p w:rsidR="00410164" w:rsidRPr="0082713E" w:rsidRDefault="00410164" w:rsidP="006C1598">
      <w:pPr>
        <w:pStyle w:val="Prrafodelista"/>
        <w:numPr>
          <w:ilvl w:val="0"/>
          <w:numId w:val="14"/>
        </w:numPr>
        <w:spacing w:before="0" w:after="0" w:line="240" w:lineRule="auto"/>
      </w:pPr>
      <w:r w:rsidRPr="0082713E">
        <w:t>Licencias de software y sistema operativo.</w:t>
      </w:r>
    </w:p>
    <w:p w:rsidR="00410164" w:rsidRPr="0082713E" w:rsidRDefault="00410164" w:rsidP="006C1598">
      <w:pPr>
        <w:pStyle w:val="Prrafodelista"/>
        <w:numPr>
          <w:ilvl w:val="0"/>
          <w:numId w:val="14"/>
        </w:numPr>
        <w:spacing w:before="0" w:after="0" w:line="240" w:lineRule="auto"/>
      </w:pPr>
      <w:r w:rsidRPr="0082713E">
        <w:t>Diagramas esquemáticos y funcionales.</w:t>
      </w:r>
    </w:p>
    <w:p w:rsidR="00410164" w:rsidRPr="0082713E" w:rsidRDefault="00410164" w:rsidP="006C1598">
      <w:pPr>
        <w:pStyle w:val="Prrafodelista"/>
        <w:numPr>
          <w:ilvl w:val="0"/>
          <w:numId w:val="14"/>
        </w:numPr>
        <w:spacing w:before="0" w:after="0" w:line="240" w:lineRule="auto"/>
      </w:pPr>
      <w:r w:rsidRPr="0082713E">
        <w:t>Resultados de pruebas en sitio y en fábrica.</w:t>
      </w:r>
    </w:p>
    <w:p w:rsidR="00410164" w:rsidRPr="0082713E" w:rsidRDefault="00410164" w:rsidP="00505730">
      <w:r w:rsidRPr="0082713E">
        <w:t xml:space="preserve">El oferente deberá entregar esta información a CELEC EP - TRANSELECTRIC en tres copias, a través de un medio digital. </w:t>
      </w:r>
    </w:p>
    <w:p w:rsidR="00410164" w:rsidRPr="0082713E" w:rsidRDefault="00410164" w:rsidP="00505730">
      <w:r w:rsidRPr="0082713E">
        <w:t>En el caso que CELEC EP - TRANSELECTRIC requiera documentación adicional durante el período de garantía, el oferente otorgará la misma sin costo adicional.</w:t>
      </w:r>
    </w:p>
    <w:p w:rsidR="00410164" w:rsidRPr="00715DAC" w:rsidRDefault="00410164" w:rsidP="00410164">
      <w:pPr>
        <w:pStyle w:val="Ttulo3"/>
      </w:pPr>
      <w:r w:rsidRPr="0082713E">
        <w:t>CONFIGURACIÓN Y PRUEBAS</w:t>
      </w:r>
    </w:p>
    <w:p w:rsidR="00410164" w:rsidRPr="0082713E" w:rsidRDefault="00410164" w:rsidP="00505730">
      <w:r w:rsidRPr="0082713E">
        <w:t xml:space="preserve">El oferente debe entregar el reporte de las pruebas en fábrica FAT de todos y cada uno de los equipos que conformarán la red de transporte (SDH/PDH). Estos reportes deben estar firmados y respaldados por el fabricante con el objetivo de que aseguren el perfecto funcionamiento de los equipos. Personal de CELEC EP – TRANSELECTRIC podrá realizar una visita a la fábrica de los equipos para verificar las pruebas FAT. El cupo de personas para las pruebas será de dos (2). </w:t>
      </w:r>
    </w:p>
    <w:p w:rsidR="00410164" w:rsidRPr="0082713E" w:rsidRDefault="00410164" w:rsidP="00410164">
      <w:pPr>
        <w:spacing w:after="0" w:line="240" w:lineRule="auto"/>
      </w:pPr>
      <w:r w:rsidRPr="0082713E">
        <w:t>Antes de la entrega de los equipos instalados, el oferente debe presentar a CELEC EP – TRANSELECTRIC un protocolo de pruebas el cual será aprobado a completa satisfacción de CELEC EP – TRANSELECTRIC. Estas pruebas en sitio SAT deben corroborar la operación y cumplimiento de todas las especificaciones solicitadas.</w:t>
      </w:r>
    </w:p>
    <w:p w:rsidR="00410164" w:rsidRPr="0082713E" w:rsidRDefault="00410164" w:rsidP="00505730">
      <w:r w:rsidRPr="0082713E">
        <w:lastRenderedPageBreak/>
        <w:t>El oferente debe suministrar todo el material, equipos de medición y accesorios necesarios para cumplir con las pruebas SAT. Las pruebas SAT deben seguir las recomendaciones de la rama de la industria como son: IEEE, RFC, ITU-T, EIA/TIA, IEC, ANSI.</w:t>
      </w:r>
    </w:p>
    <w:p w:rsidR="00410164" w:rsidRPr="0082713E" w:rsidRDefault="00410164" w:rsidP="00505730">
      <w:r w:rsidRPr="0082713E">
        <w:t xml:space="preserve">En las pruebas SAT personal de CELEC EP – TRANSELECTRIC verificará que la instalación, conexión, configuración y accesorios utilizados en los equipos sea la correcta. Los equipos deberán </w:t>
      </w:r>
      <w:r>
        <w:t xml:space="preserve">quedar </w:t>
      </w:r>
      <w:r w:rsidRPr="0082713E">
        <w:t xml:space="preserve">completamente configurados </w:t>
      </w:r>
      <w:r>
        <w:t xml:space="preserve">e integrados a la red </w:t>
      </w:r>
      <w:r w:rsidRPr="0082713E">
        <w:t>de acuerdo a los requerimientos de CELEC EP – TRANSELECTRC.</w:t>
      </w:r>
    </w:p>
    <w:p w:rsidR="00410164" w:rsidRPr="0082713E" w:rsidRDefault="00410164" w:rsidP="00505730">
      <w:r w:rsidRPr="0082713E">
        <w:t>Cualquier incumplimiento en las pruebas FAT y SAT generará causal de rechazo para la aceptación de los equipos y su instalación.</w:t>
      </w:r>
    </w:p>
    <w:p w:rsidR="00410164" w:rsidRDefault="00410164" w:rsidP="00505730">
      <w:r w:rsidRPr="0082713E">
        <w:t>CELEC EP - TRANSELECTRIC verificará en sitio, las siguientes características en funcionamiento de la solu</w:t>
      </w:r>
      <w:r>
        <w:t>ción ofertada: mantenimiento y actualizaciones </w:t>
      </w:r>
      <w:r w:rsidRPr="0082713E">
        <w:t xml:space="preserve">de software/firmware sin interrupción del servicio, en una topología de un solo equipo. </w:t>
      </w:r>
    </w:p>
    <w:p w:rsidR="00410164" w:rsidRPr="0082713E" w:rsidRDefault="00410164" w:rsidP="00505730">
      <w:r>
        <w:t>Al finalizar la instalación el proveedor deberá realizar una transferencia de conocimientos en donde explicará al personal designado de la administración y gestión de los equipos por parte de CELEC EP TRANSELECTRIC, todo el detalle de la red levantada incluyendo configuraciones realizadas. Durante esta transferencia el proveedor deberá solventar todas las preguntas realizadas por el personal de CELEC EP TRANSELECTRIC.</w:t>
      </w:r>
    </w:p>
    <w:p w:rsidR="00410164" w:rsidRPr="0082713E" w:rsidRDefault="00410164" w:rsidP="00410164">
      <w:pPr>
        <w:pStyle w:val="Ttulo3"/>
      </w:pPr>
      <w:r w:rsidRPr="0082713E">
        <w:t>GARANTÍA</w:t>
      </w:r>
      <w:r>
        <w:t xml:space="preserve"> Y SOPORTE</w:t>
      </w:r>
    </w:p>
    <w:p w:rsidR="00410164" w:rsidRPr="00715DAC" w:rsidRDefault="00410164" w:rsidP="00410164">
      <w:pPr>
        <w:pStyle w:val="Ttulo4"/>
      </w:pPr>
      <w:r w:rsidRPr="0082713E">
        <w:t>Garantía técnica</w:t>
      </w:r>
    </w:p>
    <w:p w:rsidR="00410164" w:rsidRPr="0082713E" w:rsidRDefault="00410164" w:rsidP="00505730">
      <w:r w:rsidRPr="0082713E">
        <w:t xml:space="preserve">La garantía de todos los equipos, accesorios e instalación es de treinta y seis (36) meses contados a partir de la fecha de firma del Acta de Recepción Definitiva. Durante este lapso de tiempo el oferente se compromete a brindar el respaldo técnico en caso de que el equipo no opere de forma adecuada o falle uno de sus módulos o tarjetas. </w:t>
      </w:r>
    </w:p>
    <w:p w:rsidR="00410164" w:rsidRPr="0082713E" w:rsidRDefault="00410164" w:rsidP="00505730">
      <w:r w:rsidRPr="0082713E">
        <w:t>La garantía técnica será respaldada por el fabricante de los equipos.</w:t>
      </w:r>
    </w:p>
    <w:p w:rsidR="00410164" w:rsidRPr="00715DAC" w:rsidRDefault="00410164" w:rsidP="00410164">
      <w:pPr>
        <w:pStyle w:val="Ttulo4"/>
      </w:pPr>
      <w:r w:rsidRPr="0082713E">
        <w:t>Garantía de fabricación</w:t>
      </w:r>
    </w:p>
    <w:p w:rsidR="00410164" w:rsidRPr="0082713E" w:rsidRDefault="00410164" w:rsidP="006C1598">
      <w:pPr>
        <w:pStyle w:val="Prrafodelista"/>
        <w:numPr>
          <w:ilvl w:val="0"/>
          <w:numId w:val="31"/>
        </w:numPr>
        <w:spacing w:before="0" w:after="0" w:line="240" w:lineRule="auto"/>
      </w:pPr>
      <w:r w:rsidRPr="0082713E">
        <w:t>Certificar que ha venido y seguirá fabricando (por lo menos por cinco años más) y/o instalando el mismo tipo de equipo ofrece en la oferta.</w:t>
      </w:r>
    </w:p>
    <w:p w:rsidR="00410164" w:rsidRPr="0082713E" w:rsidRDefault="00410164" w:rsidP="006C1598">
      <w:pPr>
        <w:pStyle w:val="Prrafodelista"/>
        <w:numPr>
          <w:ilvl w:val="0"/>
          <w:numId w:val="31"/>
        </w:numPr>
        <w:spacing w:before="0" w:after="0" w:line="240" w:lineRule="auto"/>
      </w:pPr>
      <w:r w:rsidRPr="0082713E">
        <w:t>Durante los siguientes cinco años, en el caso de requerirse la adquisición de nuevas tarjetas del mismo tipo a las que se solicitan en este proceso, no se requieran actualizaciones ni en los equipos ni en la gestión.</w:t>
      </w:r>
    </w:p>
    <w:p w:rsidR="00410164" w:rsidRDefault="00410164" w:rsidP="006C1598">
      <w:pPr>
        <w:pStyle w:val="Prrafodelista"/>
        <w:numPr>
          <w:ilvl w:val="0"/>
          <w:numId w:val="31"/>
        </w:numPr>
        <w:spacing w:before="0" w:after="0" w:line="240" w:lineRule="auto"/>
      </w:pPr>
      <w:r w:rsidRPr="0082713E">
        <w:t xml:space="preserve">Adicionalmente, durante el período de garantía se dispondrá de soporte técnico </w:t>
      </w:r>
      <w:r>
        <w:t xml:space="preserve">local, </w:t>
      </w:r>
      <w:r w:rsidRPr="0082713E">
        <w:t>para cualquier consulta técnica que CELEC EP – TRANSELECTRIC requiera, y con excepciones se deberán escalar las consultas al exterior.</w:t>
      </w:r>
      <w:r>
        <w:t xml:space="preserve"> </w:t>
      </w:r>
    </w:p>
    <w:p w:rsidR="00410164" w:rsidRPr="00F62CE6" w:rsidRDefault="00410164" w:rsidP="00410164">
      <w:pPr>
        <w:spacing w:after="0" w:line="240" w:lineRule="auto"/>
      </w:pPr>
    </w:p>
    <w:p w:rsidR="00410164" w:rsidRPr="0082713E" w:rsidRDefault="00410164" w:rsidP="00410164">
      <w:pPr>
        <w:spacing w:after="0" w:line="240" w:lineRule="auto"/>
        <w:rPr>
          <w:b/>
        </w:rPr>
      </w:pPr>
    </w:p>
    <w:p w:rsidR="00410164" w:rsidRPr="00715DAC" w:rsidRDefault="00410164" w:rsidP="00410164">
      <w:pPr>
        <w:pStyle w:val="Ttulo3"/>
      </w:pPr>
      <w:r w:rsidRPr="0082713E">
        <w:lastRenderedPageBreak/>
        <w:t>TRANSPORTE</w:t>
      </w:r>
    </w:p>
    <w:p w:rsidR="00410164" w:rsidRDefault="00410164" w:rsidP="00410164">
      <w:pPr>
        <w:spacing w:after="0" w:line="240" w:lineRule="auto"/>
      </w:pPr>
      <w:r w:rsidRPr="0082713E">
        <w:t xml:space="preserve">Todos los </w:t>
      </w:r>
      <w:r w:rsidRPr="00505730">
        <w:t>equipos serán transportados e instalados en las subestaciones de acuerdo al detalle de suministro de equipos por subestación.</w:t>
      </w: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Default="00240CAF" w:rsidP="00410164">
      <w:pPr>
        <w:spacing w:after="0" w:line="240" w:lineRule="auto"/>
      </w:pPr>
    </w:p>
    <w:p w:rsidR="00240CAF" w:rsidRPr="0082713E" w:rsidRDefault="00240CAF" w:rsidP="00410164">
      <w:pPr>
        <w:spacing w:after="0" w:line="240" w:lineRule="auto"/>
      </w:pPr>
    </w:p>
    <w:p w:rsidR="00410164" w:rsidRDefault="002F427E" w:rsidP="00410164">
      <w:pPr>
        <w:pStyle w:val="Ttulo2"/>
      </w:pPr>
      <w:r>
        <w:lastRenderedPageBreak/>
        <w:t xml:space="preserve">ESPECIFICACIÓN TÉCNICA PARA </w:t>
      </w:r>
      <w:r w:rsidR="00410164" w:rsidRPr="0082713E">
        <w:t>EQUIPOS DE TELEPROTECCIÓN</w:t>
      </w:r>
    </w:p>
    <w:p w:rsidR="00410164" w:rsidRPr="0082713E" w:rsidRDefault="00410164" w:rsidP="00410164">
      <w:pPr>
        <w:pStyle w:val="Prrafodelista"/>
        <w:spacing w:after="0" w:line="240" w:lineRule="auto"/>
        <w:rPr>
          <w:b/>
          <w:color w:val="FF0000"/>
        </w:rPr>
      </w:pPr>
    </w:p>
    <w:tbl>
      <w:tblPr>
        <w:tblW w:w="8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00"/>
        <w:gridCol w:w="5096"/>
        <w:gridCol w:w="1185"/>
        <w:gridCol w:w="1005"/>
      </w:tblGrid>
      <w:tr w:rsidR="00410164" w:rsidRPr="00240CAF" w:rsidTr="00410164">
        <w:trPr>
          <w:trHeight w:val="328"/>
          <w:jc w:val="center"/>
        </w:trPr>
        <w:tc>
          <w:tcPr>
            <w:tcW w:w="6196" w:type="dxa"/>
            <w:gridSpan w:val="2"/>
            <w:noWrap/>
            <w:vAlign w:val="center"/>
          </w:tcPr>
          <w:p w:rsidR="00410164" w:rsidRPr="00240CAF" w:rsidRDefault="00410164" w:rsidP="00410164">
            <w:pPr>
              <w:spacing w:after="0" w:line="240" w:lineRule="auto"/>
              <w:jc w:val="center"/>
              <w:rPr>
                <w:b/>
                <w:sz w:val="20"/>
                <w:szCs w:val="20"/>
              </w:rPr>
            </w:pPr>
            <w:r w:rsidRPr="00240CAF">
              <w:rPr>
                <w:b/>
                <w:sz w:val="20"/>
                <w:szCs w:val="20"/>
              </w:rPr>
              <w:t>SUMINISTRO DE EQUIPOS DE TELEPROTECCIÓN</w:t>
            </w:r>
          </w:p>
        </w:tc>
        <w:tc>
          <w:tcPr>
            <w:tcW w:w="1049" w:type="dxa"/>
            <w:vAlign w:val="center"/>
          </w:tcPr>
          <w:p w:rsidR="00410164" w:rsidRPr="00240CAF" w:rsidRDefault="00410164" w:rsidP="00410164">
            <w:pPr>
              <w:spacing w:after="0" w:line="240" w:lineRule="auto"/>
              <w:rPr>
                <w:b/>
                <w:sz w:val="20"/>
                <w:szCs w:val="20"/>
              </w:rPr>
            </w:pPr>
            <w:r w:rsidRPr="00240CAF">
              <w:rPr>
                <w:b/>
                <w:sz w:val="20"/>
                <w:szCs w:val="20"/>
              </w:rPr>
              <w:t>CANTIDAD</w:t>
            </w:r>
          </w:p>
        </w:tc>
        <w:tc>
          <w:tcPr>
            <w:tcW w:w="1141" w:type="dxa"/>
            <w:vAlign w:val="center"/>
          </w:tcPr>
          <w:p w:rsidR="00410164" w:rsidRPr="00240CAF" w:rsidRDefault="00410164" w:rsidP="00410164">
            <w:pPr>
              <w:spacing w:after="0" w:line="240" w:lineRule="auto"/>
              <w:rPr>
                <w:b/>
                <w:sz w:val="20"/>
                <w:szCs w:val="20"/>
              </w:rPr>
            </w:pPr>
            <w:r w:rsidRPr="00240CAF">
              <w:rPr>
                <w:b/>
                <w:sz w:val="20"/>
                <w:szCs w:val="20"/>
              </w:rPr>
              <w:t>UNIDAD</w:t>
            </w:r>
          </w:p>
        </w:tc>
      </w:tr>
      <w:tr w:rsidR="00410164" w:rsidRPr="00240CAF" w:rsidTr="00410164">
        <w:trPr>
          <w:trHeight w:val="238"/>
          <w:jc w:val="center"/>
        </w:trPr>
        <w:tc>
          <w:tcPr>
            <w:tcW w:w="1100" w:type="dxa"/>
            <w:vAlign w:val="center"/>
          </w:tcPr>
          <w:p w:rsidR="00410164" w:rsidRPr="00240CAF" w:rsidRDefault="00410164" w:rsidP="00410164">
            <w:pPr>
              <w:spacing w:after="0" w:line="240" w:lineRule="auto"/>
              <w:jc w:val="center"/>
              <w:rPr>
                <w:sz w:val="20"/>
                <w:szCs w:val="20"/>
              </w:rPr>
            </w:pPr>
            <w:r w:rsidRPr="00240CAF">
              <w:rPr>
                <w:sz w:val="20"/>
                <w:szCs w:val="20"/>
              </w:rPr>
              <w:t>1</w:t>
            </w:r>
          </w:p>
        </w:tc>
        <w:tc>
          <w:tcPr>
            <w:tcW w:w="5096" w:type="dxa"/>
            <w:vAlign w:val="center"/>
          </w:tcPr>
          <w:p w:rsidR="00410164" w:rsidRPr="00240CAF" w:rsidRDefault="00410164" w:rsidP="00410164">
            <w:pPr>
              <w:spacing w:after="0" w:line="240" w:lineRule="auto"/>
              <w:rPr>
                <w:sz w:val="20"/>
                <w:szCs w:val="20"/>
              </w:rPr>
            </w:pPr>
            <w:r w:rsidRPr="00240CAF">
              <w:rPr>
                <w:sz w:val="20"/>
                <w:szCs w:val="20"/>
              </w:rPr>
              <w:t xml:space="preserve">Equipo de Teleprotección </w:t>
            </w:r>
          </w:p>
        </w:tc>
        <w:tc>
          <w:tcPr>
            <w:tcW w:w="1049" w:type="dxa"/>
            <w:vAlign w:val="center"/>
          </w:tcPr>
          <w:p w:rsidR="00410164" w:rsidRPr="00240CAF" w:rsidRDefault="00410164" w:rsidP="00410164">
            <w:pPr>
              <w:spacing w:after="0" w:line="240" w:lineRule="auto"/>
              <w:jc w:val="center"/>
              <w:rPr>
                <w:sz w:val="20"/>
                <w:szCs w:val="20"/>
              </w:rPr>
            </w:pPr>
            <w:r w:rsidRPr="00240CAF">
              <w:rPr>
                <w:sz w:val="20"/>
                <w:szCs w:val="20"/>
              </w:rPr>
              <w:t>(*)</w:t>
            </w:r>
          </w:p>
        </w:tc>
        <w:tc>
          <w:tcPr>
            <w:tcW w:w="1141" w:type="dxa"/>
            <w:vAlign w:val="center"/>
          </w:tcPr>
          <w:p w:rsidR="00410164" w:rsidRPr="00240CAF" w:rsidRDefault="00410164" w:rsidP="00410164">
            <w:pPr>
              <w:spacing w:after="0" w:line="240" w:lineRule="auto"/>
              <w:jc w:val="center"/>
              <w:rPr>
                <w:sz w:val="20"/>
                <w:szCs w:val="20"/>
              </w:rPr>
            </w:pPr>
            <w:r w:rsidRPr="00240CAF">
              <w:rPr>
                <w:sz w:val="20"/>
                <w:szCs w:val="20"/>
              </w:rPr>
              <w:t>c/u</w:t>
            </w:r>
          </w:p>
        </w:tc>
      </w:tr>
    </w:tbl>
    <w:p w:rsidR="00410164" w:rsidRDefault="00410164" w:rsidP="00410164">
      <w:pPr>
        <w:spacing w:after="0" w:line="240" w:lineRule="auto"/>
        <w:rPr>
          <w:sz w:val="16"/>
          <w:szCs w:val="16"/>
        </w:rPr>
      </w:pPr>
      <w:r w:rsidRPr="0082713E">
        <w:t>(*)</w:t>
      </w:r>
      <w:r w:rsidRPr="00D83C44">
        <w:rPr>
          <w:sz w:val="16"/>
          <w:szCs w:val="16"/>
        </w:rPr>
        <w:t>Los equipos de Teleprotección serán utilizados en enlaces que tengan una distancia mayor a 100 km y en aquellas subestaciones donde las marcas de los equipos de relé no sean compatibles, deberán proporcionarse el par de equipos que correspondan a cada línea de transmisión tanto local como remota.</w:t>
      </w:r>
    </w:p>
    <w:p w:rsidR="00410164" w:rsidRPr="0082713E" w:rsidRDefault="00410164" w:rsidP="00410164">
      <w:pPr>
        <w:pStyle w:val="Ttulo3"/>
      </w:pPr>
      <w:r>
        <w:t>ALCANCE</w:t>
      </w:r>
    </w:p>
    <w:p w:rsidR="00410164" w:rsidRPr="0082713E" w:rsidRDefault="00410164" w:rsidP="00240CAF">
      <w:r w:rsidRPr="0082713E">
        <w:t>Lo que se detalla a continuación son los requisitos mínimos que deben cumplir los equipos de teleprotección a ser instalados en las subestaciones de CELEC EP - TRANSELECTRIC. Cualquier característica adicional o mejora será considerada de igual forma y no se considera como una ventaja.</w:t>
      </w:r>
    </w:p>
    <w:p w:rsidR="00410164" w:rsidRPr="0082713E" w:rsidRDefault="00410164" w:rsidP="00410164">
      <w:pPr>
        <w:pStyle w:val="Ttulo3"/>
      </w:pPr>
      <w:r>
        <w:t>NORMAS</w:t>
      </w:r>
    </w:p>
    <w:p w:rsidR="00410164" w:rsidRPr="0082713E" w:rsidRDefault="00410164" w:rsidP="006C1598">
      <w:pPr>
        <w:pStyle w:val="Prrafodelista"/>
        <w:numPr>
          <w:ilvl w:val="0"/>
          <w:numId w:val="31"/>
        </w:numPr>
        <w:spacing w:before="0" w:after="0" w:line="240" w:lineRule="auto"/>
      </w:pPr>
      <w:r w:rsidRPr="0082713E">
        <w:t>ITU-T G.703.- Características físicas y eléctricas de las interfaces digitales jerárquicas.</w:t>
      </w:r>
    </w:p>
    <w:p w:rsidR="00410164" w:rsidRPr="0082713E" w:rsidRDefault="00410164" w:rsidP="006C1598">
      <w:pPr>
        <w:pStyle w:val="Prrafodelista"/>
        <w:numPr>
          <w:ilvl w:val="0"/>
          <w:numId w:val="31"/>
        </w:numPr>
        <w:spacing w:before="0" w:after="0" w:line="240" w:lineRule="auto"/>
      </w:pPr>
      <w:r w:rsidRPr="0082713E">
        <w:t xml:space="preserve">IEC 60834-1 </w:t>
      </w:r>
      <w:r w:rsidRPr="0082713E">
        <w:tab/>
        <w:t>2da edición.- Equipo de teleprotección de redes eléctricas. Funcionamiento y ensayos. Parte 1: Sistemas de control.</w:t>
      </w:r>
    </w:p>
    <w:p w:rsidR="00410164" w:rsidRPr="0082713E" w:rsidRDefault="00410164" w:rsidP="006C1598">
      <w:pPr>
        <w:pStyle w:val="Prrafodelista"/>
        <w:numPr>
          <w:ilvl w:val="0"/>
          <w:numId w:val="31"/>
        </w:numPr>
        <w:spacing w:before="0" w:after="0" w:line="240" w:lineRule="auto"/>
      </w:pPr>
      <w:r w:rsidRPr="0082713E">
        <w:t xml:space="preserve">IEC 60950.- Equipos de tecnología de la información. Seguridad. </w:t>
      </w:r>
    </w:p>
    <w:p w:rsidR="00410164" w:rsidRPr="0082713E" w:rsidRDefault="00410164" w:rsidP="00410164">
      <w:pPr>
        <w:pStyle w:val="BodyText21"/>
        <w:ind w:left="567"/>
        <w:rPr>
          <w:lang w:val="es-ES"/>
        </w:rPr>
      </w:pPr>
    </w:p>
    <w:p w:rsidR="00410164" w:rsidRPr="0082713E" w:rsidRDefault="00410164" w:rsidP="00410164">
      <w:pPr>
        <w:pStyle w:val="Ttulo3"/>
      </w:pPr>
      <w:r w:rsidRPr="0082713E">
        <w:t xml:space="preserve">CARACTERÍSTICAS </w:t>
      </w:r>
      <w:r w:rsidRPr="0082713E">
        <w:rPr>
          <w:rFonts w:eastAsia="MS Mincho"/>
        </w:rPr>
        <w:t>TÉCNICAS</w:t>
      </w:r>
      <w:r w:rsidRPr="0082713E">
        <w:t xml:space="preserve"> DEL BIEN</w:t>
      </w:r>
    </w:p>
    <w:p w:rsidR="00410164" w:rsidRPr="0082713E" w:rsidRDefault="00410164" w:rsidP="00240CAF">
      <w:r w:rsidRPr="0082713E">
        <w:t>CELEC EP - TRANSELECTRIC requiere equipos de teleprotección que dispongan de las siguientes interfaces y capacidades:</w:t>
      </w:r>
    </w:p>
    <w:p w:rsidR="00410164" w:rsidRPr="0082713E" w:rsidRDefault="00410164" w:rsidP="00410164">
      <w:pPr>
        <w:spacing w:after="0" w:line="240" w:lineRule="auto"/>
      </w:pPr>
    </w:p>
    <w:tbl>
      <w:tblPr>
        <w:tblW w:w="8415" w:type="dxa"/>
        <w:jc w:val="center"/>
        <w:tblCellMar>
          <w:left w:w="70" w:type="dxa"/>
          <w:right w:w="70" w:type="dxa"/>
        </w:tblCellMar>
        <w:tblLook w:val="0000" w:firstRow="0" w:lastRow="0" w:firstColumn="0" w:lastColumn="0" w:noHBand="0" w:noVBand="0"/>
      </w:tblPr>
      <w:tblGrid>
        <w:gridCol w:w="7025"/>
        <w:gridCol w:w="1390"/>
      </w:tblGrid>
      <w:tr w:rsidR="00410164" w:rsidRPr="00240CAF" w:rsidTr="00240CAF">
        <w:trPr>
          <w:trHeight w:val="322"/>
          <w:jc w:val="center"/>
        </w:trPr>
        <w:tc>
          <w:tcPr>
            <w:tcW w:w="7025" w:type="dxa"/>
            <w:tcBorders>
              <w:top w:val="single" w:sz="4" w:space="0" w:color="auto"/>
              <w:left w:val="single" w:sz="4" w:space="0" w:color="auto"/>
              <w:bottom w:val="single" w:sz="4" w:space="0" w:color="auto"/>
              <w:right w:val="single" w:sz="4" w:space="0" w:color="auto"/>
            </w:tcBorders>
            <w:vAlign w:val="center"/>
          </w:tcPr>
          <w:p w:rsidR="00410164" w:rsidRPr="00240CAF" w:rsidRDefault="00410164" w:rsidP="00410164">
            <w:pPr>
              <w:spacing w:after="0" w:line="240" w:lineRule="auto"/>
              <w:jc w:val="center"/>
              <w:rPr>
                <w:b/>
                <w:bCs/>
                <w:sz w:val="20"/>
                <w:szCs w:val="20"/>
              </w:rPr>
            </w:pPr>
            <w:r w:rsidRPr="00240CAF">
              <w:rPr>
                <w:b/>
                <w:bCs/>
                <w:sz w:val="20"/>
                <w:szCs w:val="20"/>
              </w:rPr>
              <w:t>DESCRIPCIÓN</w:t>
            </w:r>
          </w:p>
        </w:tc>
        <w:tc>
          <w:tcPr>
            <w:tcW w:w="1390" w:type="dxa"/>
            <w:tcBorders>
              <w:top w:val="single" w:sz="4" w:space="0" w:color="auto"/>
              <w:left w:val="nil"/>
              <w:bottom w:val="single" w:sz="4" w:space="0" w:color="auto"/>
              <w:right w:val="single" w:sz="4" w:space="0" w:color="auto"/>
            </w:tcBorders>
            <w:vAlign w:val="center"/>
          </w:tcPr>
          <w:p w:rsidR="00410164" w:rsidRPr="00240CAF" w:rsidRDefault="00410164" w:rsidP="00410164">
            <w:pPr>
              <w:spacing w:after="0" w:line="240" w:lineRule="auto"/>
              <w:jc w:val="center"/>
              <w:rPr>
                <w:b/>
                <w:bCs/>
                <w:sz w:val="20"/>
                <w:szCs w:val="20"/>
              </w:rPr>
            </w:pPr>
            <w:r w:rsidRPr="00240CAF">
              <w:rPr>
                <w:b/>
                <w:bCs/>
                <w:sz w:val="20"/>
                <w:szCs w:val="20"/>
              </w:rPr>
              <w:t>CANTIDAD</w:t>
            </w:r>
          </w:p>
        </w:tc>
      </w:tr>
      <w:tr w:rsidR="00410164" w:rsidRPr="00240CAF" w:rsidTr="00240CAF">
        <w:trPr>
          <w:trHeight w:val="188"/>
          <w:jc w:val="center"/>
        </w:trPr>
        <w:tc>
          <w:tcPr>
            <w:tcW w:w="7025" w:type="dxa"/>
            <w:tcBorders>
              <w:top w:val="nil"/>
              <w:left w:val="single" w:sz="4" w:space="0" w:color="auto"/>
              <w:bottom w:val="single" w:sz="4" w:space="0" w:color="auto"/>
              <w:right w:val="single" w:sz="4" w:space="0" w:color="auto"/>
            </w:tcBorders>
            <w:vAlign w:val="center"/>
          </w:tcPr>
          <w:p w:rsidR="00410164" w:rsidRPr="00240CAF" w:rsidRDefault="00410164" w:rsidP="00410164">
            <w:pPr>
              <w:spacing w:after="0" w:line="240" w:lineRule="auto"/>
              <w:rPr>
                <w:bCs/>
                <w:sz w:val="20"/>
                <w:szCs w:val="20"/>
              </w:rPr>
            </w:pPr>
            <w:r w:rsidRPr="00240CAF">
              <w:rPr>
                <w:bCs/>
                <w:sz w:val="20"/>
                <w:szCs w:val="20"/>
              </w:rPr>
              <w:t>Equipo de teleprotección completo de acuerdo a las especificaciones técnicas</w:t>
            </w:r>
          </w:p>
        </w:tc>
        <w:tc>
          <w:tcPr>
            <w:tcW w:w="1390" w:type="dxa"/>
            <w:tcBorders>
              <w:top w:val="nil"/>
              <w:left w:val="nil"/>
              <w:bottom w:val="single" w:sz="4" w:space="0" w:color="auto"/>
              <w:right w:val="single" w:sz="4" w:space="0" w:color="auto"/>
            </w:tcBorders>
            <w:vAlign w:val="center"/>
          </w:tcPr>
          <w:p w:rsidR="00410164" w:rsidRPr="00240CAF" w:rsidRDefault="00410164" w:rsidP="00410164">
            <w:pPr>
              <w:spacing w:after="0" w:line="240" w:lineRule="auto"/>
              <w:jc w:val="center"/>
              <w:rPr>
                <w:sz w:val="20"/>
                <w:szCs w:val="20"/>
              </w:rPr>
            </w:pPr>
            <w:r w:rsidRPr="00240CAF">
              <w:rPr>
                <w:sz w:val="20"/>
                <w:szCs w:val="20"/>
              </w:rPr>
              <w:t>*</w:t>
            </w:r>
          </w:p>
        </w:tc>
      </w:tr>
      <w:tr w:rsidR="00410164" w:rsidRPr="00240CAF" w:rsidTr="00240CAF">
        <w:trPr>
          <w:trHeight w:val="212"/>
          <w:jc w:val="center"/>
        </w:trPr>
        <w:tc>
          <w:tcPr>
            <w:tcW w:w="7025" w:type="dxa"/>
            <w:tcBorders>
              <w:top w:val="nil"/>
              <w:left w:val="single" w:sz="4" w:space="0" w:color="auto"/>
              <w:bottom w:val="single" w:sz="4" w:space="0" w:color="auto"/>
              <w:right w:val="single" w:sz="4" w:space="0" w:color="auto"/>
            </w:tcBorders>
            <w:vAlign w:val="center"/>
          </w:tcPr>
          <w:p w:rsidR="00410164" w:rsidRPr="00240CAF" w:rsidRDefault="00410164" w:rsidP="00410164">
            <w:pPr>
              <w:spacing w:after="0" w:line="240" w:lineRule="auto"/>
              <w:rPr>
                <w:bCs/>
                <w:sz w:val="20"/>
                <w:szCs w:val="20"/>
              </w:rPr>
            </w:pPr>
            <w:r w:rsidRPr="00240CAF">
              <w:rPr>
                <w:bCs/>
                <w:sz w:val="20"/>
                <w:szCs w:val="20"/>
              </w:rPr>
              <w:t>Interfaz óptica 2 Mbps por equipo</w:t>
            </w:r>
          </w:p>
        </w:tc>
        <w:tc>
          <w:tcPr>
            <w:tcW w:w="1390" w:type="dxa"/>
            <w:tcBorders>
              <w:top w:val="nil"/>
              <w:left w:val="nil"/>
              <w:bottom w:val="single" w:sz="4" w:space="0" w:color="auto"/>
              <w:right w:val="single" w:sz="4" w:space="0" w:color="auto"/>
            </w:tcBorders>
            <w:vAlign w:val="center"/>
          </w:tcPr>
          <w:p w:rsidR="00410164" w:rsidRPr="00240CAF" w:rsidRDefault="00410164" w:rsidP="00410164">
            <w:pPr>
              <w:spacing w:after="0" w:line="240" w:lineRule="auto"/>
              <w:jc w:val="center"/>
              <w:rPr>
                <w:sz w:val="20"/>
                <w:szCs w:val="20"/>
              </w:rPr>
            </w:pPr>
            <w:r w:rsidRPr="00240CAF">
              <w:rPr>
                <w:sz w:val="20"/>
                <w:szCs w:val="20"/>
              </w:rPr>
              <w:t>1</w:t>
            </w:r>
          </w:p>
        </w:tc>
      </w:tr>
      <w:tr w:rsidR="00410164" w:rsidRPr="00240CAF" w:rsidTr="00240CAF">
        <w:trPr>
          <w:trHeight w:val="110"/>
          <w:jc w:val="center"/>
        </w:trPr>
        <w:tc>
          <w:tcPr>
            <w:tcW w:w="7025" w:type="dxa"/>
            <w:tcBorders>
              <w:top w:val="nil"/>
              <w:left w:val="single" w:sz="4" w:space="0" w:color="auto"/>
              <w:bottom w:val="single" w:sz="4" w:space="0" w:color="auto"/>
              <w:right w:val="single" w:sz="4" w:space="0" w:color="auto"/>
            </w:tcBorders>
            <w:vAlign w:val="center"/>
          </w:tcPr>
          <w:p w:rsidR="00410164" w:rsidRPr="00240CAF" w:rsidRDefault="00410164" w:rsidP="00410164">
            <w:pPr>
              <w:spacing w:after="0" w:line="240" w:lineRule="auto"/>
              <w:rPr>
                <w:bCs/>
                <w:sz w:val="20"/>
                <w:szCs w:val="20"/>
              </w:rPr>
            </w:pPr>
            <w:r w:rsidRPr="00240CAF">
              <w:rPr>
                <w:bCs/>
                <w:sz w:val="20"/>
                <w:szCs w:val="20"/>
              </w:rPr>
              <w:t>Interfaz eléctrica E1 2.048 Mbps G.703</w:t>
            </w:r>
          </w:p>
        </w:tc>
        <w:tc>
          <w:tcPr>
            <w:tcW w:w="1390" w:type="dxa"/>
            <w:tcBorders>
              <w:top w:val="nil"/>
              <w:left w:val="nil"/>
              <w:bottom w:val="single" w:sz="4" w:space="0" w:color="auto"/>
              <w:right w:val="single" w:sz="4" w:space="0" w:color="auto"/>
            </w:tcBorders>
            <w:vAlign w:val="center"/>
          </w:tcPr>
          <w:p w:rsidR="00410164" w:rsidRPr="00240CAF" w:rsidRDefault="00410164" w:rsidP="00410164">
            <w:pPr>
              <w:spacing w:after="0" w:line="240" w:lineRule="auto"/>
              <w:jc w:val="center"/>
              <w:rPr>
                <w:sz w:val="20"/>
                <w:szCs w:val="20"/>
              </w:rPr>
            </w:pPr>
            <w:r w:rsidRPr="00240CAF">
              <w:rPr>
                <w:sz w:val="20"/>
                <w:szCs w:val="20"/>
              </w:rPr>
              <w:t>1</w:t>
            </w:r>
          </w:p>
        </w:tc>
      </w:tr>
      <w:tr w:rsidR="00410164" w:rsidRPr="00240CAF" w:rsidTr="00240CAF">
        <w:trPr>
          <w:trHeight w:val="141"/>
          <w:jc w:val="center"/>
        </w:trPr>
        <w:tc>
          <w:tcPr>
            <w:tcW w:w="7025" w:type="dxa"/>
            <w:tcBorders>
              <w:top w:val="nil"/>
              <w:left w:val="single" w:sz="4" w:space="0" w:color="auto"/>
              <w:bottom w:val="single" w:sz="4" w:space="0" w:color="auto"/>
              <w:right w:val="single" w:sz="4" w:space="0" w:color="auto"/>
            </w:tcBorders>
            <w:vAlign w:val="center"/>
          </w:tcPr>
          <w:p w:rsidR="00410164" w:rsidRPr="00240CAF" w:rsidRDefault="00410164" w:rsidP="00410164">
            <w:pPr>
              <w:spacing w:after="0" w:line="240" w:lineRule="auto"/>
              <w:rPr>
                <w:bCs/>
                <w:sz w:val="20"/>
                <w:szCs w:val="20"/>
              </w:rPr>
            </w:pPr>
            <w:r w:rsidRPr="00240CAF">
              <w:rPr>
                <w:bCs/>
                <w:sz w:val="20"/>
                <w:szCs w:val="20"/>
              </w:rPr>
              <w:t>Canal óptico  C37.94</w:t>
            </w:r>
          </w:p>
        </w:tc>
        <w:tc>
          <w:tcPr>
            <w:tcW w:w="1390" w:type="dxa"/>
            <w:tcBorders>
              <w:top w:val="nil"/>
              <w:left w:val="nil"/>
              <w:bottom w:val="single" w:sz="4" w:space="0" w:color="auto"/>
              <w:right w:val="single" w:sz="4" w:space="0" w:color="auto"/>
            </w:tcBorders>
            <w:vAlign w:val="center"/>
          </w:tcPr>
          <w:p w:rsidR="00410164" w:rsidRPr="00240CAF" w:rsidRDefault="00410164" w:rsidP="00410164">
            <w:pPr>
              <w:spacing w:after="0" w:line="240" w:lineRule="auto"/>
              <w:jc w:val="center"/>
              <w:rPr>
                <w:sz w:val="20"/>
                <w:szCs w:val="20"/>
              </w:rPr>
            </w:pPr>
            <w:r w:rsidRPr="00240CAF">
              <w:rPr>
                <w:sz w:val="20"/>
                <w:szCs w:val="20"/>
              </w:rPr>
              <w:t>1</w:t>
            </w:r>
          </w:p>
        </w:tc>
      </w:tr>
      <w:tr w:rsidR="00410164" w:rsidRPr="00240CAF" w:rsidTr="00240CAF">
        <w:trPr>
          <w:trHeight w:val="250"/>
          <w:jc w:val="center"/>
        </w:trPr>
        <w:tc>
          <w:tcPr>
            <w:tcW w:w="7025" w:type="dxa"/>
            <w:tcBorders>
              <w:top w:val="nil"/>
              <w:left w:val="single" w:sz="4" w:space="0" w:color="auto"/>
              <w:bottom w:val="single" w:sz="4" w:space="0" w:color="auto"/>
              <w:right w:val="single" w:sz="4" w:space="0" w:color="auto"/>
            </w:tcBorders>
            <w:vAlign w:val="center"/>
          </w:tcPr>
          <w:p w:rsidR="00410164" w:rsidRPr="00240CAF" w:rsidRDefault="00410164" w:rsidP="00410164">
            <w:pPr>
              <w:spacing w:after="0" w:line="240" w:lineRule="auto"/>
              <w:rPr>
                <w:bCs/>
                <w:sz w:val="20"/>
                <w:szCs w:val="20"/>
              </w:rPr>
            </w:pPr>
            <w:r w:rsidRPr="00240CAF">
              <w:rPr>
                <w:bCs/>
                <w:sz w:val="20"/>
                <w:szCs w:val="20"/>
              </w:rPr>
              <w:t>Comandos I/O por línea</w:t>
            </w:r>
          </w:p>
        </w:tc>
        <w:tc>
          <w:tcPr>
            <w:tcW w:w="1390" w:type="dxa"/>
            <w:tcBorders>
              <w:top w:val="nil"/>
              <w:left w:val="nil"/>
              <w:bottom w:val="single" w:sz="4" w:space="0" w:color="auto"/>
              <w:right w:val="single" w:sz="4" w:space="0" w:color="auto"/>
            </w:tcBorders>
            <w:noWrap/>
            <w:vAlign w:val="center"/>
          </w:tcPr>
          <w:p w:rsidR="00410164" w:rsidRPr="00240CAF" w:rsidRDefault="00410164" w:rsidP="00410164">
            <w:pPr>
              <w:spacing w:after="0" w:line="240" w:lineRule="auto"/>
              <w:jc w:val="center"/>
              <w:rPr>
                <w:sz w:val="20"/>
                <w:szCs w:val="20"/>
              </w:rPr>
            </w:pPr>
            <w:r w:rsidRPr="00240CAF">
              <w:rPr>
                <w:sz w:val="20"/>
                <w:szCs w:val="20"/>
              </w:rPr>
              <w:t>8 I/O</w:t>
            </w:r>
          </w:p>
        </w:tc>
      </w:tr>
      <w:tr w:rsidR="00410164" w:rsidRPr="00240CAF" w:rsidTr="00240CAF">
        <w:trPr>
          <w:trHeight w:val="250"/>
          <w:jc w:val="center"/>
        </w:trPr>
        <w:tc>
          <w:tcPr>
            <w:tcW w:w="7025" w:type="dxa"/>
            <w:tcBorders>
              <w:top w:val="single" w:sz="4" w:space="0" w:color="auto"/>
              <w:left w:val="single" w:sz="4" w:space="0" w:color="auto"/>
              <w:bottom w:val="single" w:sz="4" w:space="0" w:color="auto"/>
              <w:right w:val="single" w:sz="4" w:space="0" w:color="auto"/>
            </w:tcBorders>
            <w:vAlign w:val="center"/>
          </w:tcPr>
          <w:p w:rsidR="00410164" w:rsidRPr="00240CAF" w:rsidRDefault="00410164" w:rsidP="00410164">
            <w:pPr>
              <w:spacing w:after="0" w:line="240" w:lineRule="auto"/>
              <w:rPr>
                <w:bCs/>
                <w:sz w:val="20"/>
                <w:szCs w:val="20"/>
              </w:rPr>
            </w:pPr>
            <w:r w:rsidRPr="00240CAF">
              <w:rPr>
                <w:bCs/>
                <w:sz w:val="20"/>
                <w:szCs w:val="20"/>
              </w:rPr>
              <w:t>Interfaz 61850</w:t>
            </w:r>
          </w:p>
        </w:tc>
        <w:tc>
          <w:tcPr>
            <w:tcW w:w="1390" w:type="dxa"/>
            <w:tcBorders>
              <w:top w:val="single" w:sz="4" w:space="0" w:color="auto"/>
              <w:left w:val="nil"/>
              <w:bottom w:val="single" w:sz="4" w:space="0" w:color="auto"/>
              <w:right w:val="single" w:sz="4" w:space="0" w:color="auto"/>
            </w:tcBorders>
            <w:noWrap/>
            <w:vAlign w:val="center"/>
          </w:tcPr>
          <w:p w:rsidR="00410164" w:rsidRPr="00240CAF" w:rsidDel="00780503" w:rsidRDefault="00410164" w:rsidP="00410164">
            <w:pPr>
              <w:spacing w:after="0" w:line="240" w:lineRule="auto"/>
              <w:jc w:val="center"/>
              <w:rPr>
                <w:sz w:val="20"/>
                <w:szCs w:val="20"/>
              </w:rPr>
            </w:pPr>
            <w:r w:rsidRPr="00240CAF">
              <w:rPr>
                <w:sz w:val="20"/>
                <w:szCs w:val="20"/>
              </w:rPr>
              <w:t>1</w:t>
            </w:r>
          </w:p>
        </w:tc>
      </w:tr>
      <w:tr w:rsidR="00410164" w:rsidRPr="00240CAF" w:rsidTr="00240CAF">
        <w:trPr>
          <w:trHeight w:val="177"/>
          <w:jc w:val="center"/>
        </w:trPr>
        <w:tc>
          <w:tcPr>
            <w:tcW w:w="7025" w:type="dxa"/>
            <w:tcBorders>
              <w:top w:val="single" w:sz="4" w:space="0" w:color="auto"/>
              <w:left w:val="single" w:sz="4" w:space="0" w:color="auto"/>
              <w:bottom w:val="single" w:sz="4" w:space="0" w:color="auto"/>
              <w:right w:val="single" w:sz="4" w:space="0" w:color="auto"/>
            </w:tcBorders>
            <w:vAlign w:val="center"/>
          </w:tcPr>
          <w:p w:rsidR="00410164" w:rsidRPr="00240CAF" w:rsidRDefault="00410164" w:rsidP="00410164">
            <w:pPr>
              <w:spacing w:after="0" w:line="240" w:lineRule="auto"/>
              <w:rPr>
                <w:bCs/>
                <w:sz w:val="20"/>
                <w:szCs w:val="20"/>
              </w:rPr>
            </w:pPr>
            <w:r w:rsidRPr="00240CAF">
              <w:rPr>
                <w:bCs/>
                <w:sz w:val="20"/>
                <w:szCs w:val="20"/>
              </w:rPr>
              <w:t>Rack abatible con accesorios y cableado</w:t>
            </w:r>
          </w:p>
        </w:tc>
        <w:tc>
          <w:tcPr>
            <w:tcW w:w="1390" w:type="dxa"/>
            <w:tcBorders>
              <w:top w:val="single" w:sz="4" w:space="0" w:color="auto"/>
              <w:left w:val="nil"/>
              <w:bottom w:val="single" w:sz="4" w:space="0" w:color="auto"/>
              <w:right w:val="single" w:sz="4" w:space="0" w:color="auto"/>
            </w:tcBorders>
            <w:vAlign w:val="center"/>
          </w:tcPr>
          <w:p w:rsidR="00410164" w:rsidRPr="00240CAF" w:rsidRDefault="00410164" w:rsidP="00410164">
            <w:pPr>
              <w:spacing w:after="0" w:line="240" w:lineRule="auto"/>
              <w:jc w:val="center"/>
              <w:rPr>
                <w:sz w:val="20"/>
                <w:szCs w:val="20"/>
              </w:rPr>
            </w:pPr>
            <w:r w:rsidRPr="00240CAF">
              <w:rPr>
                <w:sz w:val="20"/>
                <w:szCs w:val="20"/>
              </w:rPr>
              <w:t>1</w:t>
            </w:r>
          </w:p>
        </w:tc>
      </w:tr>
    </w:tbl>
    <w:p w:rsidR="00410164" w:rsidRPr="0082713E" w:rsidRDefault="00410164" w:rsidP="00240CAF">
      <w:r w:rsidRPr="0082713E">
        <w:t>A continuación se detallan las características generales con las que deben contar los equipos de teleprotección ofertados para este proceso:</w:t>
      </w:r>
    </w:p>
    <w:p w:rsidR="00410164" w:rsidRPr="0082713E" w:rsidRDefault="00410164" w:rsidP="006C1598">
      <w:pPr>
        <w:pStyle w:val="Prrafodelista"/>
        <w:numPr>
          <w:ilvl w:val="0"/>
          <w:numId w:val="62"/>
        </w:numPr>
      </w:pPr>
      <w:r w:rsidRPr="0082713E">
        <w:lastRenderedPageBreak/>
        <w:t xml:space="preserve">Los equipos serán utilizados como interfaz entre los relés de protección de las subestaciones y los medios de comunicación, su utilización se encuentra establecida con los siguientes esquemas de protección: </w:t>
      </w:r>
    </w:p>
    <w:p w:rsidR="00410164" w:rsidRPr="0082713E" w:rsidRDefault="00410164" w:rsidP="006C1598">
      <w:pPr>
        <w:pStyle w:val="Prrafodelista"/>
        <w:numPr>
          <w:ilvl w:val="0"/>
          <w:numId w:val="64"/>
        </w:numPr>
      </w:pPr>
      <w:r w:rsidRPr="0082713E">
        <w:t>Disparo transferido permisivo.</w:t>
      </w:r>
    </w:p>
    <w:p w:rsidR="00410164" w:rsidRPr="0082713E" w:rsidRDefault="00410164" w:rsidP="006C1598">
      <w:pPr>
        <w:pStyle w:val="Prrafodelista"/>
        <w:numPr>
          <w:ilvl w:val="0"/>
          <w:numId w:val="64"/>
        </w:numPr>
      </w:pPr>
      <w:r w:rsidRPr="0082713E">
        <w:t>Disparo transferido directo.</w:t>
      </w:r>
    </w:p>
    <w:p w:rsidR="00410164" w:rsidRDefault="00410164" w:rsidP="006C1598">
      <w:pPr>
        <w:pStyle w:val="Prrafodelista"/>
        <w:numPr>
          <w:ilvl w:val="0"/>
          <w:numId w:val="64"/>
        </w:numPr>
      </w:pPr>
      <w:r w:rsidRPr="0082713E">
        <w:t>Esquemas de bloqueo y desbloqueo de los sistemas de protección.</w:t>
      </w:r>
    </w:p>
    <w:p w:rsidR="00240CAF" w:rsidRPr="0082713E" w:rsidRDefault="00240CAF" w:rsidP="00240CAF">
      <w:pPr>
        <w:pStyle w:val="Prrafodelista"/>
      </w:pPr>
    </w:p>
    <w:p w:rsidR="00410164" w:rsidRPr="0082713E" w:rsidRDefault="00410164" w:rsidP="006C1598">
      <w:pPr>
        <w:pStyle w:val="Prrafodelista"/>
        <w:numPr>
          <w:ilvl w:val="0"/>
          <w:numId w:val="63"/>
        </w:numPr>
      </w:pPr>
      <w:r w:rsidRPr="0082713E">
        <w:t xml:space="preserve">El equipamiento estará ubicado en el concentrador de bahías o en la sala de comunicaciones de la subestación. El equipo debe tener la capacidad de trabajar con las interfaces digitales eléctricas y ópticas, permitiendo la operación redundante 1+1. </w:t>
      </w:r>
    </w:p>
    <w:p w:rsidR="00410164" w:rsidRPr="0082713E" w:rsidRDefault="00410164" w:rsidP="006C1598">
      <w:pPr>
        <w:pStyle w:val="Prrafodelista"/>
        <w:numPr>
          <w:ilvl w:val="0"/>
          <w:numId w:val="63"/>
        </w:numPr>
      </w:pPr>
      <w:r>
        <w:t>Interfaz C</w:t>
      </w:r>
      <w:r w:rsidRPr="0082713E">
        <w:t>37.94 óptica.</w:t>
      </w:r>
    </w:p>
    <w:p w:rsidR="00410164" w:rsidRPr="009820B9" w:rsidRDefault="00410164" w:rsidP="006C1598">
      <w:pPr>
        <w:pStyle w:val="Prrafodelista"/>
        <w:numPr>
          <w:ilvl w:val="0"/>
          <w:numId w:val="63"/>
        </w:numPr>
      </w:pPr>
      <w:r w:rsidRPr="009820B9">
        <w:t xml:space="preserve">El equipo debe estar diseñado para trabajar con los equipos de comunicaciones, por un canal de eléctrico de 1 E1 a 2.048Mbps, G.703 y/o directamente por un par de fibras a 2 Mbps (G.703.6). </w:t>
      </w:r>
    </w:p>
    <w:p w:rsidR="00410164" w:rsidRPr="0082713E" w:rsidRDefault="00410164" w:rsidP="006C1598">
      <w:pPr>
        <w:pStyle w:val="Prrafodelista"/>
        <w:numPr>
          <w:ilvl w:val="0"/>
          <w:numId w:val="63"/>
        </w:numPr>
        <w:rPr>
          <w:noProof/>
          <w:lang w:eastAsia="es-EC"/>
        </w:rPr>
      </w:pPr>
      <w:r w:rsidRPr="0082713E">
        <w:t>Conexión de dos canales de comunicación simultáneos, uno principal y un backup</w:t>
      </w:r>
      <w:r w:rsidRPr="0082713E">
        <w:rPr>
          <w:noProof/>
          <w:lang w:eastAsia="es-EC"/>
        </w:rPr>
        <w:t>.</w:t>
      </w:r>
    </w:p>
    <w:p w:rsidR="00410164" w:rsidRPr="0082713E" w:rsidRDefault="00410164" w:rsidP="00410164">
      <w:pPr>
        <w:pStyle w:val="Prrafodelista"/>
        <w:spacing w:after="0" w:line="240" w:lineRule="auto"/>
        <w:rPr>
          <w:noProof/>
          <w:lang w:eastAsia="es-EC"/>
        </w:rPr>
      </w:pPr>
    </w:p>
    <w:p w:rsidR="00410164" w:rsidRPr="0082713E" w:rsidRDefault="00410164" w:rsidP="00410164">
      <w:pPr>
        <w:pStyle w:val="Prrafodelista"/>
        <w:spacing w:after="0" w:line="240" w:lineRule="auto"/>
        <w:jc w:val="center"/>
      </w:pPr>
      <w:r w:rsidRPr="0082713E">
        <w:rPr>
          <w:noProof/>
          <w:lang w:eastAsia="es-EC"/>
        </w:rPr>
        <w:drawing>
          <wp:inline distT="0" distB="0" distL="0" distR="0" wp14:anchorId="3424B852" wp14:editId="7FBFFC60">
            <wp:extent cx="4593772" cy="3236595"/>
            <wp:effectExtent l="0" t="0" r="0" b="190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4611513" cy="3249094"/>
                    </a:xfrm>
                    <a:prstGeom prst="rect">
                      <a:avLst/>
                    </a:prstGeom>
                    <a:noFill/>
                    <a:ln>
                      <a:noFill/>
                    </a:ln>
                  </pic:spPr>
                </pic:pic>
              </a:graphicData>
            </a:graphic>
          </wp:inline>
        </w:drawing>
      </w:r>
    </w:p>
    <w:p w:rsidR="00410164" w:rsidRPr="0082713E" w:rsidRDefault="00410164" w:rsidP="00410164">
      <w:pPr>
        <w:pStyle w:val="Prrafodelista"/>
        <w:spacing w:after="0" w:line="240" w:lineRule="auto"/>
      </w:pPr>
    </w:p>
    <w:p w:rsidR="00410164" w:rsidRPr="0082713E" w:rsidRDefault="00410164" w:rsidP="006C1598">
      <w:pPr>
        <w:pStyle w:val="Prrafodelista"/>
        <w:numPr>
          <w:ilvl w:val="0"/>
          <w:numId w:val="65"/>
        </w:numPr>
      </w:pPr>
      <w:r w:rsidRPr="0082713E">
        <w:t xml:space="preserve">Las interfaces ópticas deben tener preferentemente conectores LC y ser compatibles con las ventanas de longitudes de onda de 850 nm, 1310 nm, 1550 nm de corto y largo alcance. </w:t>
      </w:r>
    </w:p>
    <w:p w:rsidR="00410164" w:rsidRPr="0082713E" w:rsidRDefault="00410164" w:rsidP="006C1598">
      <w:pPr>
        <w:pStyle w:val="Prrafodelista"/>
        <w:numPr>
          <w:ilvl w:val="0"/>
          <w:numId w:val="65"/>
        </w:numPr>
      </w:pPr>
      <w:r w:rsidRPr="0082713E">
        <w:t>Interfaz IEC 61850 con SFP para fibra multimodo.</w:t>
      </w:r>
    </w:p>
    <w:p w:rsidR="00410164" w:rsidRPr="00240CAF" w:rsidRDefault="00410164" w:rsidP="006C1598">
      <w:pPr>
        <w:pStyle w:val="Prrafodelista"/>
        <w:numPr>
          <w:ilvl w:val="0"/>
          <w:numId w:val="65"/>
        </w:numPr>
        <w:rPr>
          <w:rFonts w:eastAsia="MS Mincho"/>
        </w:rPr>
      </w:pPr>
      <w:r w:rsidRPr="0082713E">
        <w:t>Los equipos deben ser ofertados con un rack de las siguientes características:</w:t>
      </w:r>
    </w:p>
    <w:p w:rsidR="00410164" w:rsidRPr="0082713E" w:rsidRDefault="00410164" w:rsidP="006C1598">
      <w:pPr>
        <w:pStyle w:val="Prrafodelista"/>
        <w:numPr>
          <w:ilvl w:val="0"/>
          <w:numId w:val="66"/>
        </w:numPr>
      </w:pPr>
      <w:r w:rsidRPr="0082713E">
        <w:t>Cerrado con paneles laterales desmontables.</w:t>
      </w:r>
    </w:p>
    <w:p w:rsidR="00410164" w:rsidRPr="0082713E" w:rsidRDefault="00410164" w:rsidP="006C1598">
      <w:pPr>
        <w:pStyle w:val="Prrafodelista"/>
        <w:numPr>
          <w:ilvl w:val="0"/>
          <w:numId w:val="66"/>
        </w:numPr>
      </w:pPr>
      <w:r w:rsidRPr="0082713E">
        <w:t xml:space="preserve">Pasacables superior e inferior. </w:t>
      </w:r>
    </w:p>
    <w:p w:rsidR="00410164" w:rsidRPr="0082713E" w:rsidRDefault="00410164" w:rsidP="006C1598">
      <w:pPr>
        <w:pStyle w:val="Prrafodelista"/>
        <w:numPr>
          <w:ilvl w:val="0"/>
          <w:numId w:val="66"/>
        </w:numPr>
      </w:pPr>
      <w:r w:rsidRPr="0082713E">
        <w:t>Puertas frontal desmontable, incluye llave.</w:t>
      </w:r>
    </w:p>
    <w:p w:rsidR="00410164" w:rsidRPr="0082713E" w:rsidRDefault="00410164" w:rsidP="006C1598">
      <w:pPr>
        <w:pStyle w:val="Prrafodelista"/>
        <w:numPr>
          <w:ilvl w:val="0"/>
          <w:numId w:val="66"/>
        </w:numPr>
      </w:pPr>
      <w:r w:rsidRPr="0082713E">
        <w:t xml:space="preserve">Alto x ancho x profundidad = 2000mmx800mmx600mm (aproximado). </w:t>
      </w:r>
    </w:p>
    <w:p w:rsidR="00410164" w:rsidRPr="0082713E" w:rsidRDefault="00410164" w:rsidP="006C1598">
      <w:pPr>
        <w:pStyle w:val="Prrafodelista"/>
        <w:numPr>
          <w:ilvl w:val="0"/>
          <w:numId w:val="66"/>
        </w:numPr>
      </w:pPr>
      <w:r w:rsidRPr="0082713E">
        <w:lastRenderedPageBreak/>
        <w:t>Debe incorporar un juego completo de vinchas, tornillos para instalar equipos y niveladores de piso.</w:t>
      </w:r>
    </w:p>
    <w:p w:rsidR="00410164" w:rsidRPr="0082713E" w:rsidRDefault="00410164" w:rsidP="006C1598">
      <w:pPr>
        <w:pStyle w:val="Prrafodelista"/>
        <w:numPr>
          <w:ilvl w:val="0"/>
          <w:numId w:val="66"/>
        </w:numPr>
      </w:pPr>
      <w:r w:rsidRPr="0082713E">
        <w:t>Abatibles.</w:t>
      </w:r>
    </w:p>
    <w:p w:rsidR="00410164" w:rsidRPr="0082713E" w:rsidRDefault="00410164" w:rsidP="006C1598">
      <w:pPr>
        <w:pStyle w:val="Prrafodelista"/>
        <w:numPr>
          <w:ilvl w:val="0"/>
          <w:numId w:val="66"/>
        </w:numPr>
      </w:pPr>
      <w:r w:rsidRPr="0082713E">
        <w:t>Con barra a tierra.</w:t>
      </w:r>
    </w:p>
    <w:p w:rsidR="00410164" w:rsidRPr="0082713E" w:rsidRDefault="00410164" w:rsidP="006C1598">
      <w:pPr>
        <w:pStyle w:val="Prrafodelista"/>
        <w:numPr>
          <w:ilvl w:val="0"/>
          <w:numId w:val="66"/>
        </w:numPr>
      </w:pPr>
      <w:r w:rsidRPr="0082713E">
        <w:t xml:space="preserve">Incluye lámpara y switch de encendido. </w:t>
      </w:r>
    </w:p>
    <w:p w:rsidR="00410164" w:rsidRPr="0082713E" w:rsidRDefault="00410164" w:rsidP="006C1598">
      <w:pPr>
        <w:pStyle w:val="Prrafodelista"/>
        <w:numPr>
          <w:ilvl w:val="0"/>
          <w:numId w:val="66"/>
        </w:numPr>
      </w:pPr>
      <w:r w:rsidRPr="0082713E">
        <w:t>Multitoma AC horizontal.</w:t>
      </w:r>
    </w:p>
    <w:p w:rsidR="00410164" w:rsidRPr="0082713E" w:rsidRDefault="00410164" w:rsidP="006C1598">
      <w:pPr>
        <w:pStyle w:val="Prrafodelista"/>
        <w:numPr>
          <w:ilvl w:val="0"/>
          <w:numId w:val="66"/>
        </w:numPr>
      </w:pPr>
      <w:r w:rsidRPr="0082713E">
        <w:t>Color Beige preferentemente.</w:t>
      </w:r>
    </w:p>
    <w:p w:rsidR="00410164" w:rsidRPr="0082713E" w:rsidRDefault="00410164" w:rsidP="006C1598">
      <w:pPr>
        <w:pStyle w:val="Prrafodelista"/>
        <w:numPr>
          <w:ilvl w:val="0"/>
          <w:numId w:val="67"/>
        </w:numPr>
      </w:pPr>
      <w:r w:rsidRPr="0082713E">
        <w:t>Número mínimo de comandos: ocho independientes.</w:t>
      </w:r>
      <w:r w:rsidRPr="0082713E" w:rsidDel="00866301">
        <w:t xml:space="preserve"> </w:t>
      </w:r>
    </w:p>
    <w:p w:rsidR="00410164" w:rsidRPr="0082713E" w:rsidRDefault="00410164" w:rsidP="006C1598">
      <w:pPr>
        <w:pStyle w:val="Prrafodelista"/>
        <w:numPr>
          <w:ilvl w:val="0"/>
          <w:numId w:val="67"/>
        </w:numPr>
      </w:pPr>
      <w:r w:rsidRPr="0082713E">
        <w:t>Envío simultáneo de los comandos o secuencialmente de requerirse.</w:t>
      </w:r>
    </w:p>
    <w:p w:rsidR="00410164" w:rsidRPr="0082713E" w:rsidRDefault="00410164" w:rsidP="006C1598">
      <w:pPr>
        <w:pStyle w:val="Prrafodelista"/>
        <w:numPr>
          <w:ilvl w:val="0"/>
          <w:numId w:val="67"/>
        </w:numPr>
      </w:pPr>
      <w:r w:rsidRPr="0082713E">
        <w:t>Tiempo de operación, seguridad y confiabilidad: programable menor a 15 ms.</w:t>
      </w:r>
    </w:p>
    <w:p w:rsidR="00410164" w:rsidRPr="009820B9" w:rsidRDefault="00410164" w:rsidP="006C1598">
      <w:pPr>
        <w:pStyle w:val="Prrafodelista"/>
        <w:numPr>
          <w:ilvl w:val="0"/>
          <w:numId w:val="67"/>
        </w:numPr>
      </w:pPr>
      <w:r w:rsidRPr="0082713E">
        <w:t xml:space="preserve">Fuente de alimentación redundante: 1 fuente de -48 VDC y otra fuente de 125 </w:t>
      </w:r>
      <w:r w:rsidRPr="009820B9">
        <w:t>VDC. Éstas pueden ser extraíbles en caliente.</w:t>
      </w:r>
    </w:p>
    <w:p w:rsidR="00410164" w:rsidRPr="0082713E" w:rsidRDefault="00410164" w:rsidP="006C1598">
      <w:pPr>
        <w:pStyle w:val="Prrafodelista"/>
        <w:numPr>
          <w:ilvl w:val="0"/>
          <w:numId w:val="67"/>
        </w:numPr>
      </w:pPr>
      <w:r w:rsidRPr="0082713E">
        <w:t>Prueba de bucle local: remota y automática.</w:t>
      </w:r>
    </w:p>
    <w:p w:rsidR="00410164" w:rsidRPr="0082713E" w:rsidRDefault="00410164" w:rsidP="006C1598">
      <w:pPr>
        <w:pStyle w:val="Prrafodelista"/>
        <w:numPr>
          <w:ilvl w:val="0"/>
          <w:numId w:val="67"/>
        </w:numPr>
      </w:pPr>
      <w:r w:rsidRPr="0082713E">
        <w:t>Entradas de comandos: por tensión de -48 VDC y 125 VDC.</w:t>
      </w:r>
    </w:p>
    <w:p w:rsidR="00410164" w:rsidRPr="0082713E" w:rsidRDefault="00410164" w:rsidP="006C1598">
      <w:pPr>
        <w:pStyle w:val="Prrafodelista"/>
        <w:numPr>
          <w:ilvl w:val="0"/>
          <w:numId w:val="67"/>
        </w:numPr>
      </w:pPr>
      <w:r w:rsidRPr="0082713E">
        <w:t xml:space="preserve">Salidas de comandos permisivo: contacto normalmente abierto, mínimo </w:t>
      </w:r>
      <w:smartTag w:uri="urn:schemas-microsoft-com:office:smarttags" w:element="metricconverter">
        <w:smartTagPr>
          <w:attr w:name="ProductID" w:val="1.5 A"/>
        </w:smartTagPr>
        <w:r w:rsidRPr="0082713E">
          <w:t>1.5 A</w:t>
        </w:r>
      </w:smartTag>
      <w:r w:rsidRPr="0082713E">
        <w:t>.</w:t>
      </w:r>
    </w:p>
    <w:p w:rsidR="00410164" w:rsidRPr="0082713E" w:rsidRDefault="00410164" w:rsidP="006C1598">
      <w:pPr>
        <w:pStyle w:val="Prrafodelista"/>
        <w:numPr>
          <w:ilvl w:val="0"/>
          <w:numId w:val="67"/>
        </w:numPr>
      </w:pPr>
      <w:r w:rsidRPr="0082713E">
        <w:t xml:space="preserve">Salidas de comandos directo: contacto normalmente abierto, mínimo </w:t>
      </w:r>
      <w:smartTag w:uri="urn:schemas-microsoft-com:office:smarttags" w:element="metricconverter">
        <w:smartTagPr>
          <w:attr w:name="ProductID" w:val="5 A"/>
        </w:smartTagPr>
        <w:r w:rsidRPr="0082713E">
          <w:t>5 A</w:t>
        </w:r>
      </w:smartTag>
      <w:r w:rsidRPr="0082713E">
        <w:t>.</w:t>
      </w:r>
    </w:p>
    <w:p w:rsidR="00410164" w:rsidRPr="0082713E" w:rsidRDefault="00410164" w:rsidP="006C1598">
      <w:pPr>
        <w:pStyle w:val="Prrafodelista"/>
        <w:numPr>
          <w:ilvl w:val="0"/>
          <w:numId w:val="67"/>
        </w:numPr>
      </w:pPr>
      <w:r w:rsidRPr="0082713E">
        <w:t>Todas las entradas y salidas de los comandos no deben estar conectadas a tierra.</w:t>
      </w:r>
    </w:p>
    <w:p w:rsidR="00410164" w:rsidRPr="0082713E" w:rsidRDefault="00410164" w:rsidP="006C1598">
      <w:pPr>
        <w:pStyle w:val="Prrafodelista"/>
        <w:numPr>
          <w:ilvl w:val="0"/>
          <w:numId w:val="67"/>
        </w:numPr>
      </w:pPr>
      <w:r w:rsidRPr="0082713E">
        <w:t xml:space="preserve">Salidas de alarmas: contactos auxiliares </w:t>
      </w:r>
      <w:smartTag w:uri="urn:schemas-microsoft-com:office:smarttags" w:element="metricconverter">
        <w:smartTagPr>
          <w:attr w:name="ProductID" w:val="0.5 A"/>
        </w:smartTagPr>
        <w:r w:rsidRPr="0082713E">
          <w:t>0.5 A</w:t>
        </w:r>
      </w:smartTag>
      <w:r w:rsidRPr="0082713E">
        <w:t>.</w:t>
      </w:r>
    </w:p>
    <w:p w:rsidR="00410164" w:rsidRPr="0082713E" w:rsidRDefault="00410164" w:rsidP="006C1598">
      <w:pPr>
        <w:pStyle w:val="Prrafodelista"/>
        <w:numPr>
          <w:ilvl w:val="0"/>
          <w:numId w:val="67"/>
        </w:numPr>
      </w:pPr>
      <w:r w:rsidRPr="0082713E">
        <w:t>Salidas auxiliares de los comandos de entrada y salida para envió de señales a otros equipos tales como Registradores Automáticos de Fallas (RAP).</w:t>
      </w:r>
    </w:p>
    <w:p w:rsidR="00410164" w:rsidRPr="0082713E" w:rsidRDefault="00410164" w:rsidP="006C1598">
      <w:pPr>
        <w:pStyle w:val="Prrafodelista"/>
        <w:numPr>
          <w:ilvl w:val="0"/>
          <w:numId w:val="67"/>
        </w:numPr>
      </w:pPr>
      <w:r w:rsidRPr="0082713E">
        <w:t>Almacenamiento de contador de disparos en la memoria del equipo y en un panel visual.</w:t>
      </w:r>
    </w:p>
    <w:p w:rsidR="00410164" w:rsidRPr="0082713E" w:rsidRDefault="00410164" w:rsidP="006C1598">
      <w:pPr>
        <w:pStyle w:val="Prrafodelista"/>
        <w:numPr>
          <w:ilvl w:val="0"/>
          <w:numId w:val="67"/>
        </w:numPr>
      </w:pPr>
      <w:r w:rsidRPr="0082713E">
        <w:t>Todas las funciones lógicas deben ser programadas sin remover algún módulo o abrir el chasis.</w:t>
      </w:r>
    </w:p>
    <w:p w:rsidR="00410164" w:rsidRPr="005C366F" w:rsidRDefault="00410164" w:rsidP="00410164">
      <w:pPr>
        <w:pStyle w:val="Ttulo3"/>
      </w:pPr>
      <w:bookmarkStart w:id="5" w:name="_Toc135425873"/>
      <w:r>
        <w:t>DISPONIBILIDAD DEL SISTEMA</w:t>
      </w:r>
    </w:p>
    <w:p w:rsidR="00410164" w:rsidRPr="0082713E" w:rsidRDefault="00410164" w:rsidP="00240CAF">
      <w:r w:rsidRPr="0082713E">
        <w:t>Los equipos de teleprotección y en su conjunto deberán proveer una disponibilidad de 99.999% para todas y cada una de las partes.</w:t>
      </w:r>
    </w:p>
    <w:p w:rsidR="00410164" w:rsidRPr="0082713E" w:rsidRDefault="00410164" w:rsidP="00240CAF">
      <w:r w:rsidRPr="0082713E">
        <w:t>Los cálculos a suministrar deberán incluir:</w:t>
      </w:r>
    </w:p>
    <w:p w:rsidR="00410164" w:rsidRPr="0082713E" w:rsidRDefault="00410164" w:rsidP="006C1598">
      <w:pPr>
        <w:pStyle w:val="Prrafodelista"/>
        <w:numPr>
          <w:ilvl w:val="0"/>
          <w:numId w:val="31"/>
        </w:numPr>
        <w:spacing w:before="0" w:after="0" w:line="240" w:lineRule="auto"/>
      </w:pPr>
      <w:r w:rsidRPr="0082713E">
        <w:t>Cálculos de MTBF (tiempo medio antes de ocurrir una falla) correspondientes a cada equipo y dispositivo a ser incluido.</w:t>
      </w:r>
    </w:p>
    <w:p w:rsidR="00410164" w:rsidRPr="0082713E" w:rsidRDefault="00410164" w:rsidP="006C1598">
      <w:pPr>
        <w:pStyle w:val="Prrafodelista"/>
        <w:numPr>
          <w:ilvl w:val="0"/>
          <w:numId w:val="31"/>
        </w:numPr>
        <w:spacing w:before="0" w:after="0" w:line="240" w:lineRule="auto"/>
      </w:pPr>
      <w:r w:rsidRPr="0082713E">
        <w:t>Cálculos de MTTR (tiempo medio para reparación) previsto por el oferente en el período de garantía, detallando lista de repuestos que preverá disponer, ubicación del centro de mantenimiento, de tal forma que permita certificar la real validez del MTTR. Dentro de este tiempo se deberá incluir el tiempo de la nueva puesta en servicio del equipamiento caído.</w:t>
      </w:r>
    </w:p>
    <w:p w:rsidR="00410164" w:rsidRPr="005C366F" w:rsidRDefault="00410164" w:rsidP="00410164">
      <w:pPr>
        <w:pStyle w:val="Ttulo3"/>
      </w:pPr>
      <w:bookmarkStart w:id="6" w:name="_Toc135376943"/>
      <w:bookmarkStart w:id="7" w:name="_Toc135425880"/>
      <w:bookmarkEnd w:id="5"/>
      <w:r>
        <w:t>ALARMAS</w:t>
      </w:r>
    </w:p>
    <w:p w:rsidR="00410164" w:rsidRPr="0082713E" w:rsidRDefault="00410164" w:rsidP="00240CAF">
      <w:r w:rsidRPr="0082713E">
        <w:t>Las alarmas mínimas que deberán incluir son las siguientes:</w:t>
      </w:r>
    </w:p>
    <w:p w:rsidR="00410164" w:rsidRPr="0082713E" w:rsidRDefault="00410164" w:rsidP="006C1598">
      <w:pPr>
        <w:pStyle w:val="Prrafodelista"/>
        <w:numPr>
          <w:ilvl w:val="0"/>
          <w:numId w:val="31"/>
        </w:numPr>
        <w:spacing w:before="0" w:after="0" w:line="240" w:lineRule="auto"/>
      </w:pPr>
      <w:r w:rsidRPr="0082713E">
        <w:t>Pérdida de señal de entrada en interfaces eléctricas.</w:t>
      </w:r>
    </w:p>
    <w:p w:rsidR="00410164" w:rsidRPr="0082713E" w:rsidRDefault="00410164" w:rsidP="006C1598">
      <w:pPr>
        <w:pStyle w:val="Prrafodelista"/>
        <w:numPr>
          <w:ilvl w:val="0"/>
          <w:numId w:val="31"/>
        </w:numPr>
        <w:spacing w:before="0" w:after="0" w:line="240" w:lineRule="auto"/>
      </w:pPr>
      <w:r w:rsidRPr="0082713E">
        <w:t>Pérdida de señal de entrada en la interfaces ópticas.</w:t>
      </w:r>
    </w:p>
    <w:p w:rsidR="00410164" w:rsidRPr="0082713E" w:rsidRDefault="00410164" w:rsidP="006C1598">
      <w:pPr>
        <w:pStyle w:val="Prrafodelista"/>
        <w:numPr>
          <w:ilvl w:val="0"/>
          <w:numId w:val="31"/>
        </w:numPr>
        <w:spacing w:before="0" w:after="0" w:line="240" w:lineRule="auto"/>
      </w:pPr>
      <w:r w:rsidRPr="0082713E">
        <w:t>Degradación del enlace.</w:t>
      </w:r>
    </w:p>
    <w:p w:rsidR="00410164" w:rsidRPr="0082713E" w:rsidRDefault="00410164" w:rsidP="006C1598">
      <w:pPr>
        <w:pStyle w:val="Prrafodelista"/>
        <w:numPr>
          <w:ilvl w:val="0"/>
          <w:numId w:val="31"/>
        </w:numPr>
        <w:spacing w:before="0" w:after="0" w:line="240" w:lineRule="auto"/>
      </w:pPr>
      <w:r w:rsidRPr="0082713E">
        <w:t>Pérdida del sistema de energía.</w:t>
      </w:r>
    </w:p>
    <w:p w:rsidR="00410164" w:rsidRPr="0082713E" w:rsidRDefault="00410164" w:rsidP="006C1598">
      <w:pPr>
        <w:pStyle w:val="Prrafodelista"/>
        <w:numPr>
          <w:ilvl w:val="0"/>
          <w:numId w:val="31"/>
        </w:numPr>
        <w:spacing w:before="0" w:after="0" w:line="240" w:lineRule="auto"/>
      </w:pPr>
      <w:r w:rsidRPr="0082713E">
        <w:lastRenderedPageBreak/>
        <w:t>Perdida de sincronismo.</w:t>
      </w:r>
    </w:p>
    <w:p w:rsidR="00410164" w:rsidRPr="0082713E" w:rsidRDefault="00410164" w:rsidP="006C1598">
      <w:pPr>
        <w:pStyle w:val="Prrafodelista"/>
        <w:numPr>
          <w:ilvl w:val="0"/>
          <w:numId w:val="31"/>
        </w:numPr>
        <w:spacing w:before="0" w:after="0" w:line="240" w:lineRule="auto"/>
      </w:pPr>
      <w:r w:rsidRPr="0082713E">
        <w:t>Problemas en hardware.</w:t>
      </w:r>
    </w:p>
    <w:p w:rsidR="00410164" w:rsidRPr="0082713E" w:rsidRDefault="00410164" w:rsidP="006C1598">
      <w:pPr>
        <w:pStyle w:val="Prrafodelista"/>
        <w:numPr>
          <w:ilvl w:val="0"/>
          <w:numId w:val="31"/>
        </w:numPr>
        <w:spacing w:before="0" w:after="0" w:line="240" w:lineRule="auto"/>
      </w:pPr>
      <w:r w:rsidRPr="0082713E">
        <w:t>Señal de disparo superior a un tiempo definido.</w:t>
      </w:r>
    </w:p>
    <w:p w:rsidR="00410164" w:rsidRPr="0082713E" w:rsidRDefault="00410164" w:rsidP="006C1598">
      <w:pPr>
        <w:pStyle w:val="Prrafodelista"/>
        <w:numPr>
          <w:ilvl w:val="0"/>
          <w:numId w:val="31"/>
        </w:numPr>
        <w:spacing w:before="0" w:after="0" w:line="240" w:lineRule="auto"/>
      </w:pPr>
      <w:r w:rsidRPr="0082713E">
        <w:t>Disparo transmitido y recibido.</w:t>
      </w:r>
    </w:p>
    <w:bookmarkEnd w:id="6"/>
    <w:bookmarkEnd w:id="7"/>
    <w:p w:rsidR="00410164" w:rsidRPr="005C366F" w:rsidRDefault="00410164" w:rsidP="00410164">
      <w:pPr>
        <w:pStyle w:val="Ttulo3"/>
      </w:pPr>
      <w:r>
        <w:t>SISTEMA DE GESTIÓN</w:t>
      </w:r>
    </w:p>
    <w:p w:rsidR="00410164" w:rsidRPr="0082713E" w:rsidRDefault="00410164" w:rsidP="00240CAF">
      <w:r w:rsidRPr="0082713E">
        <w:t>Se deberá proveer de un software capaz de manejar todos y cada uno de los elementos de la red (equipos y tarjetas) de forma local y remota.</w:t>
      </w:r>
    </w:p>
    <w:p w:rsidR="00410164" w:rsidRPr="0082713E" w:rsidRDefault="00410164" w:rsidP="00240CAF">
      <w:r w:rsidRPr="0082713E">
        <w:t>Dentro de las principales características del sistema de gestión se debe incluir:</w:t>
      </w:r>
    </w:p>
    <w:p w:rsidR="00410164" w:rsidRPr="00537F27" w:rsidRDefault="00410164" w:rsidP="006C1598">
      <w:pPr>
        <w:pStyle w:val="Prrafodelista"/>
        <w:numPr>
          <w:ilvl w:val="0"/>
          <w:numId w:val="31"/>
        </w:numPr>
        <w:spacing w:before="0" w:after="0" w:line="240" w:lineRule="auto"/>
      </w:pPr>
      <w:r w:rsidRPr="00537F27">
        <w:t>El software y servidor de comunicación para la administración, gestión y operación de los equipos, en un ambiente virtual en el hardware unificado que CELEC EP – TRANSELECTRIC posee al momento. El oferente deberá incluir todo el licenciamiento necesario.</w:t>
      </w:r>
    </w:p>
    <w:p w:rsidR="00410164" w:rsidRPr="0082713E" w:rsidRDefault="00410164" w:rsidP="006C1598">
      <w:pPr>
        <w:pStyle w:val="Prrafodelista"/>
        <w:numPr>
          <w:ilvl w:val="0"/>
          <w:numId w:val="31"/>
        </w:numPr>
        <w:spacing w:before="0" w:after="0" w:line="240" w:lineRule="auto"/>
      </w:pPr>
      <w:r w:rsidRPr="0082713E">
        <w:t>Configuración local a través de interfaz serial (RS-232) o Ethernet.</w:t>
      </w:r>
    </w:p>
    <w:p w:rsidR="00410164" w:rsidRPr="0082713E" w:rsidRDefault="00410164" w:rsidP="006C1598">
      <w:pPr>
        <w:pStyle w:val="Prrafodelista"/>
        <w:numPr>
          <w:ilvl w:val="0"/>
          <w:numId w:val="31"/>
        </w:numPr>
        <w:spacing w:before="0" w:after="0" w:line="240" w:lineRule="auto"/>
      </w:pPr>
      <w:r w:rsidRPr="0082713E">
        <w:t>Configuración remota a través de interfaz Ethernet.</w:t>
      </w:r>
    </w:p>
    <w:p w:rsidR="00410164" w:rsidRPr="0082713E" w:rsidRDefault="00410164" w:rsidP="006C1598">
      <w:pPr>
        <w:pStyle w:val="Prrafodelista"/>
        <w:numPr>
          <w:ilvl w:val="0"/>
          <w:numId w:val="31"/>
        </w:numPr>
        <w:spacing w:before="0" w:after="0" w:line="240" w:lineRule="auto"/>
      </w:pPr>
      <w:r w:rsidRPr="0082713E">
        <w:t>El software permitirá ingresar al equipo local y remotamente con el fin de poder hacer configuraciones, revisiones y mantenimientos. Se debe tener en cuenta que al momento de hacer un ingreso local no se deberá perder la gestión remota.</w:t>
      </w:r>
    </w:p>
    <w:p w:rsidR="00410164" w:rsidRPr="0082713E" w:rsidRDefault="00410164" w:rsidP="006C1598">
      <w:pPr>
        <w:pStyle w:val="Prrafodelista"/>
        <w:numPr>
          <w:ilvl w:val="0"/>
          <w:numId w:val="31"/>
        </w:numPr>
        <w:spacing w:before="0" w:after="0" w:line="240" w:lineRule="auto"/>
      </w:pPr>
      <w:r w:rsidRPr="0082713E">
        <w:t>Para comunicación con el usuario deberá incluir un módulo de software altamente amigable y compatible con sistemas operativos actuales.</w:t>
      </w:r>
    </w:p>
    <w:p w:rsidR="00410164" w:rsidRPr="00537F27" w:rsidRDefault="00410164" w:rsidP="006C1598">
      <w:pPr>
        <w:pStyle w:val="Prrafodelista"/>
        <w:numPr>
          <w:ilvl w:val="0"/>
          <w:numId w:val="31"/>
        </w:numPr>
        <w:spacing w:before="0" w:after="0" w:line="240" w:lineRule="auto"/>
      </w:pPr>
      <w:r w:rsidRPr="00537F27">
        <w:t>Instalación del software y hardware de gestión que se requiera.</w:t>
      </w:r>
    </w:p>
    <w:p w:rsidR="00410164" w:rsidRPr="0082713E" w:rsidRDefault="00410164" w:rsidP="006C1598">
      <w:pPr>
        <w:pStyle w:val="Prrafodelista"/>
        <w:numPr>
          <w:ilvl w:val="0"/>
          <w:numId w:val="31"/>
        </w:numPr>
        <w:spacing w:before="0" w:after="0" w:line="240" w:lineRule="auto"/>
      </w:pPr>
      <w:r w:rsidRPr="0082713E">
        <w:t>Software y licencias de terceros.</w:t>
      </w:r>
    </w:p>
    <w:p w:rsidR="00410164" w:rsidRPr="0082713E" w:rsidRDefault="00410164" w:rsidP="00240CAF">
      <w:r w:rsidRPr="0082713E">
        <w:t>La gestión se traerá a través de la red WAN, por lo que se manejará de forma remota y centralizada desde el Centro de Gestión de Telecomunicaciones de CELEC EP – TRANSELECTRIC para la administración, configuración, operación y mantenimiento.</w:t>
      </w:r>
    </w:p>
    <w:p w:rsidR="00410164" w:rsidRPr="005C366F" w:rsidRDefault="00410164" w:rsidP="00410164">
      <w:pPr>
        <w:pStyle w:val="Ttulo3"/>
      </w:pPr>
      <w:r>
        <w:t>SINCRONISMO</w:t>
      </w:r>
    </w:p>
    <w:p w:rsidR="00410164" w:rsidRPr="0082713E" w:rsidRDefault="00410164" w:rsidP="00240CAF">
      <w:r w:rsidRPr="0082713E">
        <w:t>La sincronización de los equipos será mediante alguno de los siguientes procedimientos:</w:t>
      </w:r>
    </w:p>
    <w:p w:rsidR="00410164" w:rsidRPr="0082713E" w:rsidRDefault="00410164" w:rsidP="006C1598">
      <w:pPr>
        <w:pStyle w:val="Prrafodelista"/>
        <w:numPr>
          <w:ilvl w:val="0"/>
          <w:numId w:val="31"/>
        </w:numPr>
        <w:spacing w:before="0" w:after="0" w:line="240" w:lineRule="auto"/>
      </w:pPr>
      <w:r w:rsidRPr="0082713E">
        <w:t>Señal de sincronismo proveniente de una fuente externa de reloj (preferentemente GPS disponible en la subestación).</w:t>
      </w:r>
    </w:p>
    <w:p w:rsidR="00410164" w:rsidRPr="0082713E" w:rsidRDefault="00410164" w:rsidP="006C1598">
      <w:pPr>
        <w:pStyle w:val="Prrafodelista"/>
        <w:numPr>
          <w:ilvl w:val="0"/>
          <w:numId w:val="31"/>
        </w:numPr>
        <w:spacing w:before="0" w:after="0" w:line="240" w:lineRule="auto"/>
      </w:pPr>
      <w:r w:rsidRPr="0082713E">
        <w:t>Sincronismo propio generado a partir del oscilador interno del equipamiento.</w:t>
      </w:r>
    </w:p>
    <w:p w:rsidR="00410164" w:rsidRPr="0082713E" w:rsidRDefault="00410164" w:rsidP="00410164">
      <w:pPr>
        <w:pStyle w:val="Prrafodelista"/>
        <w:spacing w:after="0" w:line="240" w:lineRule="auto"/>
      </w:pPr>
    </w:p>
    <w:p w:rsidR="00410164" w:rsidRPr="0082713E" w:rsidRDefault="00410164" w:rsidP="00240CAF">
      <w:r w:rsidRPr="0082713E">
        <w:t>En caso de faltar la referencia externa, el equipamiento deberá operar en modo autónomo mediante el oscilador interno que poseerá cada equipo.</w:t>
      </w:r>
    </w:p>
    <w:p w:rsidR="00410164" w:rsidRPr="005C366F" w:rsidRDefault="00410164" w:rsidP="00410164">
      <w:pPr>
        <w:pStyle w:val="Ttulo3"/>
      </w:pPr>
      <w:r>
        <w:t>ALIMENTACIÓN DE LOS EQUIPOS</w:t>
      </w:r>
    </w:p>
    <w:p w:rsidR="00410164" w:rsidRPr="0082713E" w:rsidRDefault="00410164" w:rsidP="00240CAF">
      <w:r w:rsidRPr="0082713E">
        <w:t>Todos los equipos deberán contar con dos fuentes de alimentación independientes (Protección 1+1). Una fuente debe ser d</w:t>
      </w:r>
      <w:r>
        <w:t>e -48 VDC y la segunda de 125 VA</w:t>
      </w:r>
      <w:r w:rsidRPr="0082713E">
        <w:t>C</w:t>
      </w:r>
      <w:r>
        <w:t>.</w:t>
      </w:r>
    </w:p>
    <w:p w:rsidR="00410164" w:rsidRPr="005C366F" w:rsidRDefault="00410164" w:rsidP="00410164">
      <w:pPr>
        <w:pStyle w:val="Ttulo3"/>
      </w:pPr>
      <w:r>
        <w:t>REQUERIMIENTO DE INSTALACIÓN</w:t>
      </w:r>
    </w:p>
    <w:p w:rsidR="00410164" w:rsidRPr="0082713E" w:rsidRDefault="00410164" w:rsidP="006C1598">
      <w:pPr>
        <w:pStyle w:val="Prrafodelista"/>
        <w:numPr>
          <w:ilvl w:val="0"/>
          <w:numId w:val="12"/>
        </w:numPr>
        <w:spacing w:before="0" w:after="0" w:line="240" w:lineRule="auto"/>
      </w:pPr>
      <w:r w:rsidRPr="0082713E">
        <w:lastRenderedPageBreak/>
        <w:t>Instalar los equipos, componentes y accesorios del equipo de teleprotección.</w:t>
      </w:r>
    </w:p>
    <w:p w:rsidR="00410164" w:rsidRPr="0082713E" w:rsidRDefault="00410164" w:rsidP="006C1598">
      <w:pPr>
        <w:pStyle w:val="Prrafodelista"/>
        <w:numPr>
          <w:ilvl w:val="0"/>
          <w:numId w:val="12"/>
        </w:numPr>
        <w:spacing w:before="0" w:after="0" w:line="240" w:lineRule="auto"/>
      </w:pPr>
      <w:r w:rsidRPr="0082713E">
        <w:t>La instalación se la realizará en base a planos y/o diagramas del equipo de teleprotección, acorde a diseños realizados por proveedor de los equipo, revisados y aprobados por personal de CELEC EP – TRANSELECTRIC.</w:t>
      </w:r>
    </w:p>
    <w:p w:rsidR="00410164" w:rsidRPr="0082713E" w:rsidRDefault="00410164" w:rsidP="006C1598">
      <w:pPr>
        <w:pStyle w:val="Prrafodelista"/>
        <w:numPr>
          <w:ilvl w:val="0"/>
          <w:numId w:val="12"/>
        </w:numPr>
        <w:spacing w:before="0" w:after="0" w:line="240" w:lineRule="auto"/>
      </w:pPr>
      <w:r w:rsidRPr="0082713E">
        <w:t>Es obligación del contratista o subcontratista realizar todas las actividades y trabajos relacionados a la instalación, indicadas por el personal de CELEC EP – TRANSELECTRIC.</w:t>
      </w:r>
    </w:p>
    <w:p w:rsidR="00410164" w:rsidRPr="0082713E" w:rsidRDefault="00410164" w:rsidP="006C1598">
      <w:pPr>
        <w:pStyle w:val="Prrafodelista"/>
        <w:numPr>
          <w:ilvl w:val="0"/>
          <w:numId w:val="12"/>
        </w:numPr>
        <w:spacing w:before="0" w:after="0" w:line="240" w:lineRule="auto"/>
      </w:pPr>
      <w:r w:rsidRPr="0082713E">
        <w:t>Se debe incluir todos los materiales y accesorios menores requeridos para la instalación.</w:t>
      </w:r>
    </w:p>
    <w:p w:rsidR="00410164" w:rsidRPr="0082713E" w:rsidRDefault="00410164" w:rsidP="006C1598">
      <w:pPr>
        <w:pStyle w:val="Prrafodelista"/>
        <w:numPr>
          <w:ilvl w:val="0"/>
          <w:numId w:val="12"/>
        </w:numPr>
        <w:spacing w:before="0" w:after="0" w:line="240" w:lineRule="auto"/>
      </w:pPr>
      <w:r w:rsidRPr="0082713E">
        <w:t>El contratista deberá contar con el personal calificado, el equipo de protección adecuado y las herramientas requeridas para la instalación.</w:t>
      </w:r>
    </w:p>
    <w:p w:rsidR="00410164" w:rsidRPr="0082713E" w:rsidRDefault="00410164" w:rsidP="00240CAF">
      <w:pPr>
        <w:pStyle w:val="Ttulo4"/>
      </w:pPr>
      <w:r w:rsidRPr="0082713E">
        <w:t>INSTALACIÓN</w:t>
      </w:r>
      <w:r>
        <w:t xml:space="preserve"> RACK EQUIPO DE TELEPROTECCIÓN:</w:t>
      </w:r>
    </w:p>
    <w:p w:rsidR="00410164" w:rsidRPr="0082713E" w:rsidRDefault="00410164" w:rsidP="006C1598">
      <w:pPr>
        <w:pStyle w:val="Prrafodelista"/>
        <w:numPr>
          <w:ilvl w:val="0"/>
          <w:numId w:val="68"/>
        </w:numPr>
      </w:pPr>
      <w:r w:rsidRPr="0082713E">
        <w:t>Desembalaje y ubicación del rack en el lugar de instalación.</w:t>
      </w:r>
    </w:p>
    <w:p w:rsidR="00410164" w:rsidRPr="0082713E" w:rsidRDefault="00410164" w:rsidP="006C1598">
      <w:pPr>
        <w:pStyle w:val="Prrafodelista"/>
        <w:numPr>
          <w:ilvl w:val="0"/>
          <w:numId w:val="68"/>
        </w:numPr>
      </w:pPr>
      <w:r w:rsidRPr="0082713E">
        <w:t>Anclaje del rack.</w:t>
      </w:r>
    </w:p>
    <w:p w:rsidR="00410164" w:rsidRPr="0082713E" w:rsidRDefault="00410164" w:rsidP="006C1598">
      <w:pPr>
        <w:pStyle w:val="Prrafodelista"/>
        <w:numPr>
          <w:ilvl w:val="0"/>
          <w:numId w:val="68"/>
        </w:numPr>
      </w:pPr>
      <w:r w:rsidRPr="0082713E">
        <w:t>Puesta a tierra del rack.</w:t>
      </w:r>
    </w:p>
    <w:p w:rsidR="00410164" w:rsidRPr="0082713E" w:rsidRDefault="00410164" w:rsidP="006C1598">
      <w:pPr>
        <w:pStyle w:val="Prrafodelista"/>
        <w:numPr>
          <w:ilvl w:val="0"/>
          <w:numId w:val="68"/>
        </w:numPr>
      </w:pPr>
      <w:r w:rsidRPr="0082713E">
        <w:t>Tendido de cables de energía desde las fuentes del rack hacia el tablero de distribución de -48 VDC Y 125 VDC.</w:t>
      </w:r>
    </w:p>
    <w:p w:rsidR="00410164" w:rsidRPr="0082713E" w:rsidRDefault="00410164" w:rsidP="006C1598">
      <w:pPr>
        <w:pStyle w:val="Prrafodelista"/>
        <w:numPr>
          <w:ilvl w:val="0"/>
          <w:numId w:val="68"/>
        </w:numPr>
      </w:pPr>
      <w:r w:rsidRPr="0082713E">
        <w:t>Preparación de cables.</w:t>
      </w:r>
    </w:p>
    <w:p w:rsidR="00410164" w:rsidRPr="0082713E" w:rsidRDefault="00410164" w:rsidP="006C1598">
      <w:pPr>
        <w:pStyle w:val="Prrafodelista"/>
        <w:numPr>
          <w:ilvl w:val="0"/>
          <w:numId w:val="68"/>
        </w:numPr>
      </w:pPr>
      <w:r w:rsidRPr="0082713E">
        <w:t>Colocación de terminales y accesorios.</w:t>
      </w:r>
    </w:p>
    <w:p w:rsidR="00410164" w:rsidRPr="0082713E" w:rsidRDefault="00410164" w:rsidP="006C1598">
      <w:pPr>
        <w:pStyle w:val="Prrafodelista"/>
        <w:numPr>
          <w:ilvl w:val="0"/>
          <w:numId w:val="68"/>
        </w:numPr>
      </w:pPr>
      <w:r w:rsidRPr="0082713E">
        <w:t>Etiquetación de cables.</w:t>
      </w:r>
    </w:p>
    <w:p w:rsidR="00410164" w:rsidRPr="0082713E" w:rsidRDefault="00410164" w:rsidP="006C1598">
      <w:pPr>
        <w:pStyle w:val="Prrafodelista"/>
        <w:numPr>
          <w:ilvl w:val="0"/>
          <w:numId w:val="68"/>
        </w:numPr>
      </w:pPr>
      <w:r w:rsidRPr="0082713E">
        <w:t>Conexión de cables de energía en las fuentes y en los disyuntores (breakers) ubicados en el tablero de distribución -48 VDC Y 125 VDC.</w:t>
      </w:r>
    </w:p>
    <w:p w:rsidR="00410164" w:rsidRPr="0082713E" w:rsidRDefault="00410164" w:rsidP="006C1598">
      <w:pPr>
        <w:pStyle w:val="Prrafodelista"/>
        <w:numPr>
          <w:ilvl w:val="0"/>
          <w:numId w:val="68"/>
        </w:numPr>
      </w:pPr>
      <w:r w:rsidRPr="0082713E">
        <w:t>Tendido de cables de datos, gestión remota y alarmas.</w:t>
      </w:r>
    </w:p>
    <w:p w:rsidR="00410164" w:rsidRPr="0082713E" w:rsidRDefault="00410164" w:rsidP="00240CAF">
      <w:pPr>
        <w:pStyle w:val="Ttulo4"/>
      </w:pPr>
      <w:r w:rsidRPr="0082713E">
        <w:t>INSTAL</w:t>
      </w:r>
      <w:r>
        <w:t>ACIÓN EQUIPO DE TELEPROTECCIÓN:</w:t>
      </w:r>
    </w:p>
    <w:p w:rsidR="00410164" w:rsidRPr="0082713E" w:rsidRDefault="00410164" w:rsidP="006C1598">
      <w:pPr>
        <w:pStyle w:val="Prrafodelista"/>
        <w:numPr>
          <w:ilvl w:val="0"/>
          <w:numId w:val="69"/>
        </w:numPr>
      </w:pPr>
      <w:r w:rsidRPr="0082713E">
        <w:t>Tendido de cables de energía, y datos.</w:t>
      </w:r>
    </w:p>
    <w:p w:rsidR="00410164" w:rsidRPr="0082713E" w:rsidRDefault="00410164" w:rsidP="006C1598">
      <w:pPr>
        <w:pStyle w:val="Prrafodelista"/>
        <w:numPr>
          <w:ilvl w:val="0"/>
          <w:numId w:val="69"/>
        </w:numPr>
      </w:pPr>
      <w:r w:rsidRPr="0082713E">
        <w:t>Preparación de cables.</w:t>
      </w:r>
    </w:p>
    <w:p w:rsidR="00410164" w:rsidRPr="0082713E" w:rsidRDefault="00410164" w:rsidP="006C1598">
      <w:pPr>
        <w:pStyle w:val="Prrafodelista"/>
        <w:numPr>
          <w:ilvl w:val="0"/>
          <w:numId w:val="69"/>
        </w:numPr>
      </w:pPr>
      <w:r w:rsidRPr="0082713E">
        <w:t>Etiquetación de cables.</w:t>
      </w:r>
    </w:p>
    <w:p w:rsidR="00410164" w:rsidRPr="0082713E" w:rsidRDefault="00410164" w:rsidP="006C1598">
      <w:pPr>
        <w:pStyle w:val="Prrafodelista"/>
        <w:numPr>
          <w:ilvl w:val="0"/>
          <w:numId w:val="69"/>
        </w:numPr>
      </w:pPr>
      <w:r w:rsidRPr="0082713E">
        <w:t>Elaboración de conectores de datos</w:t>
      </w:r>
      <w:r>
        <w:t>.</w:t>
      </w:r>
      <w:r w:rsidRPr="0082713E">
        <w:t xml:space="preserve"> </w:t>
      </w:r>
    </w:p>
    <w:p w:rsidR="00410164" w:rsidRPr="005C366F" w:rsidRDefault="00410164" w:rsidP="00410164">
      <w:pPr>
        <w:pStyle w:val="Ttulo3"/>
      </w:pPr>
      <w:r>
        <w:t>REVISIÓN DE LA INSTALACIÓN</w:t>
      </w:r>
    </w:p>
    <w:p w:rsidR="00410164" w:rsidRPr="0082713E" w:rsidRDefault="00410164" w:rsidP="00240CAF">
      <w:r w:rsidRPr="0082713E">
        <w:t>Todos los trabajos realizados por la contratista o subcontratista serán revisados y aprobados a completa satisfacción por el personal de CELEC EP – TRANSELECTRIC designado para supervisar dicha instalación.</w:t>
      </w:r>
    </w:p>
    <w:p w:rsidR="00410164" w:rsidRPr="0082713E" w:rsidRDefault="00410164" w:rsidP="00240CAF">
      <w:r w:rsidRPr="0082713E">
        <w:t>El personal de supervisión de CELEC EP – TRANSELECTRIC podrá realizar cambios y sugerencias durante los trabajos de instalación si así lo amerita el caso.</w:t>
      </w:r>
    </w:p>
    <w:p w:rsidR="00410164" w:rsidRPr="0082713E" w:rsidRDefault="00410164" w:rsidP="00240CAF">
      <w:r w:rsidRPr="0082713E">
        <w:t>Se comprobará con los planos, diagramas, recomendaciones de la rama de la industria y/o el fabricante que la instalación este acorde a lo requerido.</w:t>
      </w:r>
    </w:p>
    <w:p w:rsidR="00410164" w:rsidRPr="0082713E" w:rsidRDefault="00410164" w:rsidP="00410164">
      <w:pPr>
        <w:spacing w:after="0" w:line="240" w:lineRule="auto"/>
      </w:pPr>
    </w:p>
    <w:p w:rsidR="00410164" w:rsidRPr="005C366F" w:rsidRDefault="00410164" w:rsidP="00410164">
      <w:pPr>
        <w:pStyle w:val="Ttulo3"/>
      </w:pPr>
      <w:r w:rsidRPr="0082713E">
        <w:t>MATER</w:t>
      </w:r>
      <w:r>
        <w:t>IALES Y ACCESORIOS PARA MONTAJE</w:t>
      </w:r>
    </w:p>
    <w:p w:rsidR="00410164" w:rsidRPr="0082713E" w:rsidRDefault="00410164" w:rsidP="00240CAF">
      <w:r w:rsidRPr="0082713E">
        <w:lastRenderedPageBreak/>
        <w:t>El contratista proveerá todos los materiales y accesorios menores requeridos para la instalación como son:</w:t>
      </w:r>
    </w:p>
    <w:p w:rsidR="00410164" w:rsidRPr="0082713E" w:rsidRDefault="00410164" w:rsidP="006C1598">
      <w:pPr>
        <w:pStyle w:val="Prrafodelista"/>
        <w:numPr>
          <w:ilvl w:val="0"/>
          <w:numId w:val="70"/>
        </w:numPr>
      </w:pPr>
      <w:r w:rsidRPr="0082713E">
        <w:t>Terminales para cable.</w:t>
      </w:r>
    </w:p>
    <w:p w:rsidR="00410164" w:rsidRPr="0082713E" w:rsidRDefault="00240CAF" w:rsidP="006C1598">
      <w:pPr>
        <w:pStyle w:val="Prrafodelista"/>
        <w:numPr>
          <w:ilvl w:val="0"/>
          <w:numId w:val="70"/>
        </w:numPr>
      </w:pPr>
      <w:r>
        <w:t xml:space="preserve">Pernos, pernos de talón, </w:t>
      </w:r>
      <w:r w:rsidR="00410164" w:rsidRPr="0082713E">
        <w:t xml:space="preserve">pernos de anclaje, tuercas, tornillos, tacos, terminales para puestas a tierra. </w:t>
      </w:r>
    </w:p>
    <w:p w:rsidR="00410164" w:rsidRPr="0082713E" w:rsidRDefault="00410164" w:rsidP="006C1598">
      <w:pPr>
        <w:pStyle w:val="Prrafodelista"/>
        <w:numPr>
          <w:ilvl w:val="0"/>
          <w:numId w:val="70"/>
        </w:numPr>
      </w:pPr>
      <w:r w:rsidRPr="0082713E">
        <w:t xml:space="preserve">Conectores DB25 macho y hembra, DB9 macho y hembra, RJ-45, etc. </w:t>
      </w:r>
    </w:p>
    <w:p w:rsidR="00410164" w:rsidRPr="0082713E" w:rsidRDefault="00410164" w:rsidP="006C1598">
      <w:pPr>
        <w:pStyle w:val="Prrafodelista"/>
        <w:numPr>
          <w:ilvl w:val="0"/>
          <w:numId w:val="70"/>
        </w:numPr>
      </w:pPr>
      <w:r w:rsidRPr="0082713E">
        <w:t>Amarras, etiquetas, cinta aislante.</w:t>
      </w:r>
    </w:p>
    <w:p w:rsidR="00410164" w:rsidRPr="0082713E" w:rsidRDefault="00410164" w:rsidP="006C1598">
      <w:pPr>
        <w:pStyle w:val="Prrafodelista"/>
        <w:numPr>
          <w:ilvl w:val="0"/>
          <w:numId w:val="70"/>
        </w:numPr>
      </w:pPr>
      <w:r w:rsidRPr="0082713E">
        <w:t>Otros necesarios para su correcta instalación.</w:t>
      </w:r>
    </w:p>
    <w:p w:rsidR="00410164" w:rsidRPr="005C366F" w:rsidRDefault="00410164" w:rsidP="00410164">
      <w:pPr>
        <w:pStyle w:val="Ttulo4"/>
      </w:pPr>
      <w:r>
        <w:t>HERRAMIENTAS</w:t>
      </w:r>
    </w:p>
    <w:p w:rsidR="00410164" w:rsidRPr="0082713E" w:rsidRDefault="00410164" w:rsidP="00240CAF">
      <w:r w:rsidRPr="0082713E">
        <w:t xml:space="preserve">El personal de la contratista o subcontratista deberá contar con todas las herramientas </w:t>
      </w:r>
      <w:proofErr w:type="gramStart"/>
      <w:r w:rsidRPr="0082713E">
        <w:t>de</w:t>
      </w:r>
      <w:proofErr w:type="gramEnd"/>
      <w:r w:rsidRPr="0082713E">
        <w:t xml:space="preserve"> trabajo para realizar la instalación. Estas herramientas serán: manuales, mecánicas, electromecánicas, eléctricas, electrónicas, según el caso. El personal de CELEC EP – TRANSELECTRIC podrá solicitar el uso de una herramienta especializada acorde a los trabajos de instalación.</w:t>
      </w:r>
    </w:p>
    <w:p w:rsidR="00410164" w:rsidRPr="005C366F" w:rsidRDefault="00410164" w:rsidP="00410164">
      <w:pPr>
        <w:pStyle w:val="Ttulo4"/>
      </w:pPr>
      <w:r>
        <w:t>LUGAR DE INSTALACIÓN</w:t>
      </w:r>
    </w:p>
    <w:p w:rsidR="00410164" w:rsidRPr="0082713E" w:rsidRDefault="00410164" w:rsidP="00240CAF">
      <w:r w:rsidRPr="0082713E">
        <w:t>Todos los equipos serán transportados e instalados en las subestaciones de acuerdo al detalle de equipos por subestación.</w:t>
      </w:r>
    </w:p>
    <w:p w:rsidR="00410164" w:rsidRPr="005C366F" w:rsidRDefault="00410164" w:rsidP="00410164">
      <w:pPr>
        <w:pStyle w:val="Ttulo3"/>
      </w:pPr>
      <w:r w:rsidRPr="0082713E">
        <w:t>CONFIGURACIÓN Y PRUEBAS</w:t>
      </w:r>
    </w:p>
    <w:p w:rsidR="00410164" w:rsidRDefault="00410164" w:rsidP="00240CAF">
      <w:r w:rsidRPr="0082713E">
        <w:t xml:space="preserve">El oferente debe entregar el reporte de las pruebas en fábrica FAT de todos y cada uno de los equipos </w:t>
      </w:r>
      <w:r>
        <w:t>de teleprotección.</w:t>
      </w:r>
      <w:r w:rsidRPr="0082713E">
        <w:t xml:space="preserve"> Estos reportes deben estar firmados y respaldados por el fabricante con el objetivo de que aseguren el perfecto funcionamiento de los equipos.</w:t>
      </w:r>
    </w:p>
    <w:p w:rsidR="00410164" w:rsidRPr="0082713E" w:rsidRDefault="00410164" w:rsidP="00240CAF">
      <w:r w:rsidRPr="0082713E">
        <w:t>Antes de la entrega de los equipos instalados, el oferente debe presentar a CELEC EP – TRANSELECTRIC un protocolo de pruebas el cual será aprobado a completa satisfacción de CELEC EP – TRANSELECTRIC. Estas pruebas en sitio SAT deben corroborar la operación y cumplimiento de todas las especificaciones solicitadas.</w:t>
      </w:r>
    </w:p>
    <w:p w:rsidR="00410164" w:rsidRPr="0082713E" w:rsidRDefault="00410164" w:rsidP="00240CAF">
      <w:r w:rsidRPr="0082713E">
        <w:t>El oferente debe suministrar todo el material, equipos de medición y accesorios necesarios para cumplir con las pruebas SAT. Las pruebas SAT deben seguir las recomendaciones de la rama de la industria como son: IEEE, RFC, ITU-T, EIA/TIA, IEC, ANSI.</w:t>
      </w:r>
    </w:p>
    <w:p w:rsidR="00410164" w:rsidRPr="0082713E" w:rsidRDefault="00410164" w:rsidP="00240CAF">
      <w:r w:rsidRPr="0082713E">
        <w:t>En las pruebas SAT personal de CELEC EP – TRANSELECTRIC verificará que la instalación, conexión, configuración y accesorios utilizados en los equipos sea la correcta.</w:t>
      </w:r>
      <w:r>
        <w:t xml:space="preserve"> </w:t>
      </w:r>
      <w:r w:rsidRPr="0082713E">
        <w:t xml:space="preserve">Los equipos deberán </w:t>
      </w:r>
      <w:r>
        <w:t xml:space="preserve">quedar </w:t>
      </w:r>
      <w:r w:rsidRPr="0082713E">
        <w:t xml:space="preserve">completamente configurados </w:t>
      </w:r>
      <w:r>
        <w:t xml:space="preserve">e integrados a la red </w:t>
      </w:r>
      <w:r w:rsidRPr="0082713E">
        <w:t>de acuerdo a los requerimientos de CELEC EP – TRANSELECTRC.</w:t>
      </w:r>
    </w:p>
    <w:p w:rsidR="00410164" w:rsidRPr="0082713E" w:rsidRDefault="00410164" w:rsidP="00410164">
      <w:pPr>
        <w:tabs>
          <w:tab w:val="num" w:pos="0"/>
        </w:tabs>
        <w:spacing w:after="0" w:line="240" w:lineRule="auto"/>
      </w:pPr>
    </w:p>
    <w:p w:rsidR="00410164" w:rsidRDefault="00410164" w:rsidP="00240CAF">
      <w:r w:rsidRPr="0082713E">
        <w:lastRenderedPageBreak/>
        <w:t>Cualquier incumplimiento en las pruebas SAT generará causal de rechazo para la aceptación de los equipos y su instalación.</w:t>
      </w:r>
    </w:p>
    <w:p w:rsidR="00410164" w:rsidRPr="0082713E" w:rsidRDefault="00410164" w:rsidP="00240CAF">
      <w:r>
        <w:t>Al finalizar la instalación el proveedor deberá realizar una transferencia de conocimientos en donde explicará al personal designado de la administración y gestión de los equipos por parte de CELEC EP TRANSELECTRIC, todo el detalle de la red levantada incluyendo configuraciones realizadas. Durante esta transferencia el proveedor deberá solventar todas las preguntas realizadas por el personal de CELEC EP TRANSELECTRIC.</w:t>
      </w:r>
    </w:p>
    <w:p w:rsidR="00410164" w:rsidRPr="0082713E" w:rsidRDefault="00410164" w:rsidP="00410164">
      <w:pPr>
        <w:pStyle w:val="Ttulo3"/>
      </w:pPr>
      <w:r w:rsidRPr="0082713E">
        <w:t>CAPACITACIÓN</w:t>
      </w:r>
    </w:p>
    <w:p w:rsidR="00410164" w:rsidRPr="0082713E" w:rsidRDefault="00410164" w:rsidP="00240CAF">
      <w:r w:rsidRPr="0082713E">
        <w:t>El oferente debe incluir el entrenamiento que debe estar orientado a la instalación, funcionamiento, configuración, operación y el mantenimiento de los equipos multiplexores ofertados. El oferente debe incluir dos entrenamientos de al menos cuarenta (40) horas cada uno, para dos grupos diferentes de</w:t>
      </w:r>
      <w:r>
        <w:t xml:space="preserve"> al menos</w:t>
      </w:r>
      <w:r w:rsidRPr="0082713E">
        <w:t xml:space="preserve"> ocho (8) personas y serán dictados en diferentes días y horarios, fuera de las instalaciones de CELEC EP – TRANSELECTRIC</w:t>
      </w:r>
      <w:r>
        <w:t xml:space="preserve"> uno en la ciudad de </w:t>
      </w:r>
      <w:r w:rsidRPr="00220D16">
        <w:t>Quito y otro en la ciudad de Cuenca.</w:t>
      </w:r>
      <w:r w:rsidRPr="0082713E">
        <w:t xml:space="preserve"> El suministrador proveerá todos los recursos como sean requeridos para el entrenamiento completo. Los recursos que deben estar incluidos </w:t>
      </w:r>
      <w:r>
        <w:t>en el curso son los siguientes:</w:t>
      </w:r>
    </w:p>
    <w:p w:rsidR="00410164" w:rsidRPr="0082713E" w:rsidRDefault="00410164" w:rsidP="006C1598">
      <w:pPr>
        <w:pStyle w:val="Prrafodelista"/>
        <w:numPr>
          <w:ilvl w:val="0"/>
          <w:numId w:val="31"/>
        </w:numPr>
        <w:spacing w:before="0" w:after="0" w:line="240" w:lineRule="auto"/>
      </w:pPr>
      <w:r w:rsidRPr="0082713E">
        <w:t>Profesores.</w:t>
      </w:r>
    </w:p>
    <w:p w:rsidR="00410164" w:rsidRPr="0082713E" w:rsidRDefault="00410164" w:rsidP="006C1598">
      <w:pPr>
        <w:pStyle w:val="Prrafodelista"/>
        <w:numPr>
          <w:ilvl w:val="0"/>
          <w:numId w:val="31"/>
        </w:numPr>
        <w:spacing w:before="0" w:after="0" w:line="240" w:lineRule="auto"/>
      </w:pPr>
      <w:r w:rsidRPr="0082713E">
        <w:t>Documentación.</w:t>
      </w:r>
    </w:p>
    <w:p w:rsidR="00410164" w:rsidRPr="0082713E" w:rsidRDefault="00410164" w:rsidP="006C1598">
      <w:pPr>
        <w:pStyle w:val="Prrafodelista"/>
        <w:numPr>
          <w:ilvl w:val="0"/>
          <w:numId w:val="31"/>
        </w:numPr>
        <w:spacing w:before="0" w:after="0" w:line="240" w:lineRule="auto"/>
      </w:pPr>
      <w:r w:rsidRPr="0082713E">
        <w:t>Hardware y software para un entrenamiento práctico.</w:t>
      </w:r>
    </w:p>
    <w:p w:rsidR="00410164" w:rsidRPr="0082713E" w:rsidRDefault="00410164" w:rsidP="00410164">
      <w:pPr>
        <w:pStyle w:val="Prrafodelista"/>
        <w:spacing w:after="0" w:line="240" w:lineRule="auto"/>
      </w:pPr>
    </w:p>
    <w:p w:rsidR="00410164" w:rsidRPr="0082713E" w:rsidRDefault="00410164" w:rsidP="00240CAF">
      <w:pPr>
        <w:rPr>
          <w:b/>
        </w:rPr>
      </w:pPr>
      <w:r w:rsidRPr="0082713E">
        <w:t xml:space="preserve">El oferente deberá conferir los certificados correspondientes a los cursantes para que queden habilitados a </w:t>
      </w:r>
      <w:r w:rsidRPr="00BB1E38">
        <w:t xml:space="preserve">ejercer las funciones de instalación, mantenimiento, operación y gestión del sistema previa evaluación teórico </w:t>
      </w:r>
      <w:r w:rsidR="00240CAF" w:rsidRPr="00BB1E38">
        <w:t>práctico</w:t>
      </w:r>
      <w:r w:rsidRPr="00BB1E38">
        <w:t>. El entrenamiento debe ser en idioma español. Los instructores deben estar certificados por el fabricante para dar cursos con experiencia mínima de tres (3) años de trabajo con los equipos ofertados.</w:t>
      </w:r>
      <w:r w:rsidRPr="0082713E">
        <w:t xml:space="preserve"> </w:t>
      </w:r>
    </w:p>
    <w:p w:rsidR="00410164" w:rsidRPr="005C366F" w:rsidRDefault="00410164" w:rsidP="00410164">
      <w:pPr>
        <w:pStyle w:val="Ttulo3"/>
      </w:pPr>
      <w:r>
        <w:t>DOCUMENTACIÓN</w:t>
      </w:r>
    </w:p>
    <w:p w:rsidR="00410164" w:rsidRPr="0082713E" w:rsidRDefault="00410164" w:rsidP="00410164">
      <w:pPr>
        <w:spacing w:after="0" w:line="240" w:lineRule="auto"/>
      </w:pPr>
      <w:r w:rsidRPr="0082713E">
        <w:t>La documentación a ser suministrada por el oferente deberá ser específica, concisa, con terminología clara e incluir una descripción detallada de los equipos y sistema de gestión, que permitirá al personal de CELEC EP - TRANSELECTRIC realizar las actividades de instalación, configuración, operación y mantenimiento de los mismos.</w:t>
      </w:r>
    </w:p>
    <w:p w:rsidR="00410164" w:rsidRPr="0082713E" w:rsidRDefault="00410164" w:rsidP="00240CAF">
      <w:r w:rsidRPr="0082713E">
        <w:t>La información que deberá ser incluida es la siguiente:</w:t>
      </w:r>
    </w:p>
    <w:p w:rsidR="00410164" w:rsidRPr="0082713E" w:rsidRDefault="00410164" w:rsidP="006C1598">
      <w:pPr>
        <w:pStyle w:val="Prrafodelista"/>
        <w:numPr>
          <w:ilvl w:val="0"/>
          <w:numId w:val="35"/>
        </w:numPr>
        <w:spacing w:before="0" w:after="0" w:line="240" w:lineRule="auto"/>
      </w:pPr>
      <w:r w:rsidRPr="0082713E">
        <w:t>Documentación técnica de los equipos en la que se incluya la instalación configuración y operación de los mismos.</w:t>
      </w:r>
    </w:p>
    <w:p w:rsidR="00410164" w:rsidRPr="0082713E" w:rsidRDefault="00410164" w:rsidP="006C1598">
      <w:pPr>
        <w:pStyle w:val="Prrafodelista"/>
        <w:numPr>
          <w:ilvl w:val="0"/>
          <w:numId w:val="35"/>
        </w:numPr>
        <w:spacing w:before="0" w:after="0" w:line="240" w:lineRule="auto"/>
      </w:pPr>
      <w:r w:rsidRPr="0082713E">
        <w:t>Manuales de instalación del sistema de gestión.</w:t>
      </w:r>
    </w:p>
    <w:p w:rsidR="00410164" w:rsidRPr="0082713E" w:rsidRDefault="00410164" w:rsidP="006C1598">
      <w:pPr>
        <w:pStyle w:val="Prrafodelista"/>
        <w:numPr>
          <w:ilvl w:val="0"/>
          <w:numId w:val="35"/>
        </w:numPr>
        <w:spacing w:before="0" w:after="0" w:line="240" w:lineRule="auto"/>
      </w:pPr>
      <w:r w:rsidRPr="0082713E">
        <w:t>Manuales de usuario del sistema de gestión.</w:t>
      </w:r>
    </w:p>
    <w:p w:rsidR="00410164" w:rsidRPr="0082713E" w:rsidRDefault="00410164" w:rsidP="006C1598">
      <w:pPr>
        <w:pStyle w:val="Prrafodelista"/>
        <w:numPr>
          <w:ilvl w:val="0"/>
          <w:numId w:val="35"/>
        </w:numPr>
        <w:spacing w:before="0" w:after="0" w:line="240" w:lineRule="auto"/>
      </w:pPr>
      <w:r w:rsidRPr="0082713E">
        <w:t>Instaladores de software.</w:t>
      </w:r>
    </w:p>
    <w:p w:rsidR="00410164" w:rsidRPr="0082713E" w:rsidRDefault="00410164" w:rsidP="006C1598">
      <w:pPr>
        <w:pStyle w:val="Prrafodelista"/>
        <w:numPr>
          <w:ilvl w:val="0"/>
          <w:numId w:val="35"/>
        </w:numPr>
        <w:spacing w:before="0" w:after="0" w:line="240" w:lineRule="auto"/>
      </w:pPr>
      <w:r w:rsidRPr="0082713E">
        <w:t>Licencias de software y sistema operativo.</w:t>
      </w:r>
    </w:p>
    <w:p w:rsidR="00410164" w:rsidRPr="0082713E" w:rsidRDefault="00410164" w:rsidP="006C1598">
      <w:pPr>
        <w:pStyle w:val="Prrafodelista"/>
        <w:numPr>
          <w:ilvl w:val="0"/>
          <w:numId w:val="35"/>
        </w:numPr>
        <w:spacing w:before="0" w:after="0" w:line="240" w:lineRule="auto"/>
      </w:pPr>
      <w:r w:rsidRPr="0082713E">
        <w:t>Diagramas esquemáticos y funcionales.</w:t>
      </w:r>
    </w:p>
    <w:p w:rsidR="00410164" w:rsidRPr="0082713E" w:rsidRDefault="00410164" w:rsidP="006C1598">
      <w:pPr>
        <w:pStyle w:val="Prrafodelista"/>
        <w:numPr>
          <w:ilvl w:val="0"/>
          <w:numId w:val="35"/>
        </w:numPr>
        <w:spacing w:before="0" w:after="0" w:line="240" w:lineRule="auto"/>
      </w:pPr>
      <w:r w:rsidRPr="0082713E">
        <w:lastRenderedPageBreak/>
        <w:t>Resultados de pruebas en sitio y en fábrica.</w:t>
      </w:r>
    </w:p>
    <w:p w:rsidR="00410164" w:rsidRPr="0082713E" w:rsidRDefault="00410164" w:rsidP="00410164">
      <w:pPr>
        <w:pStyle w:val="Prrafodelista"/>
        <w:spacing w:after="0" w:line="240" w:lineRule="auto"/>
      </w:pPr>
    </w:p>
    <w:p w:rsidR="00410164" w:rsidRDefault="00410164" w:rsidP="00240CAF">
      <w:r w:rsidRPr="0082713E">
        <w:t xml:space="preserve">El oferente deberá entregar esta información a CELEC EP - TRANSELECTRIC en tres copias, a través de un medio digital. </w:t>
      </w:r>
    </w:p>
    <w:p w:rsidR="00410164" w:rsidRPr="0082713E" w:rsidRDefault="00410164" w:rsidP="00240CAF">
      <w:r w:rsidRPr="0082713E">
        <w:t>En el caso que CELEC EP - TRANSELECTRIC requiera documentación adicional durante el período de garantía, el oferente otorgará la misma sin costo adicional.</w:t>
      </w:r>
    </w:p>
    <w:p w:rsidR="00410164" w:rsidRPr="0082713E" w:rsidRDefault="00410164" w:rsidP="00410164">
      <w:pPr>
        <w:pStyle w:val="Ttulo3"/>
      </w:pPr>
      <w:r w:rsidRPr="0082713E">
        <w:t>GARANTÍA</w:t>
      </w:r>
    </w:p>
    <w:p w:rsidR="00410164" w:rsidRPr="005C366F" w:rsidRDefault="00410164" w:rsidP="00410164">
      <w:pPr>
        <w:pStyle w:val="Ttulo4"/>
      </w:pPr>
      <w:r w:rsidRPr="0082713E">
        <w:t>Garantía técnica</w:t>
      </w:r>
    </w:p>
    <w:p w:rsidR="00410164" w:rsidRPr="0082713E" w:rsidRDefault="00410164" w:rsidP="00240CAF">
      <w:r w:rsidRPr="0082713E">
        <w:t xml:space="preserve">La garantía de todos los equipos, accesorios e instalación es de treinta y seis (36) meses contados a partir de la fecha de firma del Acta de Recepción Definitiva. Durante este lapso de tiempo el oferente se compromete a brindar el respaldo técnico en caso de que el equipo no opere de forma adecuada o falle uno de sus módulos o tarjetas. </w:t>
      </w:r>
    </w:p>
    <w:p w:rsidR="00410164" w:rsidRPr="0082713E" w:rsidRDefault="00410164" w:rsidP="00240CAF">
      <w:r w:rsidRPr="0082713E">
        <w:t>La garantía técnica será respaldada por el fabricante de los equipos.</w:t>
      </w:r>
    </w:p>
    <w:p w:rsidR="00410164" w:rsidRPr="005C366F" w:rsidRDefault="00410164" w:rsidP="00410164">
      <w:pPr>
        <w:pStyle w:val="Ttulo4"/>
      </w:pPr>
      <w:r w:rsidRPr="0082713E">
        <w:t>Garantía de fabricación</w:t>
      </w:r>
    </w:p>
    <w:p w:rsidR="00410164" w:rsidRPr="0082713E" w:rsidRDefault="00410164" w:rsidP="006C1598">
      <w:pPr>
        <w:pStyle w:val="Prrafodelista"/>
        <w:numPr>
          <w:ilvl w:val="0"/>
          <w:numId w:val="31"/>
        </w:numPr>
        <w:spacing w:before="0" w:after="0" w:line="240" w:lineRule="auto"/>
      </w:pPr>
      <w:r w:rsidRPr="0082713E">
        <w:t>Certificar que ha venido y seguirá fabricando (por lo menos por cinco años más) y/o instalando el mismo tipo de equipo ofrece en la oferta.</w:t>
      </w:r>
    </w:p>
    <w:p w:rsidR="00410164" w:rsidRPr="0082713E" w:rsidRDefault="00410164" w:rsidP="006C1598">
      <w:pPr>
        <w:pStyle w:val="Prrafodelista"/>
        <w:numPr>
          <w:ilvl w:val="0"/>
          <w:numId w:val="31"/>
        </w:numPr>
        <w:spacing w:before="0" w:after="0" w:line="240" w:lineRule="auto"/>
      </w:pPr>
      <w:r w:rsidRPr="0082713E">
        <w:t>Durante los siguientes cinco años, en el caso de requerirse la adquisición de nuevas tarjetas del mismo tipo a las que se solicitan en este proceso, no se requieran actualizaciones ni en los equipos ni en la gestión.</w:t>
      </w:r>
    </w:p>
    <w:p w:rsidR="00410164" w:rsidRPr="0082713E" w:rsidRDefault="00410164" w:rsidP="006C1598">
      <w:pPr>
        <w:pStyle w:val="Prrafodelista"/>
        <w:numPr>
          <w:ilvl w:val="0"/>
          <w:numId w:val="31"/>
        </w:numPr>
        <w:spacing w:before="0" w:after="0" w:line="240" w:lineRule="auto"/>
      </w:pPr>
      <w:r w:rsidRPr="0082713E">
        <w:t xml:space="preserve">Adicionalmente, durante el período de garantía se dispondrá de soporte técnico para cualquier consulta técnica que CELEC EP – TRANSELECTRIC requiera, el soporte </w:t>
      </w:r>
      <w:r>
        <w:t xml:space="preserve">debe ser local </w:t>
      </w:r>
      <w:r w:rsidRPr="0082713E">
        <w:t>y con excepciones se deberán escalar las consultas al exterior.</w:t>
      </w:r>
    </w:p>
    <w:p w:rsidR="00410164" w:rsidRPr="005C366F" w:rsidRDefault="00410164" w:rsidP="00410164">
      <w:pPr>
        <w:pStyle w:val="Ttulo3"/>
      </w:pPr>
      <w:r>
        <w:t>TRANSPORTE</w:t>
      </w:r>
    </w:p>
    <w:p w:rsidR="00410164" w:rsidRDefault="00410164" w:rsidP="00240CAF">
      <w:r w:rsidRPr="0082713E">
        <w:t>Todos los equipos serán transportados e instalados en las subestaciones de acuerdo al detalle de equipos por subestación.</w:t>
      </w:r>
    </w:p>
    <w:p w:rsidR="00240CAF" w:rsidRDefault="00240CAF" w:rsidP="00240CAF"/>
    <w:p w:rsidR="00240CAF" w:rsidRDefault="00240CAF" w:rsidP="00240CAF"/>
    <w:p w:rsidR="00240CAF" w:rsidRDefault="00240CAF" w:rsidP="00240CAF"/>
    <w:p w:rsidR="00240CAF" w:rsidRDefault="00240CAF" w:rsidP="00240CAF"/>
    <w:p w:rsidR="00240CAF" w:rsidRDefault="00240CAF" w:rsidP="00240CAF"/>
    <w:p w:rsidR="00240CAF" w:rsidRDefault="00240CAF" w:rsidP="00240CAF"/>
    <w:p w:rsidR="00240CAF" w:rsidRPr="0082713E" w:rsidRDefault="00240CAF" w:rsidP="00240CAF"/>
    <w:p w:rsidR="00410164" w:rsidRDefault="002F427E" w:rsidP="00410164">
      <w:pPr>
        <w:pStyle w:val="Ttulo2"/>
      </w:pPr>
      <w:r>
        <w:lastRenderedPageBreak/>
        <w:t xml:space="preserve">ESPECIFICACIÓN TÉCNICA PARA </w:t>
      </w:r>
      <w:r w:rsidR="00410164" w:rsidRPr="0082713E">
        <w:t>RED CORPORATIVA</w:t>
      </w:r>
    </w:p>
    <w:p w:rsidR="00410164" w:rsidRPr="0082713E" w:rsidRDefault="00410164" w:rsidP="00410164">
      <w:pPr>
        <w:pStyle w:val="Ttulo3"/>
      </w:pPr>
      <w:r w:rsidRPr="0082713E">
        <w:t>ALCANCE</w:t>
      </w:r>
    </w:p>
    <w:p w:rsidR="00410164" w:rsidRDefault="00410164" w:rsidP="00240CAF">
      <w:r w:rsidRPr="0082713E">
        <w:t>Lo que se detalla a continuación son los requisitos mínimos que deben cumplir los equipos que conforman la red corporativa y que serán instalados en las subestaciones</w:t>
      </w:r>
      <w:r>
        <w:t>,</w:t>
      </w:r>
      <w:r w:rsidRPr="0082713E">
        <w:t xml:space="preserve"> cualquier característica adicional o mejora será considerada de igual forma y no</w:t>
      </w:r>
      <w:r>
        <w:t xml:space="preserve"> se considera como una ventaja.</w:t>
      </w:r>
    </w:p>
    <w:p w:rsidR="00410164" w:rsidRPr="00F23FAF" w:rsidRDefault="00410164" w:rsidP="00240CAF">
      <w:r w:rsidRPr="00F23FAF">
        <w:t>Los equipos deben ser ofertados con un rack de las siguientes características:</w:t>
      </w:r>
    </w:p>
    <w:p w:rsidR="00410164" w:rsidRPr="0082713E" w:rsidRDefault="00410164" w:rsidP="006C1598">
      <w:pPr>
        <w:pStyle w:val="Prrafodelista"/>
        <w:numPr>
          <w:ilvl w:val="0"/>
          <w:numId w:val="71"/>
        </w:numPr>
      </w:pPr>
      <w:r w:rsidRPr="0082713E">
        <w:t>Cerrado con paneles laterales desmontables.</w:t>
      </w:r>
    </w:p>
    <w:p w:rsidR="00410164" w:rsidRPr="0082713E" w:rsidRDefault="00410164" w:rsidP="006C1598">
      <w:pPr>
        <w:pStyle w:val="Prrafodelista"/>
        <w:numPr>
          <w:ilvl w:val="0"/>
          <w:numId w:val="71"/>
        </w:numPr>
      </w:pPr>
      <w:r w:rsidRPr="0082713E">
        <w:t xml:space="preserve">Pasacables superior e inferior. </w:t>
      </w:r>
    </w:p>
    <w:p w:rsidR="00410164" w:rsidRPr="0082713E" w:rsidRDefault="00410164" w:rsidP="006C1598">
      <w:pPr>
        <w:pStyle w:val="Prrafodelista"/>
        <w:numPr>
          <w:ilvl w:val="0"/>
          <w:numId w:val="71"/>
        </w:numPr>
      </w:pPr>
      <w:r w:rsidRPr="0082713E">
        <w:t xml:space="preserve">Puerta frontal y posterior desmontables, incluye llave. </w:t>
      </w:r>
    </w:p>
    <w:p w:rsidR="00410164" w:rsidRPr="0082713E" w:rsidRDefault="00410164" w:rsidP="006C1598">
      <w:pPr>
        <w:pStyle w:val="Prrafodelista"/>
        <w:numPr>
          <w:ilvl w:val="0"/>
          <w:numId w:val="71"/>
        </w:numPr>
      </w:pPr>
      <w:r w:rsidRPr="0082713E">
        <w:t xml:space="preserve">Alto x ancho x profundidad = 2100mmx600mmx755mm (aproximado). </w:t>
      </w:r>
    </w:p>
    <w:p w:rsidR="00410164" w:rsidRPr="0082713E" w:rsidRDefault="00410164" w:rsidP="006C1598">
      <w:pPr>
        <w:pStyle w:val="Prrafodelista"/>
        <w:numPr>
          <w:ilvl w:val="0"/>
          <w:numId w:val="71"/>
        </w:numPr>
      </w:pPr>
      <w:r w:rsidRPr="0082713E">
        <w:t>Debe incorporar un juego completo de vinchas, tornillos para instalar equipos y niveladores de piso.</w:t>
      </w:r>
    </w:p>
    <w:p w:rsidR="00410164" w:rsidRPr="0082713E" w:rsidRDefault="00410164" w:rsidP="006C1598">
      <w:pPr>
        <w:pStyle w:val="Prrafodelista"/>
        <w:numPr>
          <w:ilvl w:val="0"/>
          <w:numId w:val="71"/>
        </w:numPr>
      </w:pPr>
      <w:r w:rsidRPr="0082713E">
        <w:t>Con barra a tierra.</w:t>
      </w:r>
    </w:p>
    <w:p w:rsidR="00410164" w:rsidRDefault="00410164" w:rsidP="006C1598">
      <w:pPr>
        <w:pStyle w:val="Prrafodelista"/>
        <w:numPr>
          <w:ilvl w:val="0"/>
          <w:numId w:val="71"/>
        </w:numPr>
      </w:pPr>
      <w:r w:rsidRPr="0082713E">
        <w:t xml:space="preserve">Incluye lámpara y switch de encendido. </w:t>
      </w:r>
    </w:p>
    <w:p w:rsidR="00240CAF" w:rsidRDefault="00240CAF" w:rsidP="00240CAF">
      <w:pPr>
        <w:pStyle w:val="Prrafodelista"/>
        <w:ind w:left="360"/>
      </w:pPr>
    </w:p>
    <w:p w:rsidR="00410164" w:rsidRDefault="00240CAF" w:rsidP="00410164">
      <w:pPr>
        <w:pStyle w:val="Ttulo3"/>
      </w:pPr>
      <w:r>
        <w:t xml:space="preserve">ESPECIFICACIÓN TÉCNICA PARA </w:t>
      </w:r>
      <w:r w:rsidR="00410164" w:rsidRPr="00410164">
        <w:t>ROUTERS MPLS RED WAN POR SUBESTACIÓN</w:t>
      </w:r>
    </w:p>
    <w:p w:rsidR="00410164" w:rsidRPr="00D83C44" w:rsidRDefault="00410164" w:rsidP="00410164">
      <w:pPr>
        <w:spacing w:after="0" w:line="240" w:lineRule="auto"/>
      </w:pPr>
    </w:p>
    <w:tbl>
      <w:tblPr>
        <w:tblW w:w="8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00"/>
        <w:gridCol w:w="5096"/>
        <w:gridCol w:w="1185"/>
        <w:gridCol w:w="1005"/>
      </w:tblGrid>
      <w:tr w:rsidR="00410164" w:rsidRPr="00240CAF" w:rsidTr="00410164">
        <w:trPr>
          <w:trHeight w:val="255"/>
          <w:jc w:val="center"/>
        </w:trPr>
        <w:tc>
          <w:tcPr>
            <w:tcW w:w="6196" w:type="dxa"/>
            <w:gridSpan w:val="2"/>
            <w:noWrap/>
            <w:vAlign w:val="center"/>
          </w:tcPr>
          <w:p w:rsidR="00410164" w:rsidRPr="00240CAF" w:rsidRDefault="00410164" w:rsidP="00410164">
            <w:pPr>
              <w:spacing w:after="0" w:line="240" w:lineRule="auto"/>
              <w:jc w:val="center"/>
              <w:rPr>
                <w:b/>
                <w:sz w:val="20"/>
                <w:szCs w:val="20"/>
              </w:rPr>
            </w:pPr>
            <w:r w:rsidRPr="00240CAF">
              <w:rPr>
                <w:b/>
                <w:sz w:val="20"/>
                <w:szCs w:val="20"/>
              </w:rPr>
              <w:t>ROUTERS MPLS RED WAN POR SUBESTACIÓN</w:t>
            </w:r>
          </w:p>
        </w:tc>
        <w:tc>
          <w:tcPr>
            <w:tcW w:w="1049" w:type="dxa"/>
            <w:vAlign w:val="center"/>
          </w:tcPr>
          <w:p w:rsidR="00410164" w:rsidRPr="00240CAF" w:rsidRDefault="00410164" w:rsidP="00410164">
            <w:pPr>
              <w:spacing w:after="0" w:line="240" w:lineRule="auto"/>
              <w:jc w:val="center"/>
              <w:rPr>
                <w:b/>
                <w:sz w:val="20"/>
                <w:szCs w:val="20"/>
              </w:rPr>
            </w:pPr>
            <w:r w:rsidRPr="00240CAF">
              <w:rPr>
                <w:b/>
                <w:sz w:val="20"/>
                <w:szCs w:val="20"/>
              </w:rPr>
              <w:t>CANTIDAD</w:t>
            </w:r>
          </w:p>
        </w:tc>
        <w:tc>
          <w:tcPr>
            <w:tcW w:w="1141" w:type="dxa"/>
            <w:vAlign w:val="center"/>
          </w:tcPr>
          <w:p w:rsidR="00410164" w:rsidRPr="00240CAF" w:rsidRDefault="00410164" w:rsidP="00410164">
            <w:pPr>
              <w:spacing w:after="0" w:line="240" w:lineRule="auto"/>
              <w:jc w:val="center"/>
              <w:rPr>
                <w:b/>
                <w:sz w:val="20"/>
                <w:szCs w:val="20"/>
              </w:rPr>
            </w:pPr>
            <w:r w:rsidRPr="00240CAF">
              <w:rPr>
                <w:b/>
                <w:sz w:val="20"/>
                <w:szCs w:val="20"/>
              </w:rPr>
              <w:t>UNIDAD</w:t>
            </w:r>
          </w:p>
        </w:tc>
      </w:tr>
      <w:tr w:rsidR="00410164" w:rsidRPr="00240CAF" w:rsidTr="00410164">
        <w:trPr>
          <w:trHeight w:val="306"/>
          <w:jc w:val="center"/>
        </w:trPr>
        <w:tc>
          <w:tcPr>
            <w:tcW w:w="1100" w:type="dxa"/>
            <w:vAlign w:val="center"/>
          </w:tcPr>
          <w:p w:rsidR="00410164" w:rsidRPr="00240CAF" w:rsidRDefault="00410164" w:rsidP="00410164">
            <w:pPr>
              <w:spacing w:after="0" w:line="240" w:lineRule="auto"/>
              <w:jc w:val="center"/>
              <w:rPr>
                <w:sz w:val="20"/>
                <w:szCs w:val="20"/>
              </w:rPr>
            </w:pPr>
            <w:r w:rsidRPr="00240CAF">
              <w:rPr>
                <w:sz w:val="20"/>
                <w:szCs w:val="20"/>
              </w:rPr>
              <w:t>1</w:t>
            </w:r>
          </w:p>
        </w:tc>
        <w:tc>
          <w:tcPr>
            <w:tcW w:w="5096" w:type="dxa"/>
            <w:vAlign w:val="center"/>
          </w:tcPr>
          <w:p w:rsidR="00410164" w:rsidRPr="00240CAF" w:rsidRDefault="00410164" w:rsidP="00410164">
            <w:pPr>
              <w:spacing w:after="0" w:line="240" w:lineRule="auto"/>
              <w:rPr>
                <w:sz w:val="20"/>
                <w:szCs w:val="20"/>
              </w:rPr>
            </w:pPr>
            <w:r w:rsidRPr="00240CAF">
              <w:rPr>
                <w:sz w:val="20"/>
                <w:szCs w:val="20"/>
              </w:rPr>
              <w:t>S/E SAN JUAN DE MANTA</w:t>
            </w:r>
          </w:p>
        </w:tc>
        <w:tc>
          <w:tcPr>
            <w:tcW w:w="1049" w:type="dxa"/>
            <w:vAlign w:val="center"/>
          </w:tcPr>
          <w:p w:rsidR="00410164" w:rsidRPr="00240CAF" w:rsidRDefault="00410164" w:rsidP="00410164">
            <w:pPr>
              <w:spacing w:after="0" w:line="240" w:lineRule="auto"/>
              <w:jc w:val="center"/>
              <w:rPr>
                <w:sz w:val="20"/>
                <w:szCs w:val="20"/>
              </w:rPr>
            </w:pPr>
            <w:r w:rsidRPr="00240CAF">
              <w:rPr>
                <w:sz w:val="20"/>
                <w:szCs w:val="20"/>
              </w:rPr>
              <w:t>1</w:t>
            </w:r>
          </w:p>
        </w:tc>
        <w:tc>
          <w:tcPr>
            <w:tcW w:w="1141" w:type="dxa"/>
            <w:vAlign w:val="center"/>
          </w:tcPr>
          <w:p w:rsidR="00410164" w:rsidRPr="00240CAF" w:rsidRDefault="00410164" w:rsidP="00410164">
            <w:pPr>
              <w:spacing w:after="0" w:line="240" w:lineRule="auto"/>
              <w:jc w:val="center"/>
              <w:rPr>
                <w:sz w:val="20"/>
                <w:szCs w:val="20"/>
              </w:rPr>
            </w:pPr>
            <w:r w:rsidRPr="00240CAF">
              <w:rPr>
                <w:sz w:val="20"/>
                <w:szCs w:val="20"/>
              </w:rPr>
              <w:t>c/u</w:t>
            </w:r>
          </w:p>
        </w:tc>
      </w:tr>
      <w:tr w:rsidR="00410164" w:rsidRPr="00240CAF" w:rsidTr="00410164">
        <w:trPr>
          <w:trHeight w:val="306"/>
          <w:jc w:val="center"/>
        </w:trPr>
        <w:tc>
          <w:tcPr>
            <w:tcW w:w="1100" w:type="dxa"/>
            <w:vAlign w:val="center"/>
          </w:tcPr>
          <w:p w:rsidR="00410164" w:rsidRPr="00240CAF" w:rsidRDefault="00410164" w:rsidP="00410164">
            <w:pPr>
              <w:spacing w:after="0" w:line="240" w:lineRule="auto"/>
              <w:jc w:val="center"/>
              <w:rPr>
                <w:sz w:val="20"/>
                <w:szCs w:val="20"/>
              </w:rPr>
            </w:pPr>
            <w:r w:rsidRPr="00240CAF">
              <w:rPr>
                <w:sz w:val="20"/>
                <w:szCs w:val="20"/>
              </w:rPr>
              <w:t>2</w:t>
            </w:r>
          </w:p>
        </w:tc>
        <w:tc>
          <w:tcPr>
            <w:tcW w:w="5096" w:type="dxa"/>
            <w:vAlign w:val="center"/>
          </w:tcPr>
          <w:p w:rsidR="00410164" w:rsidRPr="00240CAF" w:rsidRDefault="00410164" w:rsidP="00410164">
            <w:pPr>
              <w:spacing w:after="0" w:line="240" w:lineRule="auto"/>
              <w:rPr>
                <w:sz w:val="20"/>
                <w:szCs w:val="20"/>
              </w:rPr>
            </w:pPr>
            <w:r w:rsidRPr="00240CAF">
              <w:rPr>
                <w:sz w:val="20"/>
                <w:szCs w:val="20"/>
              </w:rPr>
              <w:t>S/E BABAHOYO</w:t>
            </w:r>
          </w:p>
        </w:tc>
        <w:tc>
          <w:tcPr>
            <w:tcW w:w="1049" w:type="dxa"/>
            <w:vAlign w:val="center"/>
          </w:tcPr>
          <w:p w:rsidR="00410164" w:rsidRPr="00240CAF" w:rsidRDefault="00410164" w:rsidP="00410164">
            <w:pPr>
              <w:spacing w:after="0" w:line="240" w:lineRule="auto"/>
              <w:jc w:val="center"/>
              <w:rPr>
                <w:sz w:val="20"/>
                <w:szCs w:val="20"/>
              </w:rPr>
            </w:pPr>
            <w:r w:rsidRPr="00240CAF">
              <w:rPr>
                <w:sz w:val="20"/>
                <w:szCs w:val="20"/>
              </w:rPr>
              <w:t>1</w:t>
            </w:r>
          </w:p>
        </w:tc>
        <w:tc>
          <w:tcPr>
            <w:tcW w:w="1141" w:type="dxa"/>
            <w:vAlign w:val="center"/>
          </w:tcPr>
          <w:p w:rsidR="00410164" w:rsidRPr="00240CAF" w:rsidRDefault="00410164" w:rsidP="00410164">
            <w:pPr>
              <w:spacing w:after="0" w:line="240" w:lineRule="auto"/>
              <w:jc w:val="center"/>
              <w:rPr>
                <w:sz w:val="20"/>
                <w:szCs w:val="20"/>
              </w:rPr>
            </w:pPr>
            <w:r w:rsidRPr="00240CAF">
              <w:rPr>
                <w:sz w:val="20"/>
                <w:szCs w:val="20"/>
              </w:rPr>
              <w:t>c/u</w:t>
            </w:r>
          </w:p>
        </w:tc>
      </w:tr>
    </w:tbl>
    <w:p w:rsidR="00410164" w:rsidRPr="0082713E" w:rsidRDefault="00410164" w:rsidP="00410164">
      <w:pPr>
        <w:pStyle w:val="Ttulo4"/>
      </w:pPr>
      <w:r w:rsidRPr="0082713E">
        <w:t>Normas</w:t>
      </w:r>
    </w:p>
    <w:p w:rsidR="00410164" w:rsidRPr="0082713E" w:rsidRDefault="00410164" w:rsidP="006C1598">
      <w:pPr>
        <w:pStyle w:val="Prrafodelista"/>
        <w:numPr>
          <w:ilvl w:val="0"/>
          <w:numId w:val="31"/>
        </w:numPr>
        <w:spacing w:before="0" w:after="0" w:line="240" w:lineRule="auto"/>
      </w:pPr>
      <w:r w:rsidRPr="0082713E">
        <w:t xml:space="preserve">Seguridad: UL60950-1 2nd Edition, CAN/CSA 22.2 No.60950-1 2nd Edition,  EN 60950-1, IEC 60950-1ECM: CE Mark, EN 300386, FCC Class A, VCCI Class A, </w:t>
      </w:r>
      <w:r w:rsidRPr="0082713E">
        <w:br/>
        <w:t>EN 55022 Class A (CISPR 22 Class A), EN 55024</w:t>
      </w:r>
    </w:p>
    <w:p w:rsidR="00410164" w:rsidRPr="0082713E" w:rsidRDefault="00410164" w:rsidP="006C1598">
      <w:pPr>
        <w:pStyle w:val="Prrafodelista"/>
        <w:numPr>
          <w:ilvl w:val="0"/>
          <w:numId w:val="31"/>
        </w:numPr>
        <w:spacing w:before="0" w:after="0" w:line="240" w:lineRule="auto"/>
      </w:pPr>
      <w:r w:rsidRPr="0082713E">
        <w:t>Certificaciones: NEBS Level 3, MEF 9 y MEF 14, GR-63-CORE, GR-1089-CORE</w:t>
      </w:r>
    </w:p>
    <w:p w:rsidR="00410164" w:rsidRPr="0082713E" w:rsidRDefault="00410164" w:rsidP="006C1598">
      <w:pPr>
        <w:pStyle w:val="Prrafodelista"/>
        <w:numPr>
          <w:ilvl w:val="0"/>
          <w:numId w:val="31"/>
        </w:numPr>
        <w:spacing w:before="0" w:after="0" w:line="240" w:lineRule="auto"/>
        <w:jc w:val="left"/>
      </w:pPr>
      <w:r w:rsidRPr="0082713E">
        <w:t>Ambiental: ROHS</w:t>
      </w:r>
    </w:p>
    <w:p w:rsidR="00410164" w:rsidRPr="0082713E" w:rsidRDefault="00410164" w:rsidP="00410164">
      <w:pPr>
        <w:pStyle w:val="Ttulo4"/>
      </w:pPr>
      <w:r w:rsidRPr="0082713E">
        <w:t>Características técnicas de los bienes:</w:t>
      </w:r>
    </w:p>
    <w:p w:rsidR="00410164" w:rsidRPr="0082713E" w:rsidRDefault="00410164" w:rsidP="006C1598">
      <w:pPr>
        <w:pStyle w:val="Prrafodelista"/>
        <w:numPr>
          <w:ilvl w:val="0"/>
          <w:numId w:val="53"/>
        </w:numPr>
        <w:spacing w:before="0" w:after="0" w:line="240" w:lineRule="auto"/>
      </w:pPr>
      <w:r w:rsidRPr="0082713E">
        <w:t>Plataforma multiservicio compacta con tecnología Carrier Ethernet y soporte MPLS.</w:t>
      </w:r>
    </w:p>
    <w:p w:rsidR="00410164" w:rsidRPr="0082713E" w:rsidRDefault="00410164" w:rsidP="006C1598">
      <w:pPr>
        <w:pStyle w:val="Prrafodelista"/>
        <w:numPr>
          <w:ilvl w:val="0"/>
          <w:numId w:val="53"/>
        </w:numPr>
        <w:spacing w:before="0" w:after="0" w:line="240" w:lineRule="auto"/>
      </w:pPr>
      <w:r w:rsidRPr="0082713E">
        <w:t xml:space="preserve">El equipo ofertado debe ser capaz de extender MPLS a las capas de acceso a través de servicios VPN L2 y L3, de requerir licencias adicionales </w:t>
      </w:r>
      <w:proofErr w:type="gramStart"/>
      <w:r w:rsidRPr="0082713E">
        <w:t>éstas</w:t>
      </w:r>
      <w:proofErr w:type="gramEnd"/>
      <w:r w:rsidRPr="0082713E">
        <w:t xml:space="preserve"> deben estar incluidas.</w:t>
      </w:r>
    </w:p>
    <w:p w:rsidR="00410164" w:rsidRDefault="00410164" w:rsidP="006C1598">
      <w:pPr>
        <w:pStyle w:val="Prrafodelista"/>
        <w:numPr>
          <w:ilvl w:val="0"/>
          <w:numId w:val="53"/>
        </w:numPr>
        <w:spacing w:before="0" w:after="0" w:line="240" w:lineRule="auto"/>
      </w:pPr>
      <w:r w:rsidRPr="0082713E">
        <w:t>El equipo ofertado debe permitir la implementación de SLAs y tener capacidades de QoS jerárquico, escalando a mínimo 8 colas por servicio, tres niveles de programación y alta capacidad para buffering.</w:t>
      </w:r>
    </w:p>
    <w:p w:rsidR="00410164" w:rsidRPr="0082713E" w:rsidRDefault="00410164" w:rsidP="00410164">
      <w:pPr>
        <w:pStyle w:val="Prrafodelista"/>
        <w:spacing w:after="0" w:line="240" w:lineRule="auto"/>
      </w:pPr>
    </w:p>
    <w:p w:rsidR="00410164" w:rsidRPr="0082713E" w:rsidRDefault="00410164" w:rsidP="00410164">
      <w:pPr>
        <w:pStyle w:val="Ttulo4"/>
      </w:pPr>
      <w:r w:rsidRPr="0082713E">
        <w:lastRenderedPageBreak/>
        <w:t>Características del hardware:</w:t>
      </w:r>
    </w:p>
    <w:p w:rsidR="00410164" w:rsidRPr="0082713E" w:rsidRDefault="00410164" w:rsidP="006C1598">
      <w:pPr>
        <w:pStyle w:val="Prrafodelista"/>
        <w:numPr>
          <w:ilvl w:val="0"/>
          <w:numId w:val="53"/>
        </w:numPr>
        <w:spacing w:before="0" w:after="0" w:line="240" w:lineRule="auto"/>
      </w:pPr>
      <w:r w:rsidRPr="0082713E">
        <w:t>Forwarding Bandwidth ≥ 44 Gbps Full duplex</w:t>
      </w:r>
    </w:p>
    <w:p w:rsidR="00410164" w:rsidRPr="0082713E" w:rsidRDefault="00410164" w:rsidP="006C1598">
      <w:pPr>
        <w:pStyle w:val="Prrafodelista"/>
        <w:numPr>
          <w:ilvl w:val="0"/>
          <w:numId w:val="53"/>
        </w:numPr>
        <w:spacing w:before="0" w:after="0" w:line="240" w:lineRule="auto"/>
      </w:pPr>
      <w:r w:rsidRPr="0082713E">
        <w:t>Velocidad de Procesamiento ≥ 65 Mpps</w:t>
      </w:r>
    </w:p>
    <w:p w:rsidR="00410164" w:rsidRPr="0082713E" w:rsidRDefault="00410164" w:rsidP="006C1598">
      <w:pPr>
        <w:pStyle w:val="Prrafodelista"/>
        <w:numPr>
          <w:ilvl w:val="0"/>
          <w:numId w:val="53"/>
        </w:numPr>
        <w:spacing w:before="0" w:after="0" w:line="240" w:lineRule="auto"/>
      </w:pPr>
      <w:r w:rsidRPr="0082713E">
        <w:t>Tiempo Medio entre fallas (MTBF) ≥ 130000 horas</w:t>
      </w:r>
    </w:p>
    <w:p w:rsidR="00410164" w:rsidRPr="0082713E" w:rsidRDefault="00410164" w:rsidP="006C1598">
      <w:pPr>
        <w:pStyle w:val="Prrafodelista"/>
        <w:numPr>
          <w:ilvl w:val="0"/>
          <w:numId w:val="53"/>
        </w:numPr>
        <w:spacing w:before="0" w:after="0" w:line="240" w:lineRule="auto"/>
      </w:pPr>
      <w:r w:rsidRPr="0082713E">
        <w:t>DRAM ≥ 1GB</w:t>
      </w:r>
    </w:p>
    <w:p w:rsidR="00410164" w:rsidRPr="0082713E" w:rsidRDefault="00410164" w:rsidP="006C1598">
      <w:pPr>
        <w:pStyle w:val="Prrafodelista"/>
        <w:numPr>
          <w:ilvl w:val="0"/>
          <w:numId w:val="53"/>
        </w:numPr>
        <w:spacing w:before="0" w:after="0" w:line="240" w:lineRule="auto"/>
      </w:pPr>
      <w:r w:rsidRPr="0082713E">
        <w:t>FLASH ≥ 256 MB</w:t>
      </w:r>
    </w:p>
    <w:p w:rsidR="00410164" w:rsidRPr="0082713E" w:rsidRDefault="00410164" w:rsidP="006C1598">
      <w:pPr>
        <w:pStyle w:val="Prrafodelista"/>
        <w:numPr>
          <w:ilvl w:val="0"/>
          <w:numId w:val="53"/>
        </w:numPr>
        <w:spacing w:before="0" w:after="0" w:line="240" w:lineRule="auto"/>
      </w:pPr>
      <w:r w:rsidRPr="0082713E">
        <w:t>Pue</w:t>
      </w:r>
      <w:r>
        <w:t>rtos 10/100/1000  eléctrico ≥ 16</w:t>
      </w:r>
    </w:p>
    <w:p w:rsidR="00410164" w:rsidRDefault="00410164" w:rsidP="006C1598">
      <w:pPr>
        <w:pStyle w:val="Prrafodelista"/>
        <w:numPr>
          <w:ilvl w:val="0"/>
          <w:numId w:val="53"/>
        </w:numPr>
        <w:spacing w:before="0" w:after="0" w:line="240" w:lineRule="auto"/>
      </w:pPr>
      <w:r w:rsidRPr="0082713E">
        <w:t>P</w:t>
      </w:r>
      <w:r>
        <w:t>uertos 1000BASE-X SFP LC/UPC ≥ 8</w:t>
      </w:r>
    </w:p>
    <w:p w:rsidR="00410164" w:rsidRDefault="00410164" w:rsidP="006C1598">
      <w:pPr>
        <w:pStyle w:val="Prrafodelista"/>
        <w:numPr>
          <w:ilvl w:val="0"/>
          <w:numId w:val="53"/>
        </w:numPr>
        <w:spacing w:before="0" w:after="0" w:line="240" w:lineRule="auto"/>
      </w:pPr>
      <w:r>
        <w:t>Puertos uplink ópticos de 10 GB SFP LC/UPC  ≥ 2 para Babahoyo</w:t>
      </w:r>
    </w:p>
    <w:p w:rsidR="00410164" w:rsidRPr="002D54B9" w:rsidRDefault="00410164" w:rsidP="006C1598">
      <w:pPr>
        <w:pStyle w:val="Prrafodelista"/>
        <w:numPr>
          <w:ilvl w:val="0"/>
          <w:numId w:val="53"/>
        </w:numPr>
        <w:spacing w:before="0" w:after="0" w:line="240" w:lineRule="auto"/>
      </w:pPr>
      <w:r>
        <w:t>Puertos uplink ópticos de 10 GB SFP LC/UPC  ≥ 4 para Quevedo</w:t>
      </w:r>
    </w:p>
    <w:p w:rsidR="00410164" w:rsidRPr="0054386A" w:rsidRDefault="00410164" w:rsidP="006C1598">
      <w:pPr>
        <w:pStyle w:val="Prrafodelista"/>
        <w:numPr>
          <w:ilvl w:val="0"/>
          <w:numId w:val="53"/>
        </w:numPr>
        <w:spacing w:before="0" w:after="0" w:line="240" w:lineRule="auto"/>
      </w:pPr>
      <w:r w:rsidRPr="0054386A">
        <w:t>Dimensiones ≤ 2 unidades de rack, a ser montado en rack de 19 pulgadas.</w:t>
      </w:r>
    </w:p>
    <w:p w:rsidR="00410164" w:rsidRPr="0082713E" w:rsidRDefault="00410164" w:rsidP="006C1598">
      <w:pPr>
        <w:pStyle w:val="Prrafodelista"/>
        <w:numPr>
          <w:ilvl w:val="0"/>
          <w:numId w:val="53"/>
        </w:numPr>
        <w:spacing w:before="0" w:after="0" w:line="240" w:lineRule="auto"/>
      </w:pPr>
      <w:r w:rsidRPr="0082713E">
        <w:t>alimentación, estado de puertos, alarmas</w:t>
      </w:r>
    </w:p>
    <w:p w:rsidR="00410164" w:rsidRDefault="00410164" w:rsidP="006C1598">
      <w:pPr>
        <w:pStyle w:val="Prrafodelista"/>
        <w:numPr>
          <w:ilvl w:val="0"/>
          <w:numId w:val="53"/>
        </w:numPr>
        <w:spacing w:before="0" w:after="0" w:line="240" w:lineRule="auto"/>
      </w:pPr>
      <w:r w:rsidRPr="0082713E">
        <w:t>Módulos de ventilación con unidades redundantes (hot-swap)</w:t>
      </w:r>
    </w:p>
    <w:p w:rsidR="00410164" w:rsidRPr="0082713E" w:rsidRDefault="00410164" w:rsidP="00410164">
      <w:pPr>
        <w:pStyle w:val="Ttulo4"/>
      </w:pPr>
      <w:r w:rsidRPr="0082713E">
        <w:t>Alimentación:</w:t>
      </w:r>
    </w:p>
    <w:p w:rsidR="00410164" w:rsidRPr="0082713E" w:rsidRDefault="00410164" w:rsidP="006C1598">
      <w:pPr>
        <w:pStyle w:val="Prrafodelista"/>
        <w:numPr>
          <w:ilvl w:val="0"/>
          <w:numId w:val="30"/>
        </w:numPr>
        <w:spacing w:before="0" w:after="0" w:line="240" w:lineRule="auto"/>
      </w:pPr>
      <w:r w:rsidRPr="0082713E">
        <w:t>Dos fuentes de alimentación independientes.</w:t>
      </w:r>
    </w:p>
    <w:p w:rsidR="00410164" w:rsidRPr="0082713E" w:rsidRDefault="00410164" w:rsidP="006C1598">
      <w:pPr>
        <w:pStyle w:val="Prrafodelista"/>
        <w:numPr>
          <w:ilvl w:val="0"/>
          <w:numId w:val="30"/>
        </w:numPr>
        <w:spacing w:before="0" w:after="0" w:line="240" w:lineRule="auto"/>
      </w:pPr>
      <w:r>
        <w:t>Entrada: dos fuentes de -48 VCC</w:t>
      </w:r>
      <w:r w:rsidRPr="0082713E">
        <w:t>.</w:t>
      </w:r>
    </w:p>
    <w:p w:rsidR="00410164" w:rsidRPr="0082713E" w:rsidRDefault="00410164" w:rsidP="006C1598">
      <w:pPr>
        <w:pStyle w:val="Prrafodelista"/>
        <w:numPr>
          <w:ilvl w:val="0"/>
          <w:numId w:val="30"/>
        </w:numPr>
        <w:spacing w:before="0" w:after="0" w:line="240" w:lineRule="auto"/>
      </w:pPr>
      <w:r w:rsidRPr="0082713E">
        <w:t>El oferente debe indicar el nivel de voltaje mínimo y máximo con el que el equipo puede operar.</w:t>
      </w:r>
    </w:p>
    <w:p w:rsidR="00410164" w:rsidRPr="0082713E" w:rsidRDefault="00410164" w:rsidP="006C1598">
      <w:pPr>
        <w:pStyle w:val="Prrafodelista"/>
        <w:numPr>
          <w:ilvl w:val="0"/>
          <w:numId w:val="30"/>
        </w:numPr>
        <w:spacing w:before="0" w:after="0" w:line="240" w:lineRule="auto"/>
      </w:pPr>
      <w:r w:rsidRPr="0082713E">
        <w:t>Protección 1+1, intercambiables en caliente.</w:t>
      </w:r>
    </w:p>
    <w:p w:rsidR="00410164" w:rsidRPr="0082713E" w:rsidRDefault="00410164" w:rsidP="00410164">
      <w:pPr>
        <w:pStyle w:val="Ttulo4"/>
      </w:pPr>
      <w:r w:rsidRPr="0082713E">
        <w:t>Características de capa 2:</w:t>
      </w:r>
    </w:p>
    <w:p w:rsidR="00410164" w:rsidRPr="0082713E" w:rsidRDefault="00410164" w:rsidP="006C1598">
      <w:pPr>
        <w:pStyle w:val="Prrafodelista"/>
        <w:numPr>
          <w:ilvl w:val="0"/>
          <w:numId w:val="53"/>
        </w:numPr>
        <w:spacing w:before="0" w:after="0" w:line="240" w:lineRule="auto"/>
      </w:pPr>
      <w:r w:rsidRPr="0082713E">
        <w:t>Direcciones MAC ≥ 16000</w:t>
      </w:r>
    </w:p>
    <w:p w:rsidR="00410164" w:rsidRPr="0082713E" w:rsidRDefault="00410164" w:rsidP="006C1598">
      <w:pPr>
        <w:pStyle w:val="Prrafodelista"/>
        <w:numPr>
          <w:ilvl w:val="0"/>
          <w:numId w:val="53"/>
        </w:numPr>
        <w:spacing w:before="0" w:after="0" w:line="240" w:lineRule="auto"/>
        <w:rPr>
          <w:lang w:val="en-US"/>
        </w:rPr>
      </w:pPr>
      <w:r w:rsidRPr="0082713E">
        <w:rPr>
          <w:lang w:val="en-US"/>
        </w:rPr>
        <w:t>IEEE 802.1ab Link Layer Discovery Protocol (LLDP),  IEEE 802.1d Spanning Tree Protocol, IEEE 802.1p CoS   prioritization, IEEE 802.1q VLAN Tagging, IEEE 802.1s Multiple Spanning Tree Protocol (MSTP), IEEE 802.1w Rapid Spanning Tree Protocol, IEEE 802.1x Port Based Network Access Control, IEEE 802.3ad Link Aggregation Control Protocol, IEEE 802.3, IEEE 802.3u, IEEE 802.3ab, IEEE 802.3z, IEEE 802.3ae.</w:t>
      </w:r>
    </w:p>
    <w:p w:rsidR="00410164" w:rsidRPr="0082713E" w:rsidRDefault="00410164" w:rsidP="00410164">
      <w:pPr>
        <w:pStyle w:val="Ttulo4"/>
        <w:rPr>
          <w:lang w:val="en-US"/>
        </w:rPr>
      </w:pPr>
      <w:r w:rsidRPr="0082713E">
        <w:rPr>
          <w:lang w:val="en-US"/>
        </w:rPr>
        <w:t>Características metro:</w:t>
      </w:r>
    </w:p>
    <w:p w:rsidR="00410164" w:rsidRPr="00410164" w:rsidRDefault="00410164" w:rsidP="006C1598">
      <w:pPr>
        <w:pStyle w:val="Prrafodelista"/>
        <w:numPr>
          <w:ilvl w:val="0"/>
          <w:numId w:val="53"/>
        </w:numPr>
        <w:spacing w:before="0" w:after="0" w:line="240" w:lineRule="auto"/>
        <w:rPr>
          <w:lang w:val="en-US"/>
        </w:rPr>
      </w:pPr>
      <w:r w:rsidRPr="00410164">
        <w:rPr>
          <w:lang w:val="en-US"/>
        </w:rPr>
        <w:t xml:space="preserve">E-Line (Ethernet private line EPL, Ethernet Virtual Private </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Line EVPL) y  E-LAN</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IEEE 802.1ag Service Layer OA</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 xml:space="preserve"> ITU-T G.8032 Ethernet Ring Protection Switching</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ITU-T Y.1731 OAM functions and mechanisms for Ethernet based networks</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IEEE 802.1ad Q-in-Q, selective Q-in-Q, Layer 2 Protocol Tunneling (L2PT)</w:t>
      </w:r>
    </w:p>
    <w:p w:rsidR="00410164" w:rsidRDefault="00410164" w:rsidP="006C1598">
      <w:pPr>
        <w:pStyle w:val="Prrafodelista"/>
        <w:numPr>
          <w:ilvl w:val="0"/>
          <w:numId w:val="53"/>
        </w:numPr>
        <w:spacing w:before="0" w:after="0" w:line="240" w:lineRule="auto"/>
        <w:jc w:val="left"/>
        <w:rPr>
          <w:lang w:val="en-US"/>
        </w:rPr>
      </w:pPr>
      <w:r w:rsidRPr="0082713E">
        <w:rPr>
          <w:lang w:val="en-US"/>
        </w:rPr>
        <w:t>IEEE 802.3ah, Multicast VLAN Registration</w:t>
      </w:r>
    </w:p>
    <w:p w:rsidR="00410164" w:rsidRPr="0082713E" w:rsidRDefault="00410164" w:rsidP="00410164">
      <w:pPr>
        <w:pStyle w:val="Ttulo4"/>
        <w:rPr>
          <w:lang w:val="en-US"/>
        </w:rPr>
      </w:pPr>
      <w:r w:rsidRPr="0082713E">
        <w:rPr>
          <w:lang w:val="en-US"/>
        </w:rPr>
        <w:t>Características de capa 3:</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Enrutamiento: IPv4: IS-IS, OSPF, BGPv4 IPv6: IS-IS, OSPFv3. Multicast: IGMP (v1, v2, v3), IGMP snooping.</w:t>
      </w:r>
    </w:p>
    <w:p w:rsidR="00410164" w:rsidRPr="0082713E" w:rsidRDefault="00410164" w:rsidP="006C1598">
      <w:pPr>
        <w:pStyle w:val="Prrafodelista"/>
        <w:numPr>
          <w:ilvl w:val="0"/>
          <w:numId w:val="53"/>
        </w:numPr>
        <w:spacing w:before="0" w:after="0" w:line="240" w:lineRule="auto"/>
        <w:jc w:val="left"/>
      </w:pPr>
      <w:r w:rsidRPr="0082713E">
        <w:t>Enrutamiento estático, Virtual Router Redundancy Protocol (VRRP) Bidirectional</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Forwarding Detection (BFD) para ISIS, OSPF</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lastRenderedPageBreak/>
        <w:t>Rutas IPv4 ≥ 16000</w:t>
      </w:r>
    </w:p>
    <w:p w:rsidR="00410164" w:rsidRDefault="00410164" w:rsidP="006C1598">
      <w:pPr>
        <w:pStyle w:val="Prrafodelista"/>
        <w:numPr>
          <w:ilvl w:val="0"/>
          <w:numId w:val="53"/>
        </w:numPr>
        <w:spacing w:before="0" w:after="0" w:line="240" w:lineRule="auto"/>
        <w:jc w:val="left"/>
        <w:rPr>
          <w:lang w:val="en-US"/>
        </w:rPr>
      </w:pPr>
      <w:r w:rsidRPr="0082713E">
        <w:rPr>
          <w:lang w:val="en-US"/>
        </w:rPr>
        <w:t>Rutas IPv6 ≥ 4000</w:t>
      </w:r>
    </w:p>
    <w:p w:rsidR="00410164" w:rsidRPr="0082713E" w:rsidRDefault="00410164" w:rsidP="00410164">
      <w:pPr>
        <w:pStyle w:val="Ttulo4"/>
      </w:pPr>
      <w:r w:rsidRPr="0082713E">
        <w:t>Características IP/MPLS:</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 xml:space="preserve">Funcionalidades y protocolos: </w:t>
      </w:r>
      <w:r w:rsidRPr="0082713E">
        <w:rPr>
          <w:lang w:val="en-US"/>
        </w:rPr>
        <w:br/>
        <w:t xml:space="preserve">- LSPs principales y secundarios, MPLS OAM, </w:t>
      </w:r>
      <w:r w:rsidRPr="0082713E">
        <w:rPr>
          <w:lang w:val="en-US"/>
        </w:rPr>
        <w:br/>
        <w:t>- Border Gateway Protocol (BGP)-based MPLS IP VPNs</w:t>
      </w:r>
      <w:r w:rsidRPr="0082713E">
        <w:rPr>
          <w:lang w:val="en-US"/>
        </w:rPr>
        <w:br/>
        <w:t>- RFC 3107 labeled routes for L2 VPNs</w:t>
      </w:r>
      <w:r w:rsidRPr="0082713E">
        <w:rPr>
          <w:lang w:val="en-US"/>
        </w:rPr>
        <w:br/>
        <w:t>- BGP-auto discovery (AD) for VPLS</w:t>
      </w:r>
      <w:r w:rsidRPr="0082713E">
        <w:rPr>
          <w:lang w:val="en-US"/>
        </w:rPr>
        <w:br/>
        <w:t>- MPLS-based VPLS and VLLs, Hierarchical VPLS (H- VPLS)</w:t>
      </w:r>
      <w:r w:rsidRPr="0082713E">
        <w:rPr>
          <w:lang w:val="en-US"/>
        </w:rPr>
        <w:br/>
        <w:t>- Resource Reservation Protocol - Traffic Engineering  (RSVP-TE)</w:t>
      </w:r>
      <w:r w:rsidRPr="0082713E">
        <w:rPr>
          <w:lang w:val="en-US"/>
        </w:rPr>
        <w:br/>
        <w:t>- Label Distribution Protocol (LDP), LDP over RSVP, Targeted LDP (T-LDP)</w:t>
      </w:r>
      <w:r w:rsidRPr="0082713E">
        <w:rPr>
          <w:lang w:val="en-US"/>
        </w:rPr>
        <w:br/>
        <w:t>-MPLS Fast Reroute (FRR)</w:t>
      </w:r>
      <w:r w:rsidRPr="0082713E">
        <w:rPr>
          <w:lang w:val="en-US"/>
        </w:rPr>
        <w:br/>
        <w:t>-Carrier Supporting Carrier (CsC) with BGP as CE-PE  routing protocol</w:t>
      </w:r>
      <w:r w:rsidRPr="0082713E">
        <w:rPr>
          <w:lang w:val="en-US"/>
        </w:rPr>
        <w:br/>
        <w:t>- BGP with label distribution (RFC3107)</w:t>
      </w:r>
      <w:r w:rsidRPr="0082713E">
        <w:rPr>
          <w:lang w:val="en-US"/>
        </w:rPr>
        <w:br/>
        <w:t>- BFD triggered FRR</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Servicios:</w:t>
      </w:r>
    </w:p>
    <w:p w:rsidR="00410164" w:rsidRPr="00240CAF" w:rsidRDefault="00410164" w:rsidP="006C1598">
      <w:pPr>
        <w:pStyle w:val="Prrafodelista"/>
        <w:numPr>
          <w:ilvl w:val="0"/>
          <w:numId w:val="72"/>
        </w:numPr>
        <w:spacing w:after="0" w:line="240" w:lineRule="auto"/>
        <w:rPr>
          <w:lang w:val="en-US"/>
        </w:rPr>
      </w:pPr>
      <w:r w:rsidRPr="00240CAF">
        <w:rPr>
          <w:lang w:val="en-US"/>
        </w:rPr>
        <w:t xml:space="preserve">L2VPN: Ethernet over MPLS (EoMPLS) o Virtual Private </w:t>
      </w:r>
    </w:p>
    <w:p w:rsidR="00410164" w:rsidRPr="00240CAF" w:rsidRDefault="00410164" w:rsidP="006C1598">
      <w:pPr>
        <w:pStyle w:val="Prrafodelista"/>
        <w:numPr>
          <w:ilvl w:val="0"/>
          <w:numId w:val="72"/>
        </w:numPr>
        <w:spacing w:after="0" w:line="240" w:lineRule="auto"/>
        <w:rPr>
          <w:lang w:val="en-US"/>
        </w:rPr>
      </w:pPr>
      <w:r w:rsidRPr="00240CAF">
        <w:rPr>
          <w:lang w:val="en-US"/>
        </w:rPr>
        <w:t xml:space="preserve">Wire Service (VPWS), Virtual Private LAN Services (VPLS) </w:t>
      </w:r>
      <w:r w:rsidRPr="00240CAF">
        <w:rPr>
          <w:lang w:val="en-US"/>
        </w:rPr>
        <w:br/>
        <w:t>L3VPN: Virtual Private Routed Network (VPRN)</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Número de servicios soportados:</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L2VPN: Punto a punto ≥ 500</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Multi-punto ≥ 20</w:t>
      </w:r>
    </w:p>
    <w:p w:rsidR="00410164" w:rsidRDefault="00410164" w:rsidP="006C1598">
      <w:pPr>
        <w:pStyle w:val="Prrafodelista"/>
        <w:numPr>
          <w:ilvl w:val="0"/>
          <w:numId w:val="53"/>
        </w:numPr>
        <w:spacing w:before="0" w:after="0" w:line="240" w:lineRule="auto"/>
        <w:jc w:val="left"/>
        <w:rPr>
          <w:lang w:val="en-US"/>
        </w:rPr>
      </w:pPr>
      <w:r w:rsidRPr="0082713E">
        <w:rPr>
          <w:lang w:val="en-US"/>
        </w:rPr>
        <w:t>L3VPN: ≥ 100</w:t>
      </w:r>
    </w:p>
    <w:p w:rsidR="00410164" w:rsidRPr="0082713E" w:rsidRDefault="00410164" w:rsidP="00410164">
      <w:pPr>
        <w:pStyle w:val="Ttulo4"/>
      </w:pPr>
      <w:r w:rsidRPr="0082713E">
        <w:t>Características QoS:</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QoS en capa 2 y 3</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Colas por servicio ≥ 8</w:t>
      </w:r>
    </w:p>
    <w:p w:rsidR="00410164" w:rsidRPr="0082713E" w:rsidRDefault="00410164" w:rsidP="006C1598">
      <w:pPr>
        <w:pStyle w:val="Prrafodelista"/>
        <w:numPr>
          <w:ilvl w:val="0"/>
          <w:numId w:val="53"/>
        </w:numPr>
        <w:spacing w:before="0" w:after="0" w:line="240" w:lineRule="auto"/>
        <w:jc w:val="left"/>
        <w:rPr>
          <w:lang w:val="en-US"/>
        </w:rPr>
      </w:pPr>
      <w:r w:rsidRPr="0082713E">
        <w:rPr>
          <w:lang w:val="en-US"/>
        </w:rPr>
        <w:t>Clases de tráfico ≥ 8</w:t>
      </w:r>
    </w:p>
    <w:p w:rsidR="00410164" w:rsidRPr="0082713E" w:rsidRDefault="00410164" w:rsidP="006C1598">
      <w:pPr>
        <w:pStyle w:val="Prrafodelista"/>
        <w:numPr>
          <w:ilvl w:val="0"/>
          <w:numId w:val="53"/>
        </w:numPr>
        <w:spacing w:before="0" w:after="0" w:line="240" w:lineRule="auto"/>
        <w:jc w:val="left"/>
      </w:pPr>
      <w:r w:rsidRPr="0082713E">
        <w:t>Criterios de clasificación: Interfaz, direcciones MAC, Ethertype, 802.1p, VLAN, IP address, DSCP/IP Precedence, protocolo, números de puerto TCP/UDP, MPLS</w:t>
      </w:r>
    </w:p>
    <w:p w:rsidR="00410164" w:rsidRPr="0082713E" w:rsidRDefault="00410164" w:rsidP="006C1598">
      <w:pPr>
        <w:pStyle w:val="Prrafodelista"/>
        <w:numPr>
          <w:ilvl w:val="0"/>
          <w:numId w:val="53"/>
        </w:numPr>
        <w:spacing w:before="0" w:after="0" w:line="240" w:lineRule="auto"/>
        <w:jc w:val="left"/>
      </w:pPr>
      <w:r w:rsidRPr="0082713E">
        <w:t>Limitación de tráfico ingreso/egreso por puerto, por servicio</w:t>
      </w:r>
    </w:p>
    <w:p w:rsidR="00410164" w:rsidRDefault="00410164" w:rsidP="006C1598">
      <w:pPr>
        <w:pStyle w:val="Prrafodelista"/>
        <w:numPr>
          <w:ilvl w:val="0"/>
          <w:numId w:val="53"/>
        </w:numPr>
        <w:spacing w:before="0" w:after="0" w:line="240" w:lineRule="auto"/>
        <w:jc w:val="left"/>
        <w:rPr>
          <w:lang w:val="en-US"/>
        </w:rPr>
      </w:pPr>
      <w:r w:rsidRPr="0082713E">
        <w:rPr>
          <w:lang w:val="en-US"/>
        </w:rPr>
        <w:t>Funcionalidades adicionales: Priority Queuing, Expedited Forwarding PHB, Assured Forwarding PHB, DSCP/IP Precedence trust and marking, Egress remarking, Advanced QoS, Hierarchical QoS (H-QoS), Weighted random early detection (WRED), IPv6 QoS</w:t>
      </w:r>
    </w:p>
    <w:p w:rsidR="00410164" w:rsidRPr="0082713E" w:rsidRDefault="00410164" w:rsidP="00410164">
      <w:pPr>
        <w:pStyle w:val="Ttulo4"/>
        <w:rPr>
          <w:lang w:val="en-US" w:eastAsia="es-EC"/>
        </w:rPr>
      </w:pPr>
      <w:r w:rsidRPr="0082713E">
        <w:rPr>
          <w:lang w:val="en-US"/>
        </w:rPr>
        <w:t xml:space="preserve">Características </w:t>
      </w:r>
      <w:r w:rsidRPr="0082713E">
        <w:rPr>
          <w:lang w:val="en-US" w:eastAsia="es-EC"/>
        </w:rPr>
        <w:t>link aggregation:</w:t>
      </w:r>
    </w:p>
    <w:p w:rsidR="00410164" w:rsidRPr="0082713E" w:rsidRDefault="00410164" w:rsidP="00410164">
      <w:pPr>
        <w:spacing w:after="0" w:line="240" w:lineRule="auto"/>
        <w:rPr>
          <w:lang w:val="en-US"/>
        </w:rPr>
      </w:pPr>
      <w:r w:rsidRPr="0082713E">
        <w:rPr>
          <w:lang w:val="en-US"/>
        </w:rPr>
        <w:t>Balanceo de carga (bridged o routed), basado en: Src/Dst MAC, Src/Dst IP, Src/Dst puerto TCP/UDP</w:t>
      </w:r>
    </w:p>
    <w:p w:rsidR="00410164" w:rsidRPr="00240CAF" w:rsidRDefault="00240CAF" w:rsidP="00410164">
      <w:pPr>
        <w:pStyle w:val="Ttulo4"/>
        <w:rPr>
          <w:lang w:eastAsia="es-EC"/>
        </w:rPr>
      </w:pPr>
      <w:r w:rsidRPr="00240CAF">
        <w:t>Características</w:t>
      </w:r>
      <w:r w:rsidRPr="00240CAF">
        <w:rPr>
          <w:lang w:eastAsia="es-EC"/>
        </w:rPr>
        <w:t xml:space="preserve"> de</w:t>
      </w:r>
      <w:r>
        <w:rPr>
          <w:lang w:eastAsia="es-EC"/>
        </w:rPr>
        <w:t xml:space="preserve"> </w:t>
      </w:r>
      <w:r w:rsidR="00410164" w:rsidRPr="00240CAF">
        <w:rPr>
          <w:lang w:eastAsia="es-EC"/>
        </w:rPr>
        <w:t>sincronismo:</w:t>
      </w:r>
    </w:p>
    <w:p w:rsidR="00410164" w:rsidRDefault="00410164" w:rsidP="00410164">
      <w:pPr>
        <w:spacing w:after="0" w:line="240" w:lineRule="auto"/>
        <w:rPr>
          <w:lang w:val="es-EC"/>
        </w:rPr>
      </w:pPr>
      <w:r w:rsidRPr="00410164">
        <w:rPr>
          <w:lang w:val="es-EC"/>
        </w:rPr>
        <w:t>Estándares: ITU-T Sync-E</w:t>
      </w:r>
    </w:p>
    <w:p w:rsidR="002F427E" w:rsidRDefault="002F427E" w:rsidP="00410164">
      <w:pPr>
        <w:spacing w:after="0" w:line="240" w:lineRule="auto"/>
        <w:rPr>
          <w:lang w:val="es-EC"/>
        </w:rPr>
      </w:pPr>
    </w:p>
    <w:p w:rsidR="002F427E" w:rsidRDefault="002F427E" w:rsidP="00410164">
      <w:pPr>
        <w:spacing w:after="0" w:line="240" w:lineRule="auto"/>
        <w:rPr>
          <w:lang w:val="es-EC"/>
        </w:rPr>
      </w:pPr>
    </w:p>
    <w:p w:rsidR="00410164" w:rsidRPr="0082713E" w:rsidRDefault="00410164" w:rsidP="00410164">
      <w:pPr>
        <w:pStyle w:val="Ttulo4"/>
      </w:pPr>
      <w:r w:rsidRPr="0082713E">
        <w:lastRenderedPageBreak/>
        <w:t>Características seguridad:</w:t>
      </w:r>
    </w:p>
    <w:p w:rsidR="00410164" w:rsidRDefault="00410164" w:rsidP="006C1598">
      <w:pPr>
        <w:pStyle w:val="Prrafodelista"/>
        <w:numPr>
          <w:ilvl w:val="0"/>
          <w:numId w:val="54"/>
        </w:numPr>
        <w:spacing w:before="0" w:after="0" w:line="240" w:lineRule="auto"/>
      </w:pPr>
      <w:r w:rsidRPr="0082713E">
        <w:t>Authentication, authorization and accounting (AAA): TACACS+, RADIUS</w:t>
      </w:r>
      <w:r w:rsidRPr="0082713E">
        <w:br/>
        <w:t>Protocolo Secure Shell (SSH), Limitación de direcciones MAC, Seguridad en el plano de control, ACL capa 2- capa 4 IPv4/IPv6, IEEE 802.1x en los puertos de acceso,  Control de tormentas broadcast - multicast - unicast, Inspección de ARP dinámica (DAI), Detección y bloqueo de bucles en capa 2 por puerto, Inserción/extracción de módulos en caliente (hot-swap)</w:t>
      </w:r>
    </w:p>
    <w:p w:rsidR="00410164" w:rsidRPr="0082713E" w:rsidRDefault="00410164" w:rsidP="00240CAF">
      <w:pPr>
        <w:pStyle w:val="Ttulo4"/>
      </w:pPr>
      <w:r w:rsidRPr="0082713E">
        <w:t>Características servicio y administración:</w:t>
      </w:r>
    </w:p>
    <w:p w:rsidR="00410164" w:rsidRPr="0082713E" w:rsidRDefault="00410164" w:rsidP="006C1598">
      <w:pPr>
        <w:pStyle w:val="Prrafodelista"/>
        <w:numPr>
          <w:ilvl w:val="0"/>
          <w:numId w:val="54"/>
        </w:numPr>
        <w:spacing w:before="0" w:after="0" w:line="240" w:lineRule="auto"/>
      </w:pPr>
      <w:r w:rsidRPr="0082713E">
        <w:t>Básica: Interfaz de línea de comandos CLI, puerto de consola, administración en banda, administración fuera de banda: Serial RS-232, Ethernet 10/100BASE-T, configuración de rescate, configuración de rollback, SNMP (v1, v2c, v3), MIBs, RMON, Network Time Protocol (NTP), DHCP, telnet, SSHv1/2, TFTP, FTP</w:t>
      </w:r>
    </w:p>
    <w:p w:rsidR="00410164" w:rsidRPr="0082713E" w:rsidRDefault="00410164" w:rsidP="006C1598">
      <w:pPr>
        <w:pStyle w:val="Prrafodelista"/>
        <w:numPr>
          <w:ilvl w:val="0"/>
          <w:numId w:val="54"/>
        </w:numPr>
        <w:spacing w:before="0" w:after="0" w:line="240" w:lineRule="auto"/>
      </w:pPr>
      <w:r w:rsidRPr="0082713E">
        <w:t>Avanzada: TACACS+, RADIUS, mirroring (local/remoto), syslog logging, monitoreo de diagnóstico digital para SFPs</w:t>
      </w:r>
    </w:p>
    <w:p w:rsidR="00410164" w:rsidRPr="0082713E" w:rsidRDefault="00410164" w:rsidP="00240CAF">
      <w:pPr>
        <w:pStyle w:val="Ttulo4"/>
      </w:pPr>
      <w:r w:rsidRPr="0082713E">
        <w:t>Características de operación ambientales:</w:t>
      </w:r>
    </w:p>
    <w:p w:rsidR="00410164" w:rsidRPr="0082713E" w:rsidRDefault="00410164" w:rsidP="006C1598">
      <w:pPr>
        <w:pStyle w:val="Prrafodelista"/>
        <w:numPr>
          <w:ilvl w:val="0"/>
          <w:numId w:val="54"/>
        </w:numPr>
        <w:spacing w:before="0" w:after="0" w:line="240" w:lineRule="auto"/>
      </w:pPr>
      <w:r w:rsidRPr="0082713E">
        <w:t>Te</w:t>
      </w:r>
      <w:r>
        <w:t>mperatura de operación: -40°C - 6</w:t>
      </w:r>
      <w:r w:rsidRPr="0082713E">
        <w:t>0°C (32°F to 122°F)</w:t>
      </w:r>
    </w:p>
    <w:p w:rsidR="00410164" w:rsidRPr="0082713E" w:rsidRDefault="00410164" w:rsidP="006C1598">
      <w:pPr>
        <w:pStyle w:val="Prrafodelista"/>
        <w:numPr>
          <w:ilvl w:val="0"/>
          <w:numId w:val="54"/>
        </w:numPr>
        <w:spacing w:before="0" w:after="0" w:line="240" w:lineRule="auto"/>
      </w:pPr>
      <w:r w:rsidRPr="0082713E">
        <w:t>Humedad: 5% - 95% (sin condensación)</w:t>
      </w:r>
    </w:p>
    <w:p w:rsidR="00410164" w:rsidRDefault="00410164"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240CAF" w:rsidRDefault="00240CAF" w:rsidP="00410164">
      <w:pPr>
        <w:spacing w:after="0" w:line="240" w:lineRule="auto"/>
        <w:rPr>
          <w:sz w:val="18"/>
          <w:szCs w:val="18"/>
          <w:lang w:eastAsia="es-EC"/>
        </w:rPr>
      </w:pPr>
    </w:p>
    <w:p w:rsidR="000C4293" w:rsidRDefault="000C4293" w:rsidP="002F427E">
      <w:pPr>
        <w:pStyle w:val="Ttulo3"/>
      </w:pPr>
      <w:r w:rsidRPr="0082713E">
        <w:lastRenderedPageBreak/>
        <w:t>ESPECIFICACIONES TÉCNICAS</w:t>
      </w:r>
      <w:r>
        <w:t xml:space="preserve"> </w:t>
      </w:r>
      <w:r w:rsidRPr="000C4293">
        <w:t>SWITCH RED LAN POR SUBESTACIÓN</w:t>
      </w:r>
    </w:p>
    <w:p w:rsidR="000C4293" w:rsidRPr="0082713E" w:rsidRDefault="000C4293" w:rsidP="00410164">
      <w:pPr>
        <w:spacing w:after="0" w:line="240" w:lineRule="auto"/>
        <w:rPr>
          <w:sz w:val="18"/>
          <w:szCs w:val="18"/>
          <w:lang w:eastAsia="es-EC"/>
        </w:rPr>
      </w:pPr>
    </w:p>
    <w:tbl>
      <w:tblPr>
        <w:tblW w:w="8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555"/>
        <w:gridCol w:w="4641"/>
        <w:gridCol w:w="1049"/>
        <w:gridCol w:w="1141"/>
      </w:tblGrid>
      <w:tr w:rsidR="00410164" w:rsidRPr="00240CAF" w:rsidTr="00410164">
        <w:trPr>
          <w:trHeight w:val="226"/>
          <w:jc w:val="center"/>
        </w:trPr>
        <w:tc>
          <w:tcPr>
            <w:tcW w:w="8386" w:type="dxa"/>
            <w:gridSpan w:val="4"/>
            <w:noWrap/>
            <w:vAlign w:val="center"/>
          </w:tcPr>
          <w:p w:rsidR="00410164" w:rsidRPr="00240CAF" w:rsidRDefault="00410164" w:rsidP="00410164">
            <w:pPr>
              <w:spacing w:after="0" w:line="240" w:lineRule="auto"/>
              <w:rPr>
                <w:b/>
                <w:sz w:val="20"/>
                <w:szCs w:val="20"/>
              </w:rPr>
            </w:pPr>
            <w:r w:rsidRPr="00240CAF">
              <w:rPr>
                <w:b/>
                <w:sz w:val="20"/>
                <w:szCs w:val="20"/>
              </w:rPr>
              <w:t>SWITCH RED LAN POR SUBESTACIÓN</w:t>
            </w:r>
          </w:p>
        </w:tc>
      </w:tr>
      <w:tr w:rsidR="00410164" w:rsidRPr="00240CAF" w:rsidTr="00410164">
        <w:trPr>
          <w:trHeight w:val="255"/>
          <w:jc w:val="center"/>
        </w:trPr>
        <w:tc>
          <w:tcPr>
            <w:tcW w:w="1555" w:type="dxa"/>
            <w:vAlign w:val="center"/>
          </w:tcPr>
          <w:p w:rsidR="00410164" w:rsidRPr="00240CAF" w:rsidRDefault="00410164" w:rsidP="00410164">
            <w:pPr>
              <w:spacing w:after="0" w:line="240" w:lineRule="auto"/>
              <w:jc w:val="center"/>
              <w:rPr>
                <w:sz w:val="20"/>
                <w:szCs w:val="20"/>
              </w:rPr>
            </w:pPr>
            <w:r w:rsidRPr="00240CAF">
              <w:rPr>
                <w:sz w:val="20"/>
                <w:szCs w:val="20"/>
              </w:rPr>
              <w:t>1</w:t>
            </w:r>
          </w:p>
        </w:tc>
        <w:tc>
          <w:tcPr>
            <w:tcW w:w="4641" w:type="dxa"/>
            <w:vAlign w:val="center"/>
          </w:tcPr>
          <w:p w:rsidR="00410164" w:rsidRPr="00240CAF" w:rsidRDefault="00410164" w:rsidP="00410164">
            <w:pPr>
              <w:spacing w:after="0" w:line="240" w:lineRule="auto"/>
              <w:rPr>
                <w:sz w:val="20"/>
                <w:szCs w:val="20"/>
              </w:rPr>
            </w:pPr>
            <w:r w:rsidRPr="00240CAF">
              <w:rPr>
                <w:sz w:val="20"/>
                <w:szCs w:val="20"/>
              </w:rPr>
              <w:t>S/E SAN JUAN DE MANTA</w:t>
            </w:r>
          </w:p>
        </w:tc>
        <w:tc>
          <w:tcPr>
            <w:tcW w:w="1049" w:type="dxa"/>
            <w:vAlign w:val="center"/>
          </w:tcPr>
          <w:p w:rsidR="00410164" w:rsidRPr="00240CAF" w:rsidRDefault="00410164" w:rsidP="00410164">
            <w:pPr>
              <w:spacing w:after="0" w:line="240" w:lineRule="auto"/>
              <w:jc w:val="center"/>
              <w:rPr>
                <w:sz w:val="20"/>
                <w:szCs w:val="20"/>
              </w:rPr>
            </w:pPr>
            <w:r w:rsidRPr="00240CAF">
              <w:rPr>
                <w:sz w:val="20"/>
                <w:szCs w:val="20"/>
              </w:rPr>
              <w:t>4(*)</w:t>
            </w:r>
          </w:p>
        </w:tc>
        <w:tc>
          <w:tcPr>
            <w:tcW w:w="1141" w:type="dxa"/>
            <w:vAlign w:val="center"/>
          </w:tcPr>
          <w:p w:rsidR="00410164" w:rsidRPr="00240CAF" w:rsidRDefault="00410164" w:rsidP="00410164">
            <w:pPr>
              <w:spacing w:after="0" w:line="240" w:lineRule="auto"/>
              <w:jc w:val="center"/>
              <w:rPr>
                <w:sz w:val="20"/>
                <w:szCs w:val="20"/>
              </w:rPr>
            </w:pPr>
            <w:r w:rsidRPr="00240CAF">
              <w:rPr>
                <w:sz w:val="20"/>
                <w:szCs w:val="20"/>
              </w:rPr>
              <w:t>c/u</w:t>
            </w:r>
          </w:p>
        </w:tc>
      </w:tr>
      <w:tr w:rsidR="00410164" w:rsidRPr="00240CAF" w:rsidTr="00410164">
        <w:trPr>
          <w:trHeight w:val="255"/>
          <w:jc w:val="center"/>
        </w:trPr>
        <w:tc>
          <w:tcPr>
            <w:tcW w:w="1555" w:type="dxa"/>
            <w:vAlign w:val="center"/>
          </w:tcPr>
          <w:p w:rsidR="00410164" w:rsidRPr="00240CAF" w:rsidRDefault="00410164" w:rsidP="00410164">
            <w:pPr>
              <w:spacing w:after="0" w:line="240" w:lineRule="auto"/>
              <w:jc w:val="center"/>
              <w:rPr>
                <w:sz w:val="20"/>
                <w:szCs w:val="20"/>
              </w:rPr>
            </w:pPr>
            <w:r w:rsidRPr="00240CAF">
              <w:rPr>
                <w:sz w:val="20"/>
                <w:szCs w:val="20"/>
              </w:rPr>
              <w:t>2</w:t>
            </w:r>
          </w:p>
        </w:tc>
        <w:tc>
          <w:tcPr>
            <w:tcW w:w="4641" w:type="dxa"/>
            <w:vAlign w:val="center"/>
          </w:tcPr>
          <w:p w:rsidR="00410164" w:rsidRPr="00240CAF" w:rsidRDefault="00410164" w:rsidP="00410164">
            <w:pPr>
              <w:spacing w:after="0" w:line="240" w:lineRule="auto"/>
              <w:rPr>
                <w:sz w:val="20"/>
                <w:szCs w:val="20"/>
              </w:rPr>
            </w:pPr>
            <w:r w:rsidRPr="00240CAF">
              <w:rPr>
                <w:sz w:val="20"/>
                <w:szCs w:val="20"/>
              </w:rPr>
              <w:t>S/E QUEVEDO</w:t>
            </w:r>
          </w:p>
        </w:tc>
        <w:tc>
          <w:tcPr>
            <w:tcW w:w="1049" w:type="dxa"/>
            <w:vAlign w:val="center"/>
          </w:tcPr>
          <w:p w:rsidR="00410164" w:rsidRPr="00240CAF" w:rsidRDefault="00410164" w:rsidP="00410164">
            <w:pPr>
              <w:spacing w:after="0" w:line="240" w:lineRule="auto"/>
              <w:jc w:val="center"/>
              <w:rPr>
                <w:sz w:val="20"/>
                <w:szCs w:val="20"/>
              </w:rPr>
            </w:pPr>
            <w:r w:rsidRPr="00240CAF">
              <w:rPr>
                <w:sz w:val="20"/>
                <w:szCs w:val="20"/>
              </w:rPr>
              <w:t>3(*)</w:t>
            </w:r>
          </w:p>
        </w:tc>
        <w:tc>
          <w:tcPr>
            <w:tcW w:w="1141" w:type="dxa"/>
            <w:vAlign w:val="center"/>
          </w:tcPr>
          <w:p w:rsidR="00410164" w:rsidRPr="00240CAF" w:rsidRDefault="00410164" w:rsidP="00410164">
            <w:pPr>
              <w:spacing w:after="0" w:line="240" w:lineRule="auto"/>
              <w:jc w:val="center"/>
              <w:rPr>
                <w:sz w:val="20"/>
                <w:szCs w:val="20"/>
              </w:rPr>
            </w:pPr>
            <w:r w:rsidRPr="00240CAF">
              <w:rPr>
                <w:sz w:val="20"/>
                <w:szCs w:val="20"/>
              </w:rPr>
              <w:t>c/u</w:t>
            </w:r>
          </w:p>
        </w:tc>
      </w:tr>
    </w:tbl>
    <w:p w:rsidR="00410164" w:rsidRPr="0078586C" w:rsidRDefault="00410164" w:rsidP="00410164">
      <w:pPr>
        <w:spacing w:after="0" w:line="240" w:lineRule="auto"/>
        <w:rPr>
          <w:sz w:val="16"/>
          <w:szCs w:val="16"/>
        </w:rPr>
      </w:pPr>
      <w:r w:rsidRPr="0078586C">
        <w:rPr>
          <w:sz w:val="16"/>
          <w:szCs w:val="16"/>
        </w:rPr>
        <w:t xml:space="preserve">*Se debe instalar un switch en la sala de comunicaciones y uno en cada caseta. </w:t>
      </w:r>
    </w:p>
    <w:p w:rsidR="00410164" w:rsidRPr="0082713E" w:rsidRDefault="00410164" w:rsidP="000C4293">
      <w:pPr>
        <w:pStyle w:val="Ttulo4"/>
      </w:pPr>
      <w:r w:rsidRPr="0082713E">
        <w:t>Normas</w:t>
      </w:r>
    </w:p>
    <w:p w:rsidR="00410164" w:rsidRPr="0082713E" w:rsidRDefault="00410164" w:rsidP="006C1598">
      <w:pPr>
        <w:pStyle w:val="Prrafodelista"/>
        <w:numPr>
          <w:ilvl w:val="0"/>
          <w:numId w:val="29"/>
        </w:numPr>
        <w:spacing w:before="0" w:after="0" w:line="240" w:lineRule="auto"/>
      </w:pPr>
      <w:r w:rsidRPr="0082713E">
        <w:t>IEEE 802.3.- Estándar Ethernet.</w:t>
      </w:r>
    </w:p>
    <w:p w:rsidR="00410164" w:rsidRDefault="00410164" w:rsidP="006C1598">
      <w:pPr>
        <w:pStyle w:val="Prrafodelista"/>
        <w:numPr>
          <w:ilvl w:val="0"/>
          <w:numId w:val="29"/>
        </w:numPr>
        <w:spacing w:before="0" w:after="0" w:line="240" w:lineRule="auto"/>
      </w:pPr>
      <w:r w:rsidRPr="0082713E">
        <w:t>IEEE 802.1.- Relación entre las capas del modelo de referencia OSI.</w:t>
      </w:r>
    </w:p>
    <w:p w:rsidR="00240CAF" w:rsidRDefault="00410164" w:rsidP="006C1598">
      <w:pPr>
        <w:pStyle w:val="Prrafodelista"/>
        <w:numPr>
          <w:ilvl w:val="0"/>
          <w:numId w:val="29"/>
        </w:numPr>
        <w:spacing w:before="0" w:after="0" w:line="240" w:lineRule="auto"/>
      </w:pPr>
      <w:r>
        <w:t>IEEE 802.3af.- Power over Ethernet</w:t>
      </w:r>
    </w:p>
    <w:p w:rsidR="00410164" w:rsidRPr="0082713E" w:rsidRDefault="00410164" w:rsidP="006C1598">
      <w:pPr>
        <w:pStyle w:val="Prrafodelista"/>
        <w:numPr>
          <w:ilvl w:val="0"/>
          <w:numId w:val="29"/>
        </w:numPr>
        <w:spacing w:before="0" w:after="0" w:line="240" w:lineRule="auto"/>
      </w:pPr>
      <w:r w:rsidRPr="0082713E">
        <w:t>Certificación.- UL y/o CE.</w:t>
      </w:r>
    </w:p>
    <w:p w:rsidR="00410164" w:rsidRPr="005C366F" w:rsidRDefault="00410164" w:rsidP="000C4293">
      <w:pPr>
        <w:pStyle w:val="Ttulo4"/>
      </w:pPr>
      <w:r w:rsidRPr="0082713E">
        <w:t>Caracter</w:t>
      </w:r>
      <w:r>
        <w:t>ísticas técnicas de los bienes:</w:t>
      </w:r>
    </w:p>
    <w:p w:rsidR="00410164" w:rsidRPr="0082713E" w:rsidRDefault="00410164" w:rsidP="006C1598">
      <w:pPr>
        <w:pStyle w:val="Prrafodelista"/>
        <w:numPr>
          <w:ilvl w:val="0"/>
          <w:numId w:val="73"/>
        </w:numPr>
      </w:pPr>
      <w:r w:rsidRPr="0082713E">
        <w:t>Switch administrable de capa 2/3, el equipo ofertado debe ser capaz de creación de VLANs (IEEE 802.1Q).</w:t>
      </w:r>
    </w:p>
    <w:p w:rsidR="00410164" w:rsidRPr="0082713E" w:rsidRDefault="00410164" w:rsidP="006C1598">
      <w:pPr>
        <w:pStyle w:val="Prrafodelista"/>
        <w:numPr>
          <w:ilvl w:val="0"/>
          <w:numId w:val="73"/>
        </w:numPr>
      </w:pPr>
      <w:r w:rsidRPr="0082713E">
        <w:t>El equipo ofertado debe permitir QoS jerárquico, escalando a mínimo 8 colas por servicio, tres niveles de programación y alta capacidad para buffering.</w:t>
      </w:r>
    </w:p>
    <w:p w:rsidR="00410164" w:rsidRPr="00240CAF" w:rsidRDefault="00410164" w:rsidP="006C1598">
      <w:pPr>
        <w:pStyle w:val="Prrafodelista"/>
        <w:numPr>
          <w:ilvl w:val="0"/>
          <w:numId w:val="73"/>
        </w:numPr>
        <w:rPr>
          <w:lang w:val="en-US"/>
        </w:rPr>
      </w:pPr>
      <w:r w:rsidRPr="00240CAF">
        <w:rPr>
          <w:lang w:val="en-US"/>
        </w:rPr>
        <w:t>Soporte de Spanning Tree (IEEE 802.1D), Rapid Spanning Tree Protocol (IEEE 802.1W).</w:t>
      </w:r>
    </w:p>
    <w:p w:rsidR="00410164" w:rsidRPr="0082713E" w:rsidRDefault="00410164" w:rsidP="006C1598">
      <w:pPr>
        <w:pStyle w:val="Prrafodelista"/>
        <w:numPr>
          <w:ilvl w:val="0"/>
          <w:numId w:val="73"/>
        </w:numPr>
      </w:pPr>
      <w:r w:rsidRPr="0082713E">
        <w:t>Control de acceso a la red (IEEE 802.1X).</w:t>
      </w:r>
    </w:p>
    <w:p w:rsidR="00410164" w:rsidRPr="0082713E" w:rsidRDefault="00410164" w:rsidP="006C1598">
      <w:pPr>
        <w:pStyle w:val="Prrafodelista"/>
        <w:numPr>
          <w:ilvl w:val="0"/>
          <w:numId w:val="73"/>
        </w:numPr>
      </w:pPr>
      <w:r w:rsidRPr="0082713E">
        <w:t>Capacidad full duplex en cada uno de sus puertos.</w:t>
      </w:r>
    </w:p>
    <w:p w:rsidR="00410164" w:rsidRPr="0082713E" w:rsidRDefault="00410164" w:rsidP="006C1598">
      <w:pPr>
        <w:pStyle w:val="Prrafodelista"/>
        <w:numPr>
          <w:ilvl w:val="0"/>
          <w:numId w:val="73"/>
        </w:numPr>
      </w:pPr>
      <w:r w:rsidRPr="0082713E">
        <w:t>Los puertos deben ser no bloqueantes (no blocking).</w:t>
      </w:r>
    </w:p>
    <w:p w:rsidR="00410164" w:rsidRPr="0082713E" w:rsidRDefault="00410164" w:rsidP="000C4293">
      <w:pPr>
        <w:pStyle w:val="Ttulo4"/>
      </w:pPr>
      <w:r w:rsidRPr="0082713E">
        <w:t>Características del hardware:</w:t>
      </w:r>
    </w:p>
    <w:p w:rsidR="00410164" w:rsidRPr="0082713E" w:rsidRDefault="00410164" w:rsidP="006C1598">
      <w:pPr>
        <w:pStyle w:val="Prrafodelista"/>
        <w:numPr>
          <w:ilvl w:val="0"/>
          <w:numId w:val="29"/>
        </w:numPr>
        <w:spacing w:before="0" w:after="0" w:line="240" w:lineRule="auto"/>
      </w:pPr>
      <w:r w:rsidRPr="0082713E">
        <w:t>Backplane mínimo 85 Gbps.</w:t>
      </w:r>
    </w:p>
    <w:p w:rsidR="00410164" w:rsidRPr="0082713E" w:rsidRDefault="00410164" w:rsidP="006C1598">
      <w:pPr>
        <w:pStyle w:val="Prrafodelista"/>
        <w:numPr>
          <w:ilvl w:val="0"/>
          <w:numId w:val="29"/>
        </w:numPr>
        <w:spacing w:before="0" w:after="0" w:line="240" w:lineRule="auto"/>
      </w:pPr>
      <w:r w:rsidRPr="0082713E">
        <w:t>Throughput mínimo 60 Mpps.</w:t>
      </w:r>
    </w:p>
    <w:p w:rsidR="00410164" w:rsidRPr="0082713E" w:rsidRDefault="00410164" w:rsidP="006C1598">
      <w:pPr>
        <w:pStyle w:val="Prrafodelista"/>
        <w:numPr>
          <w:ilvl w:val="0"/>
          <w:numId w:val="29"/>
        </w:numPr>
        <w:spacing w:before="0" w:after="0" w:line="240" w:lineRule="auto"/>
      </w:pPr>
      <w:r w:rsidRPr="0082713E">
        <w:t>Memoria RAM mínimo 128 MB.</w:t>
      </w:r>
    </w:p>
    <w:p w:rsidR="00410164" w:rsidRPr="0082713E" w:rsidRDefault="00410164" w:rsidP="006C1598">
      <w:pPr>
        <w:pStyle w:val="Prrafodelista"/>
        <w:numPr>
          <w:ilvl w:val="0"/>
          <w:numId w:val="29"/>
        </w:numPr>
        <w:spacing w:before="0" w:after="0" w:line="240" w:lineRule="auto"/>
      </w:pPr>
      <w:r w:rsidRPr="0082713E">
        <w:t>Memoria flash mínimo 16 MB.</w:t>
      </w:r>
    </w:p>
    <w:p w:rsidR="00410164" w:rsidRPr="0082713E" w:rsidRDefault="00410164" w:rsidP="006C1598">
      <w:pPr>
        <w:pStyle w:val="Prrafodelista"/>
        <w:numPr>
          <w:ilvl w:val="0"/>
          <w:numId w:val="29"/>
        </w:numPr>
        <w:spacing w:before="0" w:after="0" w:line="240" w:lineRule="auto"/>
      </w:pPr>
      <w:r w:rsidRPr="0082713E">
        <w:t>Buffer mínimo 2M.</w:t>
      </w:r>
    </w:p>
    <w:p w:rsidR="00410164" w:rsidRPr="0082713E" w:rsidRDefault="00410164" w:rsidP="006C1598">
      <w:pPr>
        <w:pStyle w:val="Prrafodelista"/>
        <w:numPr>
          <w:ilvl w:val="0"/>
          <w:numId w:val="29"/>
        </w:numPr>
        <w:spacing w:before="0" w:after="0" w:line="240" w:lineRule="auto"/>
      </w:pPr>
      <w:r w:rsidRPr="0082713E">
        <w:t>Latencia (64 bytes) mínima &lt; 5us.</w:t>
      </w:r>
    </w:p>
    <w:p w:rsidR="00410164" w:rsidRPr="009B4828" w:rsidRDefault="00410164" w:rsidP="006C1598">
      <w:pPr>
        <w:pStyle w:val="Prrafodelista"/>
        <w:numPr>
          <w:ilvl w:val="0"/>
          <w:numId w:val="29"/>
        </w:numPr>
        <w:spacing w:before="0" w:after="0" w:line="240" w:lineRule="auto"/>
      </w:pPr>
      <w:r w:rsidRPr="009B4828">
        <w:t xml:space="preserve">24 puertos útiles100/1000 BASE-TX (MDI/MDIX) con detección automática de velocidad y capacidad de configuración PoE para energizar teléfonos IP, puntos de acceso inalámbrico de interiores y cámaras de interiores. Los puertos deben traer desactivada la opción de PoE y la misma será activada únicamente en los puertos donde este será necesario.   </w:t>
      </w:r>
    </w:p>
    <w:p w:rsidR="00410164" w:rsidRPr="0082713E" w:rsidRDefault="00410164" w:rsidP="006C1598">
      <w:pPr>
        <w:pStyle w:val="Prrafodelista"/>
        <w:numPr>
          <w:ilvl w:val="0"/>
          <w:numId w:val="29"/>
        </w:numPr>
        <w:spacing w:before="0" w:after="0" w:line="240" w:lineRule="auto"/>
      </w:pPr>
      <w:r w:rsidRPr="0082713E">
        <w:t>4 puertos Giga ópticos, Debe incluir módulos SFP de 500 metros, para todos los puertos ópticos, estos servirán para las conexiones h</w:t>
      </w:r>
      <w:r>
        <w:t xml:space="preserve">acia casetas en caso de existir, los SFP deberán ser útiles para fibras monomodo. </w:t>
      </w:r>
    </w:p>
    <w:p w:rsidR="00410164" w:rsidRDefault="00410164" w:rsidP="006C1598">
      <w:pPr>
        <w:pStyle w:val="Prrafodelista"/>
        <w:numPr>
          <w:ilvl w:val="0"/>
          <w:numId w:val="29"/>
        </w:numPr>
        <w:spacing w:before="0" w:after="0" w:line="240" w:lineRule="auto"/>
      </w:pPr>
      <w:r w:rsidRPr="0082713E">
        <w:t>Para montar en rack de 19 pulgadas.</w:t>
      </w:r>
    </w:p>
    <w:p w:rsidR="002F427E" w:rsidRDefault="002F427E" w:rsidP="002F427E">
      <w:pPr>
        <w:pStyle w:val="Prrafodelista"/>
        <w:spacing w:before="0" w:after="0" w:line="240" w:lineRule="auto"/>
        <w:ind w:left="360"/>
      </w:pPr>
    </w:p>
    <w:p w:rsidR="002F427E" w:rsidRDefault="002F427E" w:rsidP="002F427E">
      <w:pPr>
        <w:pStyle w:val="Prrafodelista"/>
        <w:spacing w:before="0" w:after="0" w:line="240" w:lineRule="auto"/>
        <w:ind w:left="360"/>
      </w:pPr>
    </w:p>
    <w:p w:rsidR="002F427E" w:rsidRPr="0082713E" w:rsidRDefault="002F427E" w:rsidP="002F427E">
      <w:pPr>
        <w:pStyle w:val="Prrafodelista"/>
        <w:spacing w:before="0" w:after="0" w:line="240" w:lineRule="auto"/>
        <w:ind w:left="360"/>
      </w:pPr>
    </w:p>
    <w:p w:rsidR="00410164" w:rsidRPr="0082713E" w:rsidRDefault="00410164" w:rsidP="000C4293">
      <w:pPr>
        <w:pStyle w:val="Ttulo4"/>
      </w:pPr>
      <w:r w:rsidRPr="0082713E">
        <w:lastRenderedPageBreak/>
        <w:t>Alimentación:</w:t>
      </w:r>
    </w:p>
    <w:p w:rsidR="00410164" w:rsidRPr="0082713E" w:rsidRDefault="00410164" w:rsidP="006C1598">
      <w:pPr>
        <w:pStyle w:val="Prrafodelista"/>
        <w:numPr>
          <w:ilvl w:val="0"/>
          <w:numId w:val="29"/>
        </w:numPr>
        <w:spacing w:before="0" w:after="0" w:line="240" w:lineRule="auto"/>
      </w:pPr>
      <w:r w:rsidRPr="0082713E">
        <w:t>La alimentación de los switches deberá ser de 110/120 VAC 60 Hz y/o -48 VDC. Deberá tener fuente redundante.</w:t>
      </w:r>
    </w:p>
    <w:p w:rsidR="00410164" w:rsidRPr="0082713E" w:rsidRDefault="00410164" w:rsidP="000C4293">
      <w:pPr>
        <w:pStyle w:val="Ttulo4"/>
      </w:pPr>
      <w:r w:rsidRPr="0082713E">
        <w:t>Características de capa 2:</w:t>
      </w:r>
    </w:p>
    <w:p w:rsidR="00410164" w:rsidRPr="0082713E" w:rsidRDefault="00410164" w:rsidP="006C1598">
      <w:pPr>
        <w:pStyle w:val="Prrafodelista"/>
        <w:numPr>
          <w:ilvl w:val="0"/>
          <w:numId w:val="29"/>
        </w:numPr>
        <w:spacing w:before="0" w:after="0" w:line="240" w:lineRule="auto"/>
      </w:pPr>
      <w:r w:rsidRPr="0082713E">
        <w:t>Soporte mínimo 4094 VLAN’s 802.1 Q.</w:t>
      </w:r>
    </w:p>
    <w:p w:rsidR="00410164" w:rsidRPr="0082713E" w:rsidRDefault="00410164" w:rsidP="006C1598">
      <w:pPr>
        <w:pStyle w:val="Prrafodelista"/>
        <w:numPr>
          <w:ilvl w:val="0"/>
          <w:numId w:val="29"/>
        </w:numPr>
        <w:spacing w:before="0" w:after="0" w:line="240" w:lineRule="auto"/>
      </w:pPr>
      <w:r w:rsidRPr="0082713E">
        <w:t xml:space="preserve">Soporte de interfaces de </w:t>
      </w:r>
      <w:proofErr w:type="gramStart"/>
      <w:r w:rsidRPr="0082713E">
        <w:t>VLAN  mínimo</w:t>
      </w:r>
      <w:proofErr w:type="gramEnd"/>
      <w:r w:rsidRPr="0082713E">
        <w:t xml:space="preserve"> 8 (VLAN interfaces).</w:t>
      </w:r>
    </w:p>
    <w:p w:rsidR="00410164" w:rsidRPr="0082713E" w:rsidRDefault="00410164" w:rsidP="006C1598">
      <w:pPr>
        <w:pStyle w:val="Prrafodelista"/>
        <w:numPr>
          <w:ilvl w:val="0"/>
          <w:numId w:val="29"/>
        </w:numPr>
        <w:spacing w:before="0" w:after="0" w:line="240" w:lineRule="auto"/>
      </w:pPr>
      <w:r w:rsidRPr="0082713E">
        <w:t>Incluir servicio de distribución de direccionamiento IP a través de DHCP a través de VLANs.</w:t>
      </w:r>
    </w:p>
    <w:p w:rsidR="00410164" w:rsidRPr="0082713E" w:rsidRDefault="00410164" w:rsidP="006C1598">
      <w:pPr>
        <w:pStyle w:val="Prrafodelista"/>
        <w:numPr>
          <w:ilvl w:val="0"/>
          <w:numId w:val="29"/>
        </w:numPr>
        <w:spacing w:before="0" w:after="0" w:line="240" w:lineRule="auto"/>
        <w:rPr>
          <w:lang w:val="en-US"/>
        </w:rPr>
      </w:pPr>
      <w:r w:rsidRPr="0082713E">
        <w:rPr>
          <w:lang w:val="en-US"/>
        </w:rPr>
        <w:t>802.3ad LACP, IGMP v2/v3 multicast filtering.</w:t>
      </w:r>
    </w:p>
    <w:p w:rsidR="00410164" w:rsidRPr="0082713E" w:rsidRDefault="00410164" w:rsidP="006C1598">
      <w:pPr>
        <w:pStyle w:val="Prrafodelista"/>
        <w:numPr>
          <w:ilvl w:val="0"/>
          <w:numId w:val="29"/>
        </w:numPr>
        <w:spacing w:before="0" w:after="0" w:line="240" w:lineRule="auto"/>
        <w:rPr>
          <w:lang w:val="en-US"/>
        </w:rPr>
      </w:pPr>
      <w:r w:rsidRPr="0082713E">
        <w:rPr>
          <w:lang w:val="en-US"/>
        </w:rPr>
        <w:t>Soporte de Spanning Tree IEEE 802.1D (STP), 802.1 w (RSTP), 802.1 s (MSTP).</w:t>
      </w:r>
    </w:p>
    <w:p w:rsidR="00410164" w:rsidRPr="0082713E" w:rsidRDefault="00410164" w:rsidP="006C1598">
      <w:pPr>
        <w:pStyle w:val="Prrafodelista"/>
        <w:numPr>
          <w:ilvl w:val="0"/>
          <w:numId w:val="29"/>
        </w:numPr>
        <w:spacing w:before="0" w:after="0" w:line="240" w:lineRule="auto"/>
      </w:pPr>
      <w:r w:rsidRPr="0082713E">
        <w:t>Soporte de Jumbo frame.</w:t>
      </w:r>
    </w:p>
    <w:p w:rsidR="00410164" w:rsidRPr="0082713E" w:rsidRDefault="00410164" w:rsidP="000C4293">
      <w:pPr>
        <w:pStyle w:val="Ttulo4"/>
      </w:pPr>
      <w:r w:rsidRPr="0082713E">
        <w:t>Características de capa 3:</w:t>
      </w:r>
    </w:p>
    <w:p w:rsidR="00410164" w:rsidRPr="0082713E" w:rsidRDefault="00410164" w:rsidP="006C1598">
      <w:pPr>
        <w:pStyle w:val="Prrafodelista"/>
        <w:numPr>
          <w:ilvl w:val="0"/>
          <w:numId w:val="29"/>
        </w:numPr>
        <w:spacing w:before="0" w:after="0" w:line="240" w:lineRule="auto"/>
      </w:pPr>
      <w:r w:rsidRPr="0082713E">
        <w:t>ARP detection.</w:t>
      </w:r>
    </w:p>
    <w:p w:rsidR="00410164" w:rsidRPr="0082713E" w:rsidRDefault="00410164" w:rsidP="006C1598">
      <w:pPr>
        <w:pStyle w:val="Prrafodelista"/>
        <w:numPr>
          <w:ilvl w:val="0"/>
          <w:numId w:val="29"/>
        </w:numPr>
        <w:spacing w:before="0" w:after="0" w:line="240" w:lineRule="auto"/>
      </w:pPr>
      <w:r w:rsidRPr="0082713E">
        <w:t>DHCP relay</w:t>
      </w:r>
    </w:p>
    <w:p w:rsidR="00410164" w:rsidRPr="0082713E" w:rsidRDefault="00410164" w:rsidP="006C1598">
      <w:pPr>
        <w:pStyle w:val="Prrafodelista"/>
        <w:numPr>
          <w:ilvl w:val="0"/>
          <w:numId w:val="29"/>
        </w:numPr>
        <w:spacing w:before="0" w:after="0" w:line="240" w:lineRule="auto"/>
      </w:pPr>
      <w:r w:rsidRPr="0082713E">
        <w:t>Soporte de rutas estáticas mínimo 32 entradas.</w:t>
      </w:r>
    </w:p>
    <w:p w:rsidR="00410164" w:rsidRPr="0082713E" w:rsidRDefault="00410164" w:rsidP="006C1598">
      <w:pPr>
        <w:pStyle w:val="Prrafodelista"/>
        <w:numPr>
          <w:ilvl w:val="0"/>
          <w:numId w:val="29"/>
        </w:numPr>
        <w:spacing w:before="0" w:after="0" w:line="240" w:lineRule="auto"/>
      </w:pPr>
      <w:r w:rsidRPr="0082713E">
        <w:t>RIP v1 y RIP v2.</w:t>
      </w:r>
    </w:p>
    <w:p w:rsidR="00410164" w:rsidRPr="0082713E" w:rsidRDefault="00410164" w:rsidP="006C1598">
      <w:pPr>
        <w:pStyle w:val="Prrafodelista"/>
        <w:numPr>
          <w:ilvl w:val="0"/>
          <w:numId w:val="29"/>
        </w:numPr>
        <w:spacing w:before="0" w:after="0" w:line="240" w:lineRule="auto"/>
      </w:pPr>
      <w:r w:rsidRPr="0082713E">
        <w:t>Soporte IPV4/IPV6.</w:t>
      </w:r>
    </w:p>
    <w:p w:rsidR="00410164" w:rsidRPr="0082713E" w:rsidRDefault="00410164" w:rsidP="000C4293">
      <w:pPr>
        <w:pStyle w:val="Ttulo4"/>
      </w:pPr>
      <w:r w:rsidRPr="0082713E">
        <w:t>Características QoS:</w:t>
      </w:r>
    </w:p>
    <w:p w:rsidR="00410164" w:rsidRPr="0082713E" w:rsidRDefault="00410164" w:rsidP="006C1598">
      <w:pPr>
        <w:pStyle w:val="Prrafodelista"/>
        <w:numPr>
          <w:ilvl w:val="0"/>
          <w:numId w:val="29"/>
        </w:numPr>
        <w:spacing w:before="0" w:after="0" w:line="240" w:lineRule="auto"/>
      </w:pPr>
      <w:r w:rsidRPr="0082713E">
        <w:t>Control de broadcast.</w:t>
      </w:r>
    </w:p>
    <w:p w:rsidR="00410164" w:rsidRPr="0082713E" w:rsidRDefault="00410164" w:rsidP="006C1598">
      <w:pPr>
        <w:pStyle w:val="Prrafodelista"/>
        <w:numPr>
          <w:ilvl w:val="0"/>
          <w:numId w:val="29"/>
        </w:numPr>
        <w:spacing w:before="0" w:after="0" w:line="240" w:lineRule="auto"/>
      </w:pPr>
      <w:r w:rsidRPr="0082713E">
        <w:t>Rate – limiting de entrada y salida.</w:t>
      </w:r>
    </w:p>
    <w:p w:rsidR="00410164" w:rsidRPr="0082713E" w:rsidRDefault="00410164" w:rsidP="006C1598">
      <w:pPr>
        <w:pStyle w:val="Prrafodelista"/>
        <w:numPr>
          <w:ilvl w:val="0"/>
          <w:numId w:val="29"/>
        </w:numPr>
        <w:spacing w:before="0" w:after="0" w:line="240" w:lineRule="auto"/>
      </w:pPr>
      <w:r w:rsidRPr="0082713E">
        <w:t>Soporte protocolos 802.1p, QoS, CoS.</w:t>
      </w:r>
    </w:p>
    <w:p w:rsidR="00410164" w:rsidRPr="0082713E" w:rsidRDefault="00410164" w:rsidP="006C1598">
      <w:pPr>
        <w:pStyle w:val="Prrafodelista"/>
        <w:numPr>
          <w:ilvl w:val="0"/>
          <w:numId w:val="29"/>
        </w:numPr>
        <w:spacing w:before="0" w:after="0" w:line="240" w:lineRule="auto"/>
      </w:pPr>
      <w:r w:rsidRPr="0082713E">
        <w:t>Priorización de tráfico.</w:t>
      </w:r>
    </w:p>
    <w:p w:rsidR="00410164" w:rsidRPr="0082713E" w:rsidRDefault="00410164" w:rsidP="000C4293">
      <w:pPr>
        <w:pStyle w:val="Ttulo4"/>
      </w:pPr>
      <w:r w:rsidRPr="0082713E">
        <w:t>Características seguridad:</w:t>
      </w:r>
    </w:p>
    <w:p w:rsidR="00410164" w:rsidRPr="0082713E" w:rsidRDefault="00410164" w:rsidP="006C1598">
      <w:pPr>
        <w:pStyle w:val="Prrafodelista"/>
        <w:numPr>
          <w:ilvl w:val="0"/>
          <w:numId w:val="29"/>
        </w:numPr>
        <w:spacing w:before="0" w:after="0" w:line="240" w:lineRule="auto"/>
      </w:pPr>
      <w:r w:rsidRPr="0082713E">
        <w:t>Filtro ACL capa 2/3/4., dirección MAC fuente y destino, dirección IP fuente y destino</w:t>
      </w:r>
      <w:proofErr w:type="gramStart"/>
      <w:r w:rsidRPr="0082713E">
        <w:t>,  puerto</w:t>
      </w:r>
      <w:proofErr w:type="gramEnd"/>
      <w:r w:rsidRPr="0082713E">
        <w:t xml:space="preserve"> TCP/UDP fuente y destino.</w:t>
      </w:r>
    </w:p>
    <w:p w:rsidR="00410164" w:rsidRPr="0082713E" w:rsidRDefault="00410164" w:rsidP="006C1598">
      <w:pPr>
        <w:pStyle w:val="Prrafodelista"/>
        <w:numPr>
          <w:ilvl w:val="0"/>
          <w:numId w:val="29"/>
        </w:numPr>
        <w:spacing w:before="0" w:after="0" w:line="240" w:lineRule="auto"/>
      </w:pPr>
      <w:r w:rsidRPr="0082713E">
        <w:t>SSH v2.</w:t>
      </w:r>
    </w:p>
    <w:p w:rsidR="00410164" w:rsidRPr="0082713E" w:rsidRDefault="00410164" w:rsidP="006C1598">
      <w:pPr>
        <w:pStyle w:val="Prrafodelista"/>
        <w:numPr>
          <w:ilvl w:val="0"/>
          <w:numId w:val="29"/>
        </w:numPr>
        <w:spacing w:before="0" w:after="0" w:line="240" w:lineRule="auto"/>
      </w:pPr>
      <w:r w:rsidRPr="0082713E">
        <w:t>Soporte estándar IEEE 802.1X (Radius).</w:t>
      </w:r>
    </w:p>
    <w:p w:rsidR="00410164" w:rsidRPr="0082713E" w:rsidRDefault="00410164" w:rsidP="006C1598">
      <w:pPr>
        <w:pStyle w:val="Prrafodelista"/>
        <w:numPr>
          <w:ilvl w:val="0"/>
          <w:numId w:val="29"/>
        </w:numPr>
        <w:spacing w:before="0" w:after="0" w:line="240" w:lineRule="auto"/>
      </w:pPr>
      <w:r w:rsidRPr="0082713E">
        <w:t>SNMP v3 encryption.</w:t>
      </w:r>
    </w:p>
    <w:p w:rsidR="00410164" w:rsidRPr="0082713E" w:rsidRDefault="00410164" w:rsidP="006C1598">
      <w:pPr>
        <w:pStyle w:val="Prrafodelista"/>
        <w:numPr>
          <w:ilvl w:val="0"/>
          <w:numId w:val="29"/>
        </w:numPr>
        <w:spacing w:before="0" w:after="0" w:line="240" w:lineRule="auto"/>
      </w:pPr>
      <w:r w:rsidRPr="0082713E">
        <w:t>Asignación automática de VLAN y ACL a través de servidor Radius.</w:t>
      </w:r>
    </w:p>
    <w:p w:rsidR="00410164" w:rsidRPr="0082713E" w:rsidRDefault="00410164" w:rsidP="000C4293">
      <w:pPr>
        <w:pStyle w:val="Ttulo4"/>
      </w:pPr>
      <w:r w:rsidRPr="0082713E">
        <w:t>Características servicio y administración:</w:t>
      </w:r>
    </w:p>
    <w:p w:rsidR="00410164" w:rsidRPr="0082713E" w:rsidRDefault="00410164" w:rsidP="006C1598">
      <w:pPr>
        <w:pStyle w:val="Prrafodelista"/>
        <w:numPr>
          <w:ilvl w:val="0"/>
          <w:numId w:val="29"/>
        </w:numPr>
        <w:spacing w:before="0" w:after="0" w:line="240" w:lineRule="auto"/>
      </w:pPr>
      <w:r w:rsidRPr="0082713E">
        <w:t>CLI vía consola /telnet/SSH.</w:t>
      </w:r>
    </w:p>
    <w:p w:rsidR="00410164" w:rsidRPr="0082713E" w:rsidRDefault="00410164" w:rsidP="006C1598">
      <w:pPr>
        <w:pStyle w:val="Prrafodelista"/>
        <w:numPr>
          <w:ilvl w:val="0"/>
          <w:numId w:val="29"/>
        </w:numPr>
        <w:spacing w:before="0" w:after="0" w:line="240" w:lineRule="auto"/>
      </w:pPr>
      <w:r w:rsidRPr="0082713E">
        <w:t>Soporte protocolo NTP.</w:t>
      </w:r>
    </w:p>
    <w:p w:rsidR="00410164" w:rsidRPr="0082713E" w:rsidRDefault="00410164" w:rsidP="006C1598">
      <w:pPr>
        <w:pStyle w:val="Prrafodelista"/>
        <w:numPr>
          <w:ilvl w:val="0"/>
          <w:numId w:val="29"/>
        </w:numPr>
        <w:spacing w:before="0" w:after="0" w:line="240" w:lineRule="auto"/>
      </w:pPr>
      <w:r w:rsidRPr="0082713E">
        <w:t>Soporte protocolos TFTP, FTP, SFTP.</w:t>
      </w:r>
    </w:p>
    <w:p w:rsidR="00410164" w:rsidRPr="0082713E" w:rsidRDefault="00410164" w:rsidP="006C1598">
      <w:pPr>
        <w:pStyle w:val="Prrafodelista"/>
        <w:numPr>
          <w:ilvl w:val="0"/>
          <w:numId w:val="29"/>
        </w:numPr>
        <w:spacing w:before="0" w:after="0" w:line="240" w:lineRule="auto"/>
      </w:pPr>
      <w:r w:rsidRPr="0082713E">
        <w:t>SNMP v1</w:t>
      </w:r>
      <w:proofErr w:type="gramStart"/>
      <w:r w:rsidRPr="0082713E">
        <w:t>,v2,v3</w:t>
      </w:r>
      <w:proofErr w:type="gramEnd"/>
      <w:r w:rsidRPr="0082713E">
        <w:t>.</w:t>
      </w:r>
    </w:p>
    <w:p w:rsidR="00410164" w:rsidRPr="0082713E" w:rsidRDefault="00410164" w:rsidP="006C1598">
      <w:pPr>
        <w:pStyle w:val="Prrafodelista"/>
        <w:numPr>
          <w:ilvl w:val="0"/>
          <w:numId w:val="29"/>
        </w:numPr>
        <w:spacing w:before="0" w:after="0" w:line="240" w:lineRule="auto"/>
      </w:pPr>
      <w:r w:rsidRPr="0082713E">
        <w:t>Soporte RMON.</w:t>
      </w:r>
    </w:p>
    <w:p w:rsidR="00410164" w:rsidRPr="008D09EE" w:rsidRDefault="00410164" w:rsidP="006C1598">
      <w:pPr>
        <w:pStyle w:val="Prrafodelista"/>
        <w:numPr>
          <w:ilvl w:val="0"/>
          <w:numId w:val="29"/>
        </w:numPr>
        <w:spacing w:before="0" w:after="0" w:line="240" w:lineRule="auto"/>
        <w:rPr>
          <w:b/>
        </w:rPr>
      </w:pPr>
      <w:r w:rsidRPr="0082713E">
        <w:t xml:space="preserve">Configuración de los equipos: Todas las funciones de los equipos deben ser configuradas mediante línea de comandos o interfaz HTML. El lenguaje de configuración debe ser en inglés o español. </w:t>
      </w:r>
    </w:p>
    <w:p w:rsidR="00410164" w:rsidRPr="0082713E" w:rsidRDefault="00410164" w:rsidP="000C4293">
      <w:pPr>
        <w:pStyle w:val="Ttulo4"/>
      </w:pPr>
      <w:r w:rsidRPr="0082713E">
        <w:lastRenderedPageBreak/>
        <w:t>Características de operación ambientales:</w:t>
      </w:r>
    </w:p>
    <w:p w:rsidR="00410164" w:rsidRPr="0082713E" w:rsidRDefault="00410164" w:rsidP="006C1598">
      <w:pPr>
        <w:pStyle w:val="Prrafodelista"/>
        <w:numPr>
          <w:ilvl w:val="0"/>
          <w:numId w:val="54"/>
        </w:numPr>
        <w:spacing w:before="0" w:after="0" w:line="240" w:lineRule="auto"/>
      </w:pPr>
      <w:r w:rsidRPr="0082713E">
        <w:t>Temperatura de operación: 0°C - 50°C (32°F to 122°F)</w:t>
      </w:r>
    </w:p>
    <w:p w:rsidR="00410164" w:rsidRDefault="00410164" w:rsidP="006C1598">
      <w:pPr>
        <w:pStyle w:val="Prrafodelista"/>
        <w:numPr>
          <w:ilvl w:val="0"/>
          <w:numId w:val="54"/>
        </w:numPr>
        <w:spacing w:before="0" w:after="0" w:line="240" w:lineRule="auto"/>
      </w:pPr>
      <w:r w:rsidRPr="0082713E">
        <w:t>Humedad: 5% - 95% (sin condensación)</w:t>
      </w:r>
    </w:p>
    <w:p w:rsidR="00240CAF" w:rsidRDefault="00240CAF" w:rsidP="00240CAF">
      <w:pPr>
        <w:pStyle w:val="Prrafodelista"/>
        <w:spacing w:before="0" w:after="0" w:line="240" w:lineRule="auto"/>
        <w:ind w:left="360"/>
      </w:pPr>
    </w:p>
    <w:p w:rsidR="00410164" w:rsidRPr="005C366F" w:rsidRDefault="00410164" w:rsidP="000C4293">
      <w:pPr>
        <w:pStyle w:val="Ttulo3"/>
      </w:pPr>
      <w:r w:rsidRPr="0082713E">
        <w:t>REQUERIMIENTO DE INSTALACIÓN RED CORPORATIVA (LAN Y WAN)</w:t>
      </w:r>
    </w:p>
    <w:p w:rsidR="00410164" w:rsidRPr="0082713E" w:rsidRDefault="00410164" w:rsidP="00410164">
      <w:pPr>
        <w:spacing w:after="0" w:line="240" w:lineRule="auto"/>
      </w:pPr>
      <w:r w:rsidRPr="0082713E">
        <w:t>Requerimientos generales</w:t>
      </w:r>
    </w:p>
    <w:p w:rsidR="00410164" w:rsidRDefault="00410164" w:rsidP="006C1598">
      <w:pPr>
        <w:pStyle w:val="Prrafodelista"/>
        <w:numPr>
          <w:ilvl w:val="0"/>
          <w:numId w:val="13"/>
        </w:numPr>
        <w:spacing w:before="0" w:after="0" w:line="240" w:lineRule="auto"/>
      </w:pPr>
      <w:r>
        <w:t>Desembalaje y ubicación del rack.</w:t>
      </w:r>
    </w:p>
    <w:p w:rsidR="00410164" w:rsidRDefault="00410164" w:rsidP="006C1598">
      <w:pPr>
        <w:pStyle w:val="Prrafodelista"/>
        <w:numPr>
          <w:ilvl w:val="0"/>
          <w:numId w:val="13"/>
        </w:numPr>
        <w:spacing w:before="0" w:after="0" w:line="240" w:lineRule="auto"/>
      </w:pPr>
      <w:r>
        <w:t>Anclaje del rack.</w:t>
      </w:r>
    </w:p>
    <w:p w:rsidR="00410164" w:rsidRPr="0082713E" w:rsidRDefault="00410164" w:rsidP="006C1598">
      <w:pPr>
        <w:pStyle w:val="Prrafodelista"/>
        <w:numPr>
          <w:ilvl w:val="0"/>
          <w:numId w:val="13"/>
        </w:numPr>
        <w:spacing w:before="0" w:after="0" w:line="240" w:lineRule="auto"/>
      </w:pPr>
      <w:r w:rsidRPr="0082713E">
        <w:t xml:space="preserve">Desembalaje y </w:t>
      </w:r>
      <w:proofErr w:type="gramStart"/>
      <w:r w:rsidRPr="0082713E">
        <w:t xml:space="preserve">ubicación  </w:t>
      </w:r>
      <w:r>
        <w:t>del</w:t>
      </w:r>
      <w:proofErr w:type="gramEnd"/>
      <w:r>
        <w:t xml:space="preserve"> equipo en</w:t>
      </w:r>
      <w:r w:rsidRPr="0082713E">
        <w:t xml:space="preserve"> el rack.</w:t>
      </w:r>
    </w:p>
    <w:p w:rsidR="00410164" w:rsidRPr="0082713E" w:rsidRDefault="00410164" w:rsidP="006C1598">
      <w:pPr>
        <w:pStyle w:val="Prrafodelista"/>
        <w:numPr>
          <w:ilvl w:val="0"/>
          <w:numId w:val="13"/>
        </w:numPr>
        <w:spacing w:before="0" w:after="0" w:line="240" w:lineRule="auto"/>
      </w:pPr>
      <w:r w:rsidRPr="0082713E">
        <w:t xml:space="preserve">Anclaje </w:t>
      </w:r>
      <w:r>
        <w:t xml:space="preserve">del equipo </w:t>
      </w:r>
      <w:r w:rsidRPr="0082713E">
        <w:t>en el rack.</w:t>
      </w:r>
    </w:p>
    <w:p w:rsidR="00410164" w:rsidRPr="0082713E" w:rsidRDefault="00410164" w:rsidP="006C1598">
      <w:pPr>
        <w:pStyle w:val="Prrafodelista"/>
        <w:numPr>
          <w:ilvl w:val="0"/>
          <w:numId w:val="13"/>
        </w:numPr>
        <w:spacing w:before="0" w:after="0" w:line="240" w:lineRule="auto"/>
      </w:pPr>
      <w:r w:rsidRPr="0082713E">
        <w:t>Verificar puesta a tierra del rack.</w:t>
      </w:r>
    </w:p>
    <w:p w:rsidR="00410164" w:rsidRPr="0082713E" w:rsidRDefault="00410164" w:rsidP="006C1598">
      <w:pPr>
        <w:pStyle w:val="Prrafodelista"/>
        <w:numPr>
          <w:ilvl w:val="0"/>
          <w:numId w:val="13"/>
        </w:numPr>
        <w:spacing w:before="0" w:after="0" w:line="240" w:lineRule="auto"/>
      </w:pPr>
      <w:r w:rsidRPr="0082713E">
        <w:t>Tendido de cables de energía desde las fuentes del router</w:t>
      </w:r>
      <w:r>
        <w:t xml:space="preserve"> y switch</w:t>
      </w:r>
      <w:r w:rsidRPr="0082713E">
        <w:t xml:space="preserve"> a la alimentación del </w:t>
      </w:r>
      <w:proofErr w:type="gramStart"/>
      <w:r w:rsidRPr="0082713E">
        <w:t>rack  de</w:t>
      </w:r>
      <w:proofErr w:type="gramEnd"/>
      <w:r w:rsidRPr="0082713E">
        <w:t xml:space="preserve"> 110 VAC y distribución de -48 VDC.</w:t>
      </w:r>
    </w:p>
    <w:p w:rsidR="00410164" w:rsidRPr="0082713E" w:rsidRDefault="00410164" w:rsidP="006C1598">
      <w:pPr>
        <w:pStyle w:val="Prrafodelista"/>
        <w:numPr>
          <w:ilvl w:val="0"/>
          <w:numId w:val="13"/>
        </w:numPr>
        <w:spacing w:before="0" w:after="0" w:line="240" w:lineRule="auto"/>
      </w:pPr>
      <w:r w:rsidRPr="0082713E">
        <w:t>Colocación de terminales y accesorios.</w:t>
      </w:r>
    </w:p>
    <w:p w:rsidR="00410164" w:rsidRPr="0082713E" w:rsidRDefault="00410164" w:rsidP="006C1598">
      <w:pPr>
        <w:pStyle w:val="Prrafodelista"/>
        <w:numPr>
          <w:ilvl w:val="0"/>
          <w:numId w:val="13"/>
        </w:numPr>
        <w:spacing w:before="0" w:after="0" w:line="240" w:lineRule="auto"/>
      </w:pPr>
      <w:r w:rsidRPr="0082713E">
        <w:t>Etiquetación de cables.</w:t>
      </w:r>
    </w:p>
    <w:p w:rsidR="00410164" w:rsidRPr="005C366F" w:rsidRDefault="00410164" w:rsidP="000C4293">
      <w:pPr>
        <w:pStyle w:val="Ttulo3"/>
      </w:pPr>
      <w:r w:rsidRPr="0082713E">
        <w:t>LUGAR DE INSTALACIÓN RED CORPORATIVA (LAN Y WAN)</w:t>
      </w:r>
    </w:p>
    <w:p w:rsidR="00410164" w:rsidRPr="0082713E" w:rsidRDefault="00410164" w:rsidP="00410164">
      <w:pPr>
        <w:spacing w:after="0" w:line="240" w:lineRule="auto"/>
      </w:pPr>
      <w:r w:rsidRPr="0082713E">
        <w:t>Todos los equipos serán transportados e instalados en las subestaciones de acuerdo al detalle de equipos por subestación.</w:t>
      </w:r>
    </w:p>
    <w:p w:rsidR="00410164" w:rsidRPr="005C366F" w:rsidRDefault="00410164" w:rsidP="000C4293">
      <w:pPr>
        <w:pStyle w:val="Ttulo3"/>
      </w:pPr>
      <w:r w:rsidRPr="0082713E">
        <w:t>CONFIGURACIÓN Y PRUEBAS RED CORPORATIVA (LAN Y WAN)</w:t>
      </w:r>
    </w:p>
    <w:p w:rsidR="00410164" w:rsidRPr="0082713E" w:rsidRDefault="00410164" w:rsidP="00291D6D">
      <w:r w:rsidRPr="0082713E">
        <w:t>Antes de la entrega de los equipos instalados, El CONTRATISTA deberá presentar a CELEC EP – TRANSELECTRIC un protocolo de pruebas en sitio SAT, el cual será aprobado a completa satisfacción de CELEC EP – TRANSELECTRIC. Las pruebas SAT se las realizará a todo el equipamiento a adquirir y deben corroborar la operación y cumplimiento de todas las especificaciones solicitadas.</w:t>
      </w:r>
    </w:p>
    <w:p w:rsidR="00410164" w:rsidRPr="0082713E" w:rsidRDefault="00410164" w:rsidP="00291D6D">
      <w:r w:rsidRPr="0082713E">
        <w:t>El oferente debe suministrar todo el material, equipos de medición y accesorios necesarios para cumplir con las pruebas.</w:t>
      </w:r>
    </w:p>
    <w:p w:rsidR="00410164" w:rsidRPr="0082713E" w:rsidRDefault="00410164" w:rsidP="00291D6D">
      <w:r w:rsidRPr="0082713E">
        <w:t>En las pruebas, personal de CELEC EP - TRANSELECTRIC verificará que la instalación, conexión y accesorios utilizados en los equipos sea la correcta.</w:t>
      </w:r>
    </w:p>
    <w:p w:rsidR="00410164" w:rsidRDefault="00410164" w:rsidP="00291D6D">
      <w:r w:rsidRPr="0082713E">
        <w:t>Un</w:t>
      </w:r>
      <w:r>
        <w:t>a vez instalados los equipos la contratista deberá configurar y realizar la integracón completa con la red de Acceso y Core MPLS a nivel de protocols de enrutamiento y completa integración de servicios MPLS L3VPN, L2vVPN, PUNTO PUNTO Y PUTNO MULTIPUNTO (VPLS) deberán proveer  con las que</w:t>
      </w:r>
      <w:r w:rsidRPr="0082713E">
        <w:t xml:space="preserve"> dispone actualment</w:t>
      </w:r>
      <w:r>
        <w:t>e CELEC EP – TRANSELECTRIC y</w:t>
      </w:r>
    </w:p>
    <w:p w:rsidR="00410164" w:rsidRDefault="00410164" w:rsidP="00291D6D">
      <w:r>
        <w:t>D</w:t>
      </w:r>
      <w:r w:rsidRPr="0082713E">
        <w:t>ebe entregar una memoria técnica de todas las configuraciones realizadas. El equipo debe quedar completamente configurado</w:t>
      </w:r>
      <w:r>
        <w:t xml:space="preserve">, la memoria técnica debe incluir </w:t>
      </w:r>
      <w:r w:rsidRPr="001D7EEA">
        <w:t xml:space="preserve">un </w:t>
      </w:r>
      <w:hyperlink r:id="rId7" w:history="1">
        <w:r w:rsidRPr="001D7EEA">
          <w:rPr>
            <w:rStyle w:val="Hipervnculo"/>
            <w:bCs/>
            <w:iCs/>
          </w:rPr>
          <w:t>troubleshooting</w:t>
        </w:r>
      </w:hyperlink>
      <w:r w:rsidRPr="001D7EEA">
        <w:t xml:space="preserve"> básico. </w:t>
      </w:r>
    </w:p>
    <w:p w:rsidR="00410164" w:rsidRPr="0082713E" w:rsidRDefault="00410164" w:rsidP="002F427E"/>
    <w:p w:rsidR="00410164" w:rsidRPr="0082713E" w:rsidRDefault="00410164" w:rsidP="002F427E">
      <w:r w:rsidRPr="0082713E">
        <w:lastRenderedPageBreak/>
        <w:t>El oferente deberá proveer todo el material, equipos de medición y accesorios necesarios para cumplir con las pruebas SAT. Las pruebas SAT deberán cumplir las recomendaciones de la rama de la industria como son: IEEE, RFC, ITU-T, EIA/TIA, IEC, ANSI.</w:t>
      </w:r>
    </w:p>
    <w:p w:rsidR="00410164" w:rsidRDefault="00410164" w:rsidP="002F427E">
      <w:r w:rsidRPr="0082713E">
        <w:t>En las pruebas SAT personal de CELEC EP – TRANSELECTRIC verificará que la instalación, conexión y accesorios utilizados en los equipos sea la correcta.</w:t>
      </w:r>
    </w:p>
    <w:p w:rsidR="00410164" w:rsidRPr="0082713E" w:rsidRDefault="00410164" w:rsidP="002F427E">
      <w:r>
        <w:t>Al finalizar la instalación el proveedor deberá realizar una transferencia de conocimientos en donde explicará al personal designado de la administración y gestión de los equipos por parte de CELEC EP TRANSELECTRIC, todo el detalle de la red levantada incluyendo configuraciones realizadas. Durante esta transferencia el proveedor deberá solventar todas las preguntas realizadas por el personal de CELEC EP TRANSELECTRIC.</w:t>
      </w:r>
    </w:p>
    <w:p w:rsidR="00410164" w:rsidRPr="005C366F" w:rsidRDefault="00410164" w:rsidP="000C4293">
      <w:pPr>
        <w:pStyle w:val="Ttulo3"/>
      </w:pPr>
      <w:r>
        <w:t>CAPACITACIÓN</w:t>
      </w:r>
    </w:p>
    <w:p w:rsidR="00410164" w:rsidRPr="0082713E" w:rsidRDefault="00410164" w:rsidP="00410164">
      <w:pPr>
        <w:spacing w:after="0" w:line="240" w:lineRule="auto"/>
      </w:pPr>
      <w:r w:rsidRPr="0082713E">
        <w:t xml:space="preserve">El oferente debe incluir el entrenamiento que debe estar orientado a la instalación, funcionamiento, configuración, operación y el mantenimiento de los equipos multiplexores </w:t>
      </w:r>
      <w:r w:rsidRPr="002F427E">
        <w:t>ofertados. El oferente debe incluir dos entrenamientos de al menos cuarenta (40) horas cada uno, para dos grupos diferentes de ocho (8) personas y serán dictados en diferentes días y horarios, fuera de las instalaciones de CELEC EP – TRANSELECTRIC en la ciudad de Quito</w:t>
      </w:r>
      <w:r>
        <w:t xml:space="preserve"> y en la ciudad de Guayaquil</w:t>
      </w:r>
      <w:r w:rsidRPr="0082713E">
        <w:t>. El suministrador proveerá todos los recursos como sean requeridos para el entrenamiento completo. Los recursos que deben estar incluidos en el curso son los siguientes:</w:t>
      </w:r>
    </w:p>
    <w:p w:rsidR="00E17CDC" w:rsidRDefault="00E17CDC" w:rsidP="00E17CDC">
      <w:pPr>
        <w:pStyle w:val="Prrafodelista"/>
        <w:spacing w:before="0" w:after="0" w:line="240" w:lineRule="auto"/>
        <w:ind w:left="360"/>
      </w:pPr>
    </w:p>
    <w:p w:rsidR="00410164" w:rsidRPr="0082713E" w:rsidRDefault="00410164" w:rsidP="006C1598">
      <w:pPr>
        <w:pStyle w:val="Prrafodelista"/>
        <w:numPr>
          <w:ilvl w:val="0"/>
          <w:numId w:val="31"/>
        </w:numPr>
        <w:spacing w:before="0" w:after="0" w:line="240" w:lineRule="auto"/>
      </w:pPr>
      <w:r w:rsidRPr="0082713E">
        <w:t>Profesores.</w:t>
      </w:r>
    </w:p>
    <w:p w:rsidR="00410164" w:rsidRPr="0082713E" w:rsidRDefault="00410164" w:rsidP="006C1598">
      <w:pPr>
        <w:pStyle w:val="Prrafodelista"/>
        <w:numPr>
          <w:ilvl w:val="0"/>
          <w:numId w:val="31"/>
        </w:numPr>
        <w:spacing w:before="0" w:after="0" w:line="240" w:lineRule="auto"/>
      </w:pPr>
      <w:r w:rsidRPr="0082713E">
        <w:t>Documentación.</w:t>
      </w:r>
    </w:p>
    <w:p w:rsidR="00410164" w:rsidRPr="004A63A0" w:rsidRDefault="00410164" w:rsidP="006C1598">
      <w:pPr>
        <w:pStyle w:val="Prrafodelista"/>
        <w:numPr>
          <w:ilvl w:val="0"/>
          <w:numId w:val="31"/>
        </w:numPr>
        <w:spacing w:before="0" w:after="0" w:line="240" w:lineRule="auto"/>
      </w:pPr>
      <w:r w:rsidRPr="0082713E">
        <w:t>Hardware y software para un entrenamiento práctico.</w:t>
      </w:r>
    </w:p>
    <w:p w:rsidR="00410164" w:rsidRPr="0082713E" w:rsidRDefault="00410164" w:rsidP="00410164">
      <w:pPr>
        <w:pStyle w:val="Prrafodelista"/>
        <w:spacing w:after="0" w:line="240" w:lineRule="auto"/>
      </w:pPr>
    </w:p>
    <w:p w:rsidR="00410164" w:rsidRPr="000F4EC9" w:rsidRDefault="00410164" w:rsidP="002F427E">
      <w:pPr>
        <w:rPr>
          <w:b/>
        </w:rPr>
      </w:pPr>
      <w:r w:rsidRPr="0082713E">
        <w:t xml:space="preserve">El oferente deberá conferir los certificados correspondientes a los cursantes para que queden habilitados a ejercer </w:t>
      </w:r>
      <w:r w:rsidRPr="000F4EC9">
        <w:t xml:space="preserve">las funciones de instalación, mantenimiento, operación y gestión del sistema previa evaluación teórico práctico. El entrenamiento debe ser en idioma español. Los instructores deben estar certificados por el fabricante para dar cursos con experiencia mínima de tres (3) años de trabajo con los equipos ofertados. </w:t>
      </w:r>
    </w:p>
    <w:p w:rsidR="00410164" w:rsidRPr="005C366F" w:rsidRDefault="00410164" w:rsidP="000C4293">
      <w:pPr>
        <w:pStyle w:val="Ttulo3"/>
      </w:pPr>
      <w:r w:rsidRPr="000F4EC9">
        <w:t>DOCUMENTACIÓN</w:t>
      </w:r>
    </w:p>
    <w:p w:rsidR="00410164" w:rsidRPr="0082713E" w:rsidRDefault="00410164" w:rsidP="002F427E">
      <w:r w:rsidRPr="0082713E">
        <w:t>Entregarán los catálogos en idioma español o inglés, mismos que deben contener configuraciones y posibles pruebas que se requiera realizar.</w:t>
      </w:r>
    </w:p>
    <w:p w:rsidR="00410164" w:rsidRDefault="00410164" w:rsidP="000C4293">
      <w:pPr>
        <w:pStyle w:val="Ttulo3"/>
      </w:pPr>
      <w:r>
        <w:t>GARANTÍA</w:t>
      </w:r>
    </w:p>
    <w:p w:rsidR="00410164" w:rsidRPr="005C366F" w:rsidRDefault="00410164" w:rsidP="000C4293">
      <w:pPr>
        <w:pStyle w:val="Ttulo4"/>
      </w:pPr>
      <w:r>
        <w:t>Garantía técnica</w:t>
      </w:r>
    </w:p>
    <w:p w:rsidR="00410164" w:rsidRPr="0082713E" w:rsidRDefault="00410164" w:rsidP="002F427E">
      <w:r w:rsidRPr="0082713E">
        <w:t xml:space="preserve">La garantía de todos los equipos, accesorios e instalación es de veinticuatro (24) meses contados a partir de la fecha de firma del Acta de Recepción Definitiva. Durante </w:t>
      </w:r>
      <w:r w:rsidRPr="0082713E">
        <w:lastRenderedPageBreak/>
        <w:t xml:space="preserve">este lapso de tiempo el oferente se compromete a brindar el respaldo técnico en caso de que el equipo no opere de forma adecuada o falle uno de sus módulos o tarjetas. </w:t>
      </w:r>
    </w:p>
    <w:p w:rsidR="00410164" w:rsidRPr="0082713E" w:rsidRDefault="00410164" w:rsidP="002F427E">
      <w:r w:rsidRPr="0082713E">
        <w:t>La garantía técnica será respaldada por el fabricante de los equipos.</w:t>
      </w:r>
    </w:p>
    <w:p w:rsidR="00410164" w:rsidRPr="005C366F" w:rsidRDefault="00410164" w:rsidP="000C4293">
      <w:pPr>
        <w:pStyle w:val="Ttulo4"/>
      </w:pPr>
      <w:r>
        <w:t>Garantía de fabricación</w:t>
      </w:r>
    </w:p>
    <w:p w:rsidR="00410164" w:rsidRPr="0082713E" w:rsidRDefault="00410164" w:rsidP="006C1598">
      <w:pPr>
        <w:pStyle w:val="Prrafodelista"/>
        <w:numPr>
          <w:ilvl w:val="0"/>
          <w:numId w:val="31"/>
        </w:numPr>
        <w:spacing w:before="0" w:after="0" w:line="240" w:lineRule="auto"/>
      </w:pPr>
      <w:r w:rsidRPr="0082713E">
        <w:t>Certificar que ha venido y seguirá fabricando (por lo menos por cinco años más) y/o instalando el mismo tipo de equipo ofrece en la oferta.</w:t>
      </w:r>
    </w:p>
    <w:p w:rsidR="00410164" w:rsidRPr="0082713E" w:rsidRDefault="00410164" w:rsidP="006C1598">
      <w:pPr>
        <w:pStyle w:val="Prrafodelista"/>
        <w:numPr>
          <w:ilvl w:val="0"/>
          <w:numId w:val="31"/>
        </w:numPr>
        <w:spacing w:before="0" w:after="0" w:line="240" w:lineRule="auto"/>
      </w:pPr>
      <w:r w:rsidRPr="0082713E">
        <w:t>Durante los siguientes cinco años, en el caso de requerirse la adquisición de nuevas tarjetas del mismo tipo a las que se solicitan en este proceso, no se requieran actualizaciones ni en los equipos ni en la gestión.</w:t>
      </w:r>
    </w:p>
    <w:p w:rsidR="00410164" w:rsidRPr="0082713E" w:rsidRDefault="00410164" w:rsidP="006C1598">
      <w:pPr>
        <w:pStyle w:val="Prrafodelista"/>
        <w:numPr>
          <w:ilvl w:val="0"/>
          <w:numId w:val="31"/>
        </w:numPr>
        <w:spacing w:before="0" w:after="0" w:line="240" w:lineRule="auto"/>
      </w:pPr>
      <w:r w:rsidRPr="0082713E">
        <w:t xml:space="preserve">Adicionalmente, durante el período de garantía se dispondrá de soporte técnico para cualquier consulta técnica que CELEC EP – TRANSELECTRIC requiera, el soporte </w:t>
      </w:r>
      <w:r>
        <w:t xml:space="preserve">deberá ser local </w:t>
      </w:r>
      <w:r w:rsidRPr="0082713E">
        <w:t>y con excepciones se deberán escalar las consultas al exterior.</w:t>
      </w:r>
    </w:p>
    <w:p w:rsidR="00410164" w:rsidRPr="005C366F" w:rsidRDefault="00410164" w:rsidP="000C4293">
      <w:pPr>
        <w:pStyle w:val="Ttulo3"/>
      </w:pPr>
      <w:r>
        <w:t>TRANSPORTE</w:t>
      </w:r>
    </w:p>
    <w:p w:rsidR="00410164" w:rsidRDefault="00410164" w:rsidP="002F427E">
      <w:r w:rsidRPr="0082713E">
        <w:t>Todos los equipos serán transportados e instalados en las subestaciones de acuerdo al deta</w:t>
      </w:r>
      <w:r>
        <w:t>lle de equipos por subestación.</w:t>
      </w:r>
    </w:p>
    <w:p w:rsidR="00410164" w:rsidRDefault="00410164" w:rsidP="00410164">
      <w:pPr>
        <w:spacing w:after="0" w:line="240" w:lineRule="auto"/>
      </w:pPr>
    </w:p>
    <w:p w:rsidR="00410164" w:rsidRDefault="004101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580264" w:rsidRDefault="00580264" w:rsidP="00410164">
      <w:pPr>
        <w:spacing w:after="0" w:line="240" w:lineRule="auto"/>
      </w:pPr>
    </w:p>
    <w:p w:rsidR="00410164" w:rsidRPr="002F427E" w:rsidRDefault="002F427E" w:rsidP="002F427E">
      <w:pPr>
        <w:pStyle w:val="Ttulo2"/>
        <w:rPr>
          <w:sz w:val="24"/>
          <w:szCs w:val="24"/>
        </w:rPr>
      </w:pPr>
      <w:r>
        <w:rPr>
          <w:sz w:val="24"/>
          <w:szCs w:val="24"/>
        </w:rPr>
        <w:lastRenderedPageBreak/>
        <w:t xml:space="preserve">ESPECIFICACIONES TÉCNICAS APs, </w:t>
      </w:r>
      <w:r w:rsidR="00410164" w:rsidRPr="0082713E">
        <w:t xml:space="preserve">RED DE ACCESO </w:t>
      </w:r>
      <w:r w:rsidR="000C4293" w:rsidRPr="0082713E">
        <w:t>INALÁMBRICO</w:t>
      </w:r>
      <w:r w:rsidR="00410164" w:rsidRPr="0082713E">
        <w:t xml:space="preserve"> Y RED DE VIDEO VIGILANCIA</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201"/>
        <w:gridCol w:w="4039"/>
        <w:gridCol w:w="1207"/>
        <w:gridCol w:w="1061"/>
      </w:tblGrid>
      <w:tr w:rsidR="00410164" w:rsidRPr="000E7110" w:rsidTr="000E7110">
        <w:trPr>
          <w:trHeight w:val="352"/>
          <w:jc w:val="center"/>
        </w:trPr>
        <w:tc>
          <w:tcPr>
            <w:tcW w:w="5240" w:type="dxa"/>
            <w:gridSpan w:val="2"/>
            <w:noWrap/>
            <w:vAlign w:val="center"/>
          </w:tcPr>
          <w:p w:rsidR="00410164" w:rsidRPr="000E7110" w:rsidRDefault="00410164" w:rsidP="00410164">
            <w:pPr>
              <w:spacing w:after="0" w:line="240" w:lineRule="auto"/>
              <w:rPr>
                <w:b/>
                <w:sz w:val="20"/>
                <w:szCs w:val="20"/>
              </w:rPr>
            </w:pPr>
            <w:r w:rsidRPr="000E7110">
              <w:rPr>
                <w:b/>
                <w:sz w:val="20"/>
                <w:szCs w:val="20"/>
              </w:rPr>
              <w:t>APs PARA EXTERIORES RED WLAN POR SUBESTACIÓN</w:t>
            </w:r>
          </w:p>
        </w:tc>
        <w:tc>
          <w:tcPr>
            <w:tcW w:w="1207" w:type="dxa"/>
            <w:vAlign w:val="center"/>
          </w:tcPr>
          <w:p w:rsidR="00410164" w:rsidRPr="000E7110" w:rsidRDefault="00410164" w:rsidP="00410164">
            <w:pPr>
              <w:spacing w:after="0" w:line="240" w:lineRule="auto"/>
              <w:rPr>
                <w:b/>
                <w:sz w:val="20"/>
                <w:szCs w:val="20"/>
              </w:rPr>
            </w:pPr>
            <w:r w:rsidRPr="000E7110">
              <w:rPr>
                <w:b/>
                <w:sz w:val="20"/>
                <w:szCs w:val="20"/>
              </w:rPr>
              <w:t>Cantidad(*)</w:t>
            </w:r>
          </w:p>
        </w:tc>
        <w:tc>
          <w:tcPr>
            <w:tcW w:w="1061" w:type="dxa"/>
            <w:vAlign w:val="center"/>
          </w:tcPr>
          <w:p w:rsidR="00410164" w:rsidRPr="000E7110" w:rsidRDefault="00410164" w:rsidP="00410164">
            <w:pPr>
              <w:spacing w:after="0" w:line="240" w:lineRule="auto"/>
              <w:jc w:val="center"/>
              <w:rPr>
                <w:b/>
                <w:sz w:val="20"/>
                <w:szCs w:val="20"/>
              </w:rPr>
            </w:pPr>
            <w:r w:rsidRPr="000E7110">
              <w:rPr>
                <w:b/>
                <w:sz w:val="20"/>
                <w:szCs w:val="20"/>
              </w:rPr>
              <w:t>Unidad</w:t>
            </w:r>
          </w:p>
        </w:tc>
      </w:tr>
      <w:tr w:rsidR="00410164" w:rsidRPr="000E7110" w:rsidTr="000E7110">
        <w:trPr>
          <w:trHeight w:val="380"/>
          <w:jc w:val="center"/>
        </w:trPr>
        <w:tc>
          <w:tcPr>
            <w:tcW w:w="1201" w:type="dxa"/>
            <w:vAlign w:val="center"/>
          </w:tcPr>
          <w:p w:rsidR="00410164" w:rsidRPr="000E7110" w:rsidRDefault="00410164" w:rsidP="00410164">
            <w:pPr>
              <w:spacing w:after="0" w:line="240" w:lineRule="auto"/>
              <w:jc w:val="center"/>
              <w:rPr>
                <w:sz w:val="20"/>
                <w:szCs w:val="20"/>
              </w:rPr>
            </w:pPr>
            <w:r w:rsidRPr="000E7110">
              <w:rPr>
                <w:sz w:val="20"/>
                <w:szCs w:val="20"/>
              </w:rPr>
              <w:t>1</w:t>
            </w:r>
          </w:p>
        </w:tc>
        <w:tc>
          <w:tcPr>
            <w:tcW w:w="4039" w:type="dxa"/>
            <w:vAlign w:val="center"/>
          </w:tcPr>
          <w:p w:rsidR="00410164" w:rsidRPr="000E7110" w:rsidRDefault="00410164" w:rsidP="00410164">
            <w:pPr>
              <w:spacing w:after="0" w:line="240" w:lineRule="auto"/>
              <w:rPr>
                <w:sz w:val="20"/>
                <w:szCs w:val="20"/>
              </w:rPr>
            </w:pPr>
            <w:r w:rsidRPr="000E7110">
              <w:rPr>
                <w:sz w:val="20"/>
                <w:szCs w:val="20"/>
              </w:rPr>
              <w:t>S/E SAN JUAN DE MANTA</w:t>
            </w:r>
          </w:p>
        </w:tc>
        <w:tc>
          <w:tcPr>
            <w:tcW w:w="1207" w:type="dxa"/>
            <w:vAlign w:val="center"/>
          </w:tcPr>
          <w:p w:rsidR="00410164" w:rsidRPr="000E7110" w:rsidRDefault="00410164" w:rsidP="00410164">
            <w:pPr>
              <w:spacing w:after="0" w:line="240" w:lineRule="auto"/>
              <w:jc w:val="center"/>
              <w:rPr>
                <w:sz w:val="20"/>
                <w:szCs w:val="20"/>
              </w:rPr>
            </w:pPr>
            <w:r w:rsidRPr="000E7110">
              <w:rPr>
                <w:sz w:val="20"/>
                <w:szCs w:val="20"/>
              </w:rPr>
              <w:t>3</w:t>
            </w:r>
          </w:p>
        </w:tc>
        <w:tc>
          <w:tcPr>
            <w:tcW w:w="1061" w:type="dxa"/>
          </w:tcPr>
          <w:p w:rsidR="00410164" w:rsidRPr="000E7110" w:rsidRDefault="00410164" w:rsidP="00410164">
            <w:pPr>
              <w:spacing w:after="0" w:line="240" w:lineRule="auto"/>
              <w:jc w:val="center"/>
              <w:rPr>
                <w:sz w:val="20"/>
                <w:szCs w:val="20"/>
              </w:rPr>
            </w:pPr>
            <w:r w:rsidRPr="000E7110">
              <w:rPr>
                <w:sz w:val="20"/>
                <w:szCs w:val="20"/>
              </w:rPr>
              <w:t>c/u</w:t>
            </w:r>
          </w:p>
        </w:tc>
      </w:tr>
      <w:tr w:rsidR="00410164" w:rsidRPr="000E7110" w:rsidTr="000E7110">
        <w:trPr>
          <w:trHeight w:val="380"/>
          <w:jc w:val="center"/>
        </w:trPr>
        <w:tc>
          <w:tcPr>
            <w:tcW w:w="1201" w:type="dxa"/>
            <w:vAlign w:val="center"/>
          </w:tcPr>
          <w:p w:rsidR="00410164" w:rsidRPr="000E7110" w:rsidRDefault="00410164" w:rsidP="00410164">
            <w:pPr>
              <w:spacing w:after="0" w:line="240" w:lineRule="auto"/>
              <w:jc w:val="center"/>
              <w:rPr>
                <w:sz w:val="20"/>
                <w:szCs w:val="20"/>
              </w:rPr>
            </w:pPr>
            <w:r w:rsidRPr="000E7110">
              <w:rPr>
                <w:sz w:val="20"/>
                <w:szCs w:val="20"/>
              </w:rPr>
              <w:t>2</w:t>
            </w:r>
          </w:p>
        </w:tc>
        <w:tc>
          <w:tcPr>
            <w:tcW w:w="4039" w:type="dxa"/>
            <w:vAlign w:val="center"/>
          </w:tcPr>
          <w:p w:rsidR="00410164" w:rsidRPr="000E7110" w:rsidRDefault="00410164" w:rsidP="00410164">
            <w:pPr>
              <w:spacing w:after="0" w:line="240" w:lineRule="auto"/>
              <w:rPr>
                <w:sz w:val="20"/>
                <w:szCs w:val="20"/>
              </w:rPr>
            </w:pPr>
            <w:r w:rsidRPr="000E7110">
              <w:rPr>
                <w:sz w:val="20"/>
                <w:szCs w:val="20"/>
              </w:rPr>
              <w:t>S/E S/E PORTOVIEJO (SAN GREGORIO)</w:t>
            </w:r>
          </w:p>
        </w:tc>
        <w:tc>
          <w:tcPr>
            <w:tcW w:w="1207" w:type="dxa"/>
            <w:vAlign w:val="center"/>
          </w:tcPr>
          <w:p w:rsidR="00410164" w:rsidRPr="000E7110" w:rsidRDefault="00410164" w:rsidP="00410164">
            <w:pPr>
              <w:spacing w:after="0" w:line="240" w:lineRule="auto"/>
              <w:jc w:val="center"/>
              <w:rPr>
                <w:sz w:val="20"/>
                <w:szCs w:val="20"/>
              </w:rPr>
            </w:pPr>
            <w:r w:rsidRPr="000E7110">
              <w:rPr>
                <w:sz w:val="20"/>
                <w:szCs w:val="20"/>
              </w:rPr>
              <w:t>1</w:t>
            </w:r>
          </w:p>
        </w:tc>
        <w:tc>
          <w:tcPr>
            <w:tcW w:w="1061" w:type="dxa"/>
          </w:tcPr>
          <w:p w:rsidR="00410164" w:rsidRPr="000E7110" w:rsidRDefault="00410164" w:rsidP="00410164">
            <w:pPr>
              <w:spacing w:after="0" w:line="240" w:lineRule="auto"/>
              <w:jc w:val="center"/>
              <w:rPr>
                <w:sz w:val="20"/>
                <w:szCs w:val="20"/>
              </w:rPr>
            </w:pPr>
            <w:r w:rsidRPr="000E7110">
              <w:rPr>
                <w:sz w:val="20"/>
                <w:szCs w:val="20"/>
              </w:rPr>
              <w:t>c/u</w:t>
            </w:r>
          </w:p>
        </w:tc>
      </w:tr>
      <w:tr w:rsidR="00410164" w:rsidRPr="000E7110" w:rsidTr="000E7110">
        <w:trPr>
          <w:trHeight w:val="380"/>
          <w:jc w:val="center"/>
        </w:trPr>
        <w:tc>
          <w:tcPr>
            <w:tcW w:w="1201" w:type="dxa"/>
            <w:vAlign w:val="center"/>
          </w:tcPr>
          <w:p w:rsidR="00410164" w:rsidRPr="000E7110" w:rsidRDefault="00410164" w:rsidP="00410164">
            <w:pPr>
              <w:spacing w:after="0" w:line="240" w:lineRule="auto"/>
              <w:jc w:val="center"/>
              <w:rPr>
                <w:sz w:val="20"/>
                <w:szCs w:val="20"/>
              </w:rPr>
            </w:pPr>
            <w:r w:rsidRPr="000E7110">
              <w:rPr>
                <w:sz w:val="20"/>
                <w:szCs w:val="20"/>
              </w:rPr>
              <w:t>3</w:t>
            </w:r>
          </w:p>
        </w:tc>
        <w:tc>
          <w:tcPr>
            <w:tcW w:w="4039" w:type="dxa"/>
            <w:vAlign w:val="center"/>
          </w:tcPr>
          <w:p w:rsidR="00410164" w:rsidRPr="000E7110" w:rsidRDefault="00410164" w:rsidP="00410164">
            <w:pPr>
              <w:spacing w:after="0" w:line="240" w:lineRule="auto"/>
              <w:rPr>
                <w:sz w:val="20"/>
                <w:szCs w:val="20"/>
              </w:rPr>
            </w:pPr>
            <w:r w:rsidRPr="000E7110">
              <w:rPr>
                <w:sz w:val="20"/>
                <w:szCs w:val="20"/>
              </w:rPr>
              <w:t>S/E QUEVEDO</w:t>
            </w:r>
          </w:p>
        </w:tc>
        <w:tc>
          <w:tcPr>
            <w:tcW w:w="1207" w:type="dxa"/>
            <w:vAlign w:val="center"/>
          </w:tcPr>
          <w:p w:rsidR="00410164" w:rsidRPr="000E7110" w:rsidRDefault="00410164" w:rsidP="00410164">
            <w:pPr>
              <w:spacing w:after="0" w:line="240" w:lineRule="auto"/>
              <w:jc w:val="center"/>
              <w:rPr>
                <w:sz w:val="20"/>
                <w:szCs w:val="20"/>
              </w:rPr>
            </w:pPr>
            <w:r w:rsidRPr="000E7110">
              <w:rPr>
                <w:sz w:val="20"/>
                <w:szCs w:val="20"/>
              </w:rPr>
              <w:t>1</w:t>
            </w:r>
          </w:p>
        </w:tc>
        <w:tc>
          <w:tcPr>
            <w:tcW w:w="1061" w:type="dxa"/>
          </w:tcPr>
          <w:p w:rsidR="00410164" w:rsidRPr="000E7110" w:rsidRDefault="00410164" w:rsidP="00410164">
            <w:pPr>
              <w:spacing w:after="0" w:line="240" w:lineRule="auto"/>
              <w:jc w:val="center"/>
              <w:rPr>
                <w:sz w:val="20"/>
                <w:szCs w:val="20"/>
              </w:rPr>
            </w:pPr>
            <w:r w:rsidRPr="000E7110">
              <w:rPr>
                <w:sz w:val="20"/>
                <w:szCs w:val="20"/>
              </w:rPr>
              <w:t>c/u</w:t>
            </w:r>
          </w:p>
        </w:tc>
      </w:tr>
      <w:tr w:rsidR="00410164" w:rsidRPr="000E7110" w:rsidTr="000E7110">
        <w:trPr>
          <w:trHeight w:val="335"/>
          <w:jc w:val="center"/>
        </w:trPr>
        <w:tc>
          <w:tcPr>
            <w:tcW w:w="5240" w:type="dxa"/>
            <w:gridSpan w:val="2"/>
            <w:vAlign w:val="center"/>
          </w:tcPr>
          <w:p w:rsidR="00410164" w:rsidRPr="000E7110" w:rsidRDefault="00410164" w:rsidP="00410164">
            <w:pPr>
              <w:spacing w:after="0" w:line="240" w:lineRule="auto"/>
              <w:rPr>
                <w:b/>
                <w:sz w:val="20"/>
                <w:szCs w:val="20"/>
              </w:rPr>
            </w:pPr>
            <w:r w:rsidRPr="000E7110">
              <w:rPr>
                <w:b/>
                <w:sz w:val="20"/>
                <w:szCs w:val="20"/>
              </w:rPr>
              <w:t>APs PARA INTERIORES RED WLAN POR SUBESTACIÓN</w:t>
            </w:r>
          </w:p>
        </w:tc>
        <w:tc>
          <w:tcPr>
            <w:tcW w:w="1207" w:type="dxa"/>
            <w:vAlign w:val="center"/>
          </w:tcPr>
          <w:p w:rsidR="00410164" w:rsidRPr="000E7110" w:rsidRDefault="00410164" w:rsidP="00410164">
            <w:pPr>
              <w:spacing w:after="0" w:line="240" w:lineRule="auto"/>
              <w:rPr>
                <w:b/>
                <w:sz w:val="20"/>
                <w:szCs w:val="20"/>
              </w:rPr>
            </w:pPr>
          </w:p>
        </w:tc>
        <w:tc>
          <w:tcPr>
            <w:tcW w:w="1061" w:type="dxa"/>
            <w:vAlign w:val="center"/>
          </w:tcPr>
          <w:p w:rsidR="00410164" w:rsidRPr="000E7110" w:rsidRDefault="00410164" w:rsidP="00410164">
            <w:pPr>
              <w:spacing w:after="0" w:line="240" w:lineRule="auto"/>
              <w:rPr>
                <w:b/>
                <w:sz w:val="20"/>
                <w:szCs w:val="20"/>
              </w:rPr>
            </w:pPr>
          </w:p>
        </w:tc>
      </w:tr>
      <w:tr w:rsidR="00410164" w:rsidRPr="000E7110" w:rsidTr="000E7110">
        <w:trPr>
          <w:trHeight w:val="335"/>
          <w:jc w:val="center"/>
        </w:trPr>
        <w:tc>
          <w:tcPr>
            <w:tcW w:w="1201" w:type="dxa"/>
            <w:vAlign w:val="center"/>
          </w:tcPr>
          <w:p w:rsidR="00410164" w:rsidRPr="000E7110" w:rsidRDefault="00410164" w:rsidP="00410164">
            <w:pPr>
              <w:spacing w:after="0" w:line="240" w:lineRule="auto"/>
              <w:jc w:val="center"/>
              <w:rPr>
                <w:sz w:val="20"/>
                <w:szCs w:val="20"/>
              </w:rPr>
            </w:pPr>
            <w:r w:rsidRPr="000E7110">
              <w:rPr>
                <w:sz w:val="20"/>
                <w:szCs w:val="20"/>
              </w:rPr>
              <w:t>1</w:t>
            </w:r>
          </w:p>
        </w:tc>
        <w:tc>
          <w:tcPr>
            <w:tcW w:w="4039" w:type="dxa"/>
            <w:vAlign w:val="center"/>
          </w:tcPr>
          <w:p w:rsidR="00410164" w:rsidRPr="000E7110" w:rsidRDefault="00410164" w:rsidP="00410164">
            <w:pPr>
              <w:spacing w:after="0" w:line="240" w:lineRule="auto"/>
              <w:rPr>
                <w:sz w:val="20"/>
                <w:szCs w:val="20"/>
              </w:rPr>
            </w:pPr>
            <w:r w:rsidRPr="000E7110">
              <w:rPr>
                <w:sz w:val="20"/>
                <w:szCs w:val="20"/>
              </w:rPr>
              <w:t>S/E SAN JUAN DE MANTA</w:t>
            </w:r>
          </w:p>
        </w:tc>
        <w:tc>
          <w:tcPr>
            <w:tcW w:w="1207" w:type="dxa"/>
            <w:vAlign w:val="center"/>
          </w:tcPr>
          <w:p w:rsidR="00410164" w:rsidRPr="000E7110" w:rsidRDefault="00410164" w:rsidP="00410164">
            <w:pPr>
              <w:spacing w:after="0" w:line="240" w:lineRule="auto"/>
              <w:jc w:val="center"/>
              <w:rPr>
                <w:sz w:val="20"/>
                <w:szCs w:val="20"/>
              </w:rPr>
            </w:pPr>
            <w:r w:rsidRPr="000E7110">
              <w:rPr>
                <w:sz w:val="20"/>
                <w:szCs w:val="20"/>
              </w:rPr>
              <w:t>1</w:t>
            </w:r>
          </w:p>
        </w:tc>
        <w:tc>
          <w:tcPr>
            <w:tcW w:w="1061" w:type="dxa"/>
          </w:tcPr>
          <w:p w:rsidR="00410164" w:rsidRPr="000E7110" w:rsidRDefault="00410164" w:rsidP="00410164">
            <w:pPr>
              <w:spacing w:after="0" w:line="240" w:lineRule="auto"/>
              <w:jc w:val="center"/>
              <w:rPr>
                <w:sz w:val="20"/>
                <w:szCs w:val="20"/>
              </w:rPr>
            </w:pPr>
            <w:r w:rsidRPr="000E7110">
              <w:rPr>
                <w:sz w:val="20"/>
                <w:szCs w:val="20"/>
              </w:rPr>
              <w:t>c/u</w:t>
            </w:r>
          </w:p>
        </w:tc>
      </w:tr>
      <w:tr w:rsidR="00410164" w:rsidRPr="000E7110" w:rsidTr="000E7110">
        <w:trPr>
          <w:trHeight w:val="335"/>
          <w:jc w:val="center"/>
        </w:trPr>
        <w:tc>
          <w:tcPr>
            <w:tcW w:w="1201" w:type="dxa"/>
            <w:vAlign w:val="center"/>
          </w:tcPr>
          <w:p w:rsidR="00410164" w:rsidRPr="000E7110" w:rsidRDefault="00410164" w:rsidP="00410164">
            <w:pPr>
              <w:spacing w:after="0" w:line="240" w:lineRule="auto"/>
              <w:jc w:val="center"/>
              <w:rPr>
                <w:sz w:val="20"/>
                <w:szCs w:val="20"/>
              </w:rPr>
            </w:pPr>
            <w:r w:rsidRPr="000E7110">
              <w:rPr>
                <w:sz w:val="20"/>
                <w:szCs w:val="20"/>
              </w:rPr>
              <w:t>2</w:t>
            </w:r>
          </w:p>
        </w:tc>
        <w:tc>
          <w:tcPr>
            <w:tcW w:w="4039" w:type="dxa"/>
            <w:vAlign w:val="center"/>
          </w:tcPr>
          <w:p w:rsidR="00410164" w:rsidRPr="000E7110" w:rsidRDefault="00410164" w:rsidP="00410164">
            <w:pPr>
              <w:spacing w:after="0" w:line="240" w:lineRule="auto"/>
              <w:rPr>
                <w:sz w:val="20"/>
                <w:szCs w:val="20"/>
              </w:rPr>
            </w:pPr>
            <w:r w:rsidRPr="000E7110">
              <w:rPr>
                <w:sz w:val="20"/>
                <w:szCs w:val="20"/>
              </w:rPr>
              <w:t>S/E S/E PORTOVIEJO (SAN GREGORIO)</w:t>
            </w:r>
          </w:p>
        </w:tc>
        <w:tc>
          <w:tcPr>
            <w:tcW w:w="1207" w:type="dxa"/>
            <w:vAlign w:val="center"/>
          </w:tcPr>
          <w:p w:rsidR="00410164" w:rsidRPr="000E7110" w:rsidRDefault="00410164" w:rsidP="00410164">
            <w:pPr>
              <w:spacing w:after="0" w:line="240" w:lineRule="auto"/>
              <w:jc w:val="center"/>
              <w:rPr>
                <w:sz w:val="20"/>
                <w:szCs w:val="20"/>
              </w:rPr>
            </w:pPr>
            <w:r w:rsidRPr="000E7110">
              <w:rPr>
                <w:sz w:val="20"/>
                <w:szCs w:val="20"/>
              </w:rPr>
              <w:t>1</w:t>
            </w:r>
          </w:p>
        </w:tc>
        <w:tc>
          <w:tcPr>
            <w:tcW w:w="1061" w:type="dxa"/>
          </w:tcPr>
          <w:p w:rsidR="00410164" w:rsidRPr="000E7110" w:rsidRDefault="00410164" w:rsidP="00410164">
            <w:pPr>
              <w:spacing w:after="0" w:line="240" w:lineRule="auto"/>
              <w:jc w:val="center"/>
              <w:rPr>
                <w:sz w:val="20"/>
                <w:szCs w:val="20"/>
              </w:rPr>
            </w:pPr>
            <w:r w:rsidRPr="000E7110">
              <w:rPr>
                <w:sz w:val="20"/>
                <w:szCs w:val="20"/>
              </w:rPr>
              <w:t>c/u</w:t>
            </w:r>
          </w:p>
        </w:tc>
      </w:tr>
      <w:tr w:rsidR="00410164" w:rsidRPr="000E7110" w:rsidTr="000E7110">
        <w:trPr>
          <w:trHeight w:val="335"/>
          <w:jc w:val="center"/>
        </w:trPr>
        <w:tc>
          <w:tcPr>
            <w:tcW w:w="1201" w:type="dxa"/>
            <w:vAlign w:val="center"/>
          </w:tcPr>
          <w:p w:rsidR="00410164" w:rsidRPr="000E7110" w:rsidRDefault="00410164" w:rsidP="00410164">
            <w:pPr>
              <w:spacing w:after="0" w:line="240" w:lineRule="auto"/>
              <w:jc w:val="center"/>
              <w:rPr>
                <w:sz w:val="20"/>
                <w:szCs w:val="20"/>
              </w:rPr>
            </w:pPr>
            <w:r w:rsidRPr="000E7110">
              <w:rPr>
                <w:sz w:val="20"/>
                <w:szCs w:val="20"/>
              </w:rPr>
              <w:t>3</w:t>
            </w:r>
          </w:p>
        </w:tc>
        <w:tc>
          <w:tcPr>
            <w:tcW w:w="4039" w:type="dxa"/>
            <w:vAlign w:val="center"/>
          </w:tcPr>
          <w:p w:rsidR="00410164" w:rsidRPr="000E7110" w:rsidRDefault="00410164" w:rsidP="00410164">
            <w:pPr>
              <w:spacing w:after="0" w:line="240" w:lineRule="auto"/>
              <w:rPr>
                <w:sz w:val="20"/>
                <w:szCs w:val="20"/>
              </w:rPr>
            </w:pPr>
            <w:r w:rsidRPr="000E7110">
              <w:rPr>
                <w:sz w:val="20"/>
                <w:szCs w:val="20"/>
              </w:rPr>
              <w:t>S/E QUEVEDO</w:t>
            </w:r>
          </w:p>
        </w:tc>
        <w:tc>
          <w:tcPr>
            <w:tcW w:w="1207" w:type="dxa"/>
            <w:vAlign w:val="center"/>
          </w:tcPr>
          <w:p w:rsidR="00410164" w:rsidRPr="000E7110" w:rsidRDefault="00410164" w:rsidP="00410164">
            <w:pPr>
              <w:spacing w:after="0" w:line="240" w:lineRule="auto"/>
              <w:jc w:val="center"/>
              <w:rPr>
                <w:sz w:val="20"/>
                <w:szCs w:val="20"/>
              </w:rPr>
            </w:pPr>
            <w:r w:rsidRPr="000E7110">
              <w:rPr>
                <w:sz w:val="20"/>
                <w:szCs w:val="20"/>
              </w:rPr>
              <w:t>3</w:t>
            </w:r>
          </w:p>
        </w:tc>
        <w:tc>
          <w:tcPr>
            <w:tcW w:w="1061" w:type="dxa"/>
          </w:tcPr>
          <w:p w:rsidR="00410164" w:rsidRPr="000E7110" w:rsidRDefault="00410164" w:rsidP="00410164">
            <w:pPr>
              <w:spacing w:after="0" w:line="240" w:lineRule="auto"/>
              <w:jc w:val="center"/>
              <w:rPr>
                <w:sz w:val="20"/>
                <w:szCs w:val="20"/>
              </w:rPr>
            </w:pPr>
            <w:r w:rsidRPr="000E7110">
              <w:rPr>
                <w:sz w:val="20"/>
                <w:szCs w:val="20"/>
              </w:rPr>
              <w:t>c/u</w:t>
            </w:r>
          </w:p>
        </w:tc>
      </w:tr>
    </w:tbl>
    <w:p w:rsidR="00410164" w:rsidRPr="00BB5E0F" w:rsidRDefault="00410164" w:rsidP="00410164">
      <w:pPr>
        <w:spacing w:after="0" w:line="240" w:lineRule="auto"/>
        <w:rPr>
          <w:b/>
          <w:sz w:val="16"/>
          <w:szCs w:val="16"/>
        </w:rPr>
      </w:pPr>
      <w:r w:rsidRPr="0082713E">
        <w:rPr>
          <w:b/>
          <w:sz w:val="24"/>
          <w:szCs w:val="24"/>
        </w:rPr>
        <w:t>*</w:t>
      </w:r>
      <w:r>
        <w:rPr>
          <w:b/>
          <w:sz w:val="16"/>
          <w:szCs w:val="16"/>
        </w:rPr>
        <w:t>Se</w:t>
      </w:r>
      <w:r w:rsidRPr="0082713E">
        <w:rPr>
          <w:b/>
          <w:sz w:val="16"/>
          <w:szCs w:val="16"/>
        </w:rPr>
        <w:t xml:space="preserve"> debe garantizar cobertura en toda la subestación incluidos los patios.</w:t>
      </w:r>
    </w:p>
    <w:p w:rsidR="00410164" w:rsidRPr="0082713E" w:rsidRDefault="00410164" w:rsidP="002F427E">
      <w:pPr>
        <w:pStyle w:val="Ttulo3"/>
      </w:pPr>
      <w:r w:rsidRPr="0082713E">
        <w:t>Normas</w:t>
      </w:r>
    </w:p>
    <w:p w:rsidR="00410164" w:rsidRPr="0082713E" w:rsidRDefault="00410164" w:rsidP="006C1598">
      <w:pPr>
        <w:pStyle w:val="Prrafodelista"/>
        <w:numPr>
          <w:ilvl w:val="0"/>
          <w:numId w:val="38"/>
        </w:numPr>
        <w:spacing w:before="0" w:after="0" w:line="240" w:lineRule="auto"/>
      </w:pPr>
      <w:r w:rsidRPr="0082713E">
        <w:t>FCC CFR 47 Part 15, Class.</w:t>
      </w:r>
    </w:p>
    <w:p w:rsidR="00410164" w:rsidRPr="0082713E" w:rsidRDefault="00410164" w:rsidP="006C1598">
      <w:pPr>
        <w:pStyle w:val="Prrafodelista"/>
        <w:numPr>
          <w:ilvl w:val="0"/>
          <w:numId w:val="38"/>
        </w:numPr>
        <w:spacing w:before="0" w:after="0" w:line="240" w:lineRule="auto"/>
      </w:pPr>
      <w:r w:rsidRPr="0082713E">
        <w:t>ICES-003 Class B.</w:t>
      </w:r>
    </w:p>
    <w:p w:rsidR="00410164" w:rsidRPr="0082713E" w:rsidRDefault="00410164" w:rsidP="006C1598">
      <w:pPr>
        <w:pStyle w:val="Prrafodelista"/>
        <w:numPr>
          <w:ilvl w:val="0"/>
          <w:numId w:val="38"/>
        </w:numPr>
        <w:spacing w:before="0" w:after="0" w:line="240" w:lineRule="auto"/>
      </w:pPr>
      <w:r w:rsidRPr="0082713E">
        <w:t>FCC Subpart C 15.247.</w:t>
      </w:r>
    </w:p>
    <w:p w:rsidR="00410164" w:rsidRPr="0082713E" w:rsidRDefault="00410164" w:rsidP="006C1598">
      <w:pPr>
        <w:pStyle w:val="Prrafodelista"/>
        <w:numPr>
          <w:ilvl w:val="0"/>
          <w:numId w:val="38"/>
        </w:numPr>
        <w:spacing w:before="0" w:after="0" w:line="240" w:lineRule="auto"/>
      </w:pPr>
      <w:r w:rsidRPr="0082713E">
        <w:t>FCC Subpart E 15.407.</w:t>
      </w:r>
    </w:p>
    <w:p w:rsidR="00410164" w:rsidRPr="0082713E" w:rsidRDefault="00410164" w:rsidP="006C1598">
      <w:pPr>
        <w:pStyle w:val="Prrafodelista"/>
        <w:numPr>
          <w:ilvl w:val="0"/>
          <w:numId w:val="38"/>
        </w:numPr>
        <w:spacing w:before="0" w:after="0" w:line="240" w:lineRule="auto"/>
      </w:pPr>
      <w:r w:rsidRPr="0082713E">
        <w:t>RSS-210.</w:t>
      </w:r>
    </w:p>
    <w:p w:rsidR="00410164" w:rsidRPr="0082713E" w:rsidRDefault="00410164" w:rsidP="006C1598">
      <w:pPr>
        <w:pStyle w:val="Prrafodelista"/>
        <w:numPr>
          <w:ilvl w:val="0"/>
          <w:numId w:val="38"/>
        </w:numPr>
        <w:spacing w:before="0" w:after="0" w:line="240" w:lineRule="auto"/>
      </w:pPr>
      <w:r w:rsidRPr="0082713E">
        <w:t>EN 301 893.</w:t>
      </w:r>
    </w:p>
    <w:p w:rsidR="00410164" w:rsidRPr="0082713E" w:rsidRDefault="00410164" w:rsidP="006C1598">
      <w:pPr>
        <w:pStyle w:val="Prrafodelista"/>
        <w:numPr>
          <w:ilvl w:val="0"/>
          <w:numId w:val="38"/>
        </w:numPr>
        <w:spacing w:before="0" w:after="0" w:line="240" w:lineRule="auto"/>
      </w:pPr>
      <w:r w:rsidRPr="0082713E">
        <w:t>EN 300 328.</w:t>
      </w:r>
    </w:p>
    <w:p w:rsidR="00410164" w:rsidRPr="0082713E" w:rsidRDefault="00410164" w:rsidP="006C1598">
      <w:pPr>
        <w:pStyle w:val="Prrafodelista"/>
        <w:numPr>
          <w:ilvl w:val="0"/>
          <w:numId w:val="38"/>
        </w:numPr>
        <w:spacing w:before="0" w:after="0" w:line="240" w:lineRule="auto"/>
      </w:pPr>
      <w:r w:rsidRPr="0082713E">
        <w:t>EN 301 489 1 &amp; 17.</w:t>
      </w:r>
    </w:p>
    <w:p w:rsidR="00410164" w:rsidRPr="0082713E" w:rsidRDefault="00410164" w:rsidP="006C1598">
      <w:pPr>
        <w:pStyle w:val="Prrafodelista"/>
        <w:numPr>
          <w:ilvl w:val="0"/>
          <w:numId w:val="38"/>
        </w:numPr>
        <w:spacing w:before="0" w:after="0" w:line="240" w:lineRule="auto"/>
      </w:pPr>
      <w:r w:rsidRPr="0082713E">
        <w:t>EN 50385.</w:t>
      </w:r>
    </w:p>
    <w:p w:rsidR="00410164" w:rsidRPr="0082713E" w:rsidRDefault="00410164" w:rsidP="006C1598">
      <w:pPr>
        <w:pStyle w:val="Prrafodelista"/>
        <w:numPr>
          <w:ilvl w:val="0"/>
          <w:numId w:val="38"/>
        </w:numPr>
        <w:spacing w:before="0" w:after="0" w:line="240" w:lineRule="auto"/>
        <w:rPr>
          <w:lang w:val="en-US"/>
        </w:rPr>
      </w:pPr>
      <w:r w:rsidRPr="0082713E">
        <w:rPr>
          <w:lang w:val="en-US"/>
        </w:rPr>
        <w:t xml:space="preserve">EN 55011 (CISPR 11) Class B Group </w:t>
      </w:r>
      <w:proofErr w:type="gramStart"/>
      <w:r w:rsidRPr="0082713E">
        <w:rPr>
          <w:lang w:val="en-US"/>
        </w:rPr>
        <w:t>1</w:t>
      </w:r>
      <w:proofErr w:type="gramEnd"/>
      <w:r w:rsidRPr="0082713E">
        <w:rPr>
          <w:lang w:val="en-US"/>
        </w:rPr>
        <w:t xml:space="preserve"> ISM.</w:t>
      </w:r>
    </w:p>
    <w:p w:rsidR="00410164" w:rsidRPr="0082713E" w:rsidRDefault="00410164" w:rsidP="006C1598">
      <w:pPr>
        <w:pStyle w:val="Prrafodelista"/>
        <w:numPr>
          <w:ilvl w:val="0"/>
          <w:numId w:val="38"/>
        </w:numPr>
        <w:spacing w:before="0" w:after="0" w:line="240" w:lineRule="auto"/>
      </w:pPr>
      <w:r w:rsidRPr="0082713E">
        <w:t>AS/NZS3548 (CISPR22).</w:t>
      </w:r>
    </w:p>
    <w:p w:rsidR="00410164" w:rsidRPr="0082713E" w:rsidRDefault="00410164" w:rsidP="006C1598">
      <w:pPr>
        <w:pStyle w:val="Prrafodelista"/>
        <w:numPr>
          <w:ilvl w:val="0"/>
          <w:numId w:val="38"/>
        </w:numPr>
        <w:spacing w:before="0" w:after="0" w:line="240" w:lineRule="auto"/>
      </w:pPr>
      <w:r w:rsidRPr="0082713E">
        <w:t>EN 55022 (CISPR 22).</w:t>
      </w:r>
    </w:p>
    <w:p w:rsidR="00410164" w:rsidRPr="0082713E" w:rsidRDefault="00410164" w:rsidP="002F427E">
      <w:pPr>
        <w:pStyle w:val="Ttulo3"/>
      </w:pPr>
      <w:r w:rsidRPr="0082713E">
        <w:t>Características técnicas de los bienes:</w:t>
      </w:r>
    </w:p>
    <w:p w:rsidR="00410164" w:rsidRPr="0082713E" w:rsidRDefault="00410164" w:rsidP="006C1598">
      <w:pPr>
        <w:pStyle w:val="Prrafodelista"/>
        <w:numPr>
          <w:ilvl w:val="0"/>
          <w:numId w:val="38"/>
        </w:numPr>
        <w:spacing w:before="0" w:after="0" w:line="240" w:lineRule="auto"/>
      </w:pPr>
      <w:r w:rsidRPr="0082713E">
        <w:t>El Access Point debe estar en capacidad de operar como equipos stand-alone y también de integrarse a la controladora de acceso inalámbrico Marca CISCO, modelo C1-AIR-CT5508-</w:t>
      </w:r>
      <w:proofErr w:type="gramStart"/>
      <w:r w:rsidRPr="0082713E">
        <w:t>K9  con</w:t>
      </w:r>
      <w:proofErr w:type="gramEnd"/>
      <w:r w:rsidRPr="0082713E">
        <w:t xml:space="preserve"> la que actualmente cuenta CELEC EP – TRANSELECTRIC.</w:t>
      </w:r>
    </w:p>
    <w:p w:rsidR="00410164" w:rsidRPr="0082713E" w:rsidRDefault="00410164" w:rsidP="006C1598">
      <w:pPr>
        <w:pStyle w:val="Prrafodelista"/>
        <w:numPr>
          <w:ilvl w:val="0"/>
          <w:numId w:val="38"/>
        </w:numPr>
        <w:spacing w:before="0" w:after="0" w:line="240" w:lineRule="auto"/>
      </w:pPr>
      <w:r w:rsidRPr="0082713E">
        <w:t>Soporte de cliente DHCP.</w:t>
      </w:r>
    </w:p>
    <w:p w:rsidR="00410164" w:rsidRPr="0082713E" w:rsidRDefault="00410164" w:rsidP="006C1598">
      <w:pPr>
        <w:pStyle w:val="Prrafodelista"/>
        <w:numPr>
          <w:ilvl w:val="0"/>
          <w:numId w:val="38"/>
        </w:numPr>
        <w:spacing w:before="0" w:after="0" w:line="240" w:lineRule="auto"/>
      </w:pPr>
      <w:r w:rsidRPr="0082713E">
        <w:t>Soporte DHCP relay.</w:t>
      </w:r>
    </w:p>
    <w:p w:rsidR="00410164" w:rsidRPr="0082713E" w:rsidRDefault="00410164" w:rsidP="006C1598">
      <w:pPr>
        <w:pStyle w:val="Prrafodelista"/>
        <w:numPr>
          <w:ilvl w:val="0"/>
          <w:numId w:val="38"/>
        </w:numPr>
        <w:spacing w:before="0" w:after="0" w:line="240" w:lineRule="auto"/>
      </w:pPr>
      <w:r w:rsidRPr="0082713E">
        <w:t>Integración 100% con controladora inalámbrica.</w:t>
      </w:r>
    </w:p>
    <w:p w:rsidR="00410164" w:rsidRPr="00410164" w:rsidRDefault="00410164" w:rsidP="006C1598">
      <w:pPr>
        <w:pStyle w:val="Prrafodelista"/>
        <w:numPr>
          <w:ilvl w:val="0"/>
          <w:numId w:val="38"/>
        </w:numPr>
        <w:spacing w:before="0" w:after="0" w:line="240" w:lineRule="auto"/>
        <w:rPr>
          <w:lang w:val="en-US"/>
        </w:rPr>
      </w:pPr>
      <w:r w:rsidRPr="00410164">
        <w:rPr>
          <w:lang w:val="en-US"/>
        </w:rPr>
        <w:t>IEEE 802.11a/b/g/n/ac.</w:t>
      </w:r>
    </w:p>
    <w:p w:rsidR="00410164" w:rsidRPr="0082713E" w:rsidRDefault="00410164" w:rsidP="006C1598">
      <w:pPr>
        <w:pStyle w:val="Prrafodelista"/>
        <w:numPr>
          <w:ilvl w:val="0"/>
          <w:numId w:val="38"/>
        </w:numPr>
        <w:spacing w:before="0" w:after="0" w:line="240" w:lineRule="auto"/>
      </w:pPr>
      <w:r w:rsidRPr="0082713E">
        <w:t>Wi-FI Alliance Certified.</w:t>
      </w:r>
    </w:p>
    <w:p w:rsidR="00410164" w:rsidRPr="0082713E" w:rsidRDefault="00410164" w:rsidP="002F427E">
      <w:pPr>
        <w:pStyle w:val="Ttulo3"/>
      </w:pPr>
      <w:r w:rsidRPr="0082713E">
        <w:t>Características de hardware:</w:t>
      </w:r>
    </w:p>
    <w:p w:rsidR="00410164" w:rsidRPr="0082713E" w:rsidRDefault="00410164" w:rsidP="006C1598">
      <w:pPr>
        <w:pStyle w:val="Prrafodelista"/>
        <w:numPr>
          <w:ilvl w:val="0"/>
          <w:numId w:val="38"/>
        </w:numPr>
        <w:spacing w:before="0" w:after="0" w:line="240" w:lineRule="auto"/>
      </w:pPr>
      <w:r w:rsidRPr="0082713E">
        <w:t>Puerto 10/100/1000 BASE- T (MDI/MDIX) mayor o igual a 2.</w:t>
      </w:r>
    </w:p>
    <w:p w:rsidR="00410164" w:rsidRPr="0082713E" w:rsidRDefault="00410164" w:rsidP="006C1598">
      <w:pPr>
        <w:pStyle w:val="Prrafodelista"/>
        <w:numPr>
          <w:ilvl w:val="0"/>
          <w:numId w:val="38"/>
        </w:numPr>
        <w:spacing w:before="0" w:after="0" w:line="240" w:lineRule="auto"/>
      </w:pPr>
      <w:r w:rsidRPr="0082713E">
        <w:lastRenderedPageBreak/>
        <w:t>Puerto de consola.</w:t>
      </w:r>
    </w:p>
    <w:p w:rsidR="00410164" w:rsidRPr="0082713E" w:rsidRDefault="00410164" w:rsidP="006C1598">
      <w:pPr>
        <w:pStyle w:val="Prrafodelista"/>
        <w:numPr>
          <w:ilvl w:val="0"/>
          <w:numId w:val="38"/>
        </w:numPr>
        <w:spacing w:before="0" w:after="0" w:line="240" w:lineRule="auto"/>
      </w:pPr>
      <w:r w:rsidRPr="0082713E">
        <w:t>Leds indicadores de estado.</w:t>
      </w:r>
    </w:p>
    <w:p w:rsidR="00410164" w:rsidRPr="0082713E" w:rsidRDefault="00410164" w:rsidP="006C1598">
      <w:pPr>
        <w:pStyle w:val="Prrafodelista"/>
        <w:numPr>
          <w:ilvl w:val="0"/>
          <w:numId w:val="38"/>
        </w:numPr>
        <w:spacing w:before="0" w:after="0" w:line="240" w:lineRule="auto"/>
      </w:pPr>
      <w:r w:rsidRPr="0082713E">
        <w:t>Antena integrada (2) o externas dependiendo del caso.</w:t>
      </w:r>
    </w:p>
    <w:p w:rsidR="00410164" w:rsidRPr="0082713E" w:rsidRDefault="00410164" w:rsidP="006C1598">
      <w:pPr>
        <w:pStyle w:val="Prrafodelista"/>
        <w:numPr>
          <w:ilvl w:val="0"/>
          <w:numId w:val="38"/>
        </w:numPr>
        <w:spacing w:before="0" w:after="0" w:line="240" w:lineRule="auto"/>
      </w:pPr>
      <w:r w:rsidRPr="0082713E">
        <w:t>Incluir kit para montaje en pared o techo.</w:t>
      </w:r>
    </w:p>
    <w:p w:rsidR="00410164" w:rsidRPr="0082713E" w:rsidRDefault="00410164" w:rsidP="006C1598">
      <w:pPr>
        <w:pStyle w:val="Prrafodelista"/>
        <w:numPr>
          <w:ilvl w:val="0"/>
          <w:numId w:val="38"/>
        </w:numPr>
        <w:spacing w:before="0" w:after="0" w:line="240" w:lineRule="auto"/>
      </w:pPr>
      <w:r w:rsidRPr="0082713E">
        <w:t>Throughtput por antena: 450Mbps.</w:t>
      </w:r>
    </w:p>
    <w:p w:rsidR="00410164" w:rsidRPr="0082713E" w:rsidRDefault="00410164" w:rsidP="006C1598">
      <w:pPr>
        <w:pStyle w:val="Prrafodelista"/>
        <w:numPr>
          <w:ilvl w:val="0"/>
          <w:numId w:val="38"/>
        </w:numPr>
        <w:spacing w:before="0" w:after="0" w:line="240" w:lineRule="auto"/>
      </w:pPr>
      <w:r w:rsidRPr="0082713E">
        <w:t>Soporte Wi-Fi Multimedia (WMM).</w:t>
      </w:r>
    </w:p>
    <w:p w:rsidR="00410164" w:rsidRPr="0082713E" w:rsidRDefault="00410164" w:rsidP="006C1598">
      <w:pPr>
        <w:pStyle w:val="Prrafodelista"/>
        <w:numPr>
          <w:ilvl w:val="0"/>
          <w:numId w:val="38"/>
        </w:numPr>
        <w:spacing w:before="0" w:after="0" w:line="240" w:lineRule="auto"/>
      </w:pPr>
      <w:r w:rsidRPr="0082713E">
        <w:t>3x3 MIMO.</w:t>
      </w:r>
    </w:p>
    <w:p w:rsidR="00410164" w:rsidRPr="0082713E" w:rsidRDefault="00410164" w:rsidP="006C1598">
      <w:pPr>
        <w:pStyle w:val="Prrafodelista"/>
        <w:numPr>
          <w:ilvl w:val="0"/>
          <w:numId w:val="38"/>
        </w:numPr>
        <w:spacing w:before="0" w:after="0" w:line="240" w:lineRule="auto"/>
      </w:pPr>
      <w:r w:rsidRPr="0082713E">
        <w:t>Número de upstreams espaciales mínimo 2.</w:t>
      </w:r>
    </w:p>
    <w:p w:rsidR="00410164" w:rsidRPr="0082713E" w:rsidRDefault="00410164" w:rsidP="006C1598">
      <w:pPr>
        <w:pStyle w:val="Prrafodelista"/>
        <w:numPr>
          <w:ilvl w:val="0"/>
          <w:numId w:val="38"/>
        </w:numPr>
        <w:spacing w:before="0" w:after="0" w:line="240" w:lineRule="auto"/>
      </w:pPr>
      <w:r w:rsidRPr="0082713E">
        <w:t xml:space="preserve">Usuarios concurrentes: mayor o </w:t>
      </w:r>
      <w:proofErr w:type="gramStart"/>
      <w:r w:rsidRPr="0082713E">
        <w:t>igual  120</w:t>
      </w:r>
      <w:proofErr w:type="gramEnd"/>
      <w:r w:rsidRPr="0082713E">
        <w:t xml:space="preserve"> por antena.</w:t>
      </w:r>
    </w:p>
    <w:p w:rsidR="00410164" w:rsidRPr="0082713E" w:rsidRDefault="00410164" w:rsidP="006C1598">
      <w:pPr>
        <w:pStyle w:val="Prrafodelista"/>
        <w:numPr>
          <w:ilvl w:val="0"/>
          <w:numId w:val="38"/>
        </w:numPr>
        <w:spacing w:before="0" w:after="0" w:line="240" w:lineRule="auto"/>
      </w:pPr>
      <w:r w:rsidRPr="0082713E">
        <w:t>Llamadas de voz simultáneas mayor o igual a 12.</w:t>
      </w:r>
    </w:p>
    <w:p w:rsidR="00410164" w:rsidRPr="0082713E" w:rsidRDefault="00410164" w:rsidP="002F427E">
      <w:pPr>
        <w:pStyle w:val="Ttulo3"/>
      </w:pPr>
      <w:r w:rsidRPr="0082713E">
        <w:t>Alimentación:</w:t>
      </w:r>
    </w:p>
    <w:p w:rsidR="00410164" w:rsidRPr="0082713E" w:rsidRDefault="00410164" w:rsidP="006C1598">
      <w:pPr>
        <w:pStyle w:val="Prrafodelista"/>
        <w:numPr>
          <w:ilvl w:val="0"/>
          <w:numId w:val="38"/>
        </w:numPr>
        <w:spacing w:before="0" w:after="0" w:line="240" w:lineRule="auto"/>
      </w:pPr>
      <w:r w:rsidRPr="0082713E">
        <w:t>Fuente de poder: 110 VAC, 50 a 60 Hz, incluye cable.</w:t>
      </w:r>
    </w:p>
    <w:p w:rsidR="00410164" w:rsidRPr="0082713E" w:rsidRDefault="00410164" w:rsidP="002F427E">
      <w:pPr>
        <w:pStyle w:val="Ttulo3"/>
      </w:pPr>
      <w:r w:rsidRPr="0082713E">
        <w:t>Tecnología inalámbrica y radio:</w:t>
      </w:r>
    </w:p>
    <w:p w:rsidR="00410164" w:rsidRPr="0082713E" w:rsidRDefault="00410164" w:rsidP="006C1598">
      <w:pPr>
        <w:pStyle w:val="Prrafodelista"/>
        <w:numPr>
          <w:ilvl w:val="0"/>
          <w:numId w:val="38"/>
        </w:numPr>
        <w:spacing w:before="0" w:after="0" w:line="240" w:lineRule="auto"/>
      </w:pPr>
      <w:r w:rsidRPr="0082713E">
        <w:t>Ganancia mínima para 2.4GHz de 5.0 dBi omnidireccional.</w:t>
      </w:r>
    </w:p>
    <w:p w:rsidR="00410164" w:rsidRPr="0082713E" w:rsidRDefault="00410164" w:rsidP="006C1598">
      <w:pPr>
        <w:pStyle w:val="Prrafodelista"/>
        <w:numPr>
          <w:ilvl w:val="0"/>
          <w:numId w:val="38"/>
        </w:numPr>
        <w:spacing w:before="0" w:after="0" w:line="240" w:lineRule="auto"/>
      </w:pPr>
      <w:r w:rsidRPr="0082713E">
        <w:t>Ganancia mínima para 5GHz de 5.0 dBi omnidireccional.</w:t>
      </w:r>
    </w:p>
    <w:p w:rsidR="00410164" w:rsidRPr="0082713E" w:rsidRDefault="00410164" w:rsidP="006C1598">
      <w:pPr>
        <w:pStyle w:val="Prrafodelista"/>
        <w:numPr>
          <w:ilvl w:val="0"/>
          <w:numId w:val="38"/>
        </w:numPr>
        <w:spacing w:before="0" w:after="0" w:line="240" w:lineRule="auto"/>
      </w:pPr>
      <w:r w:rsidRPr="0082713E">
        <w:t>Selección automática de canal.</w:t>
      </w:r>
    </w:p>
    <w:p w:rsidR="00410164" w:rsidRPr="0082713E" w:rsidRDefault="00410164" w:rsidP="006C1598">
      <w:pPr>
        <w:pStyle w:val="Prrafodelista"/>
        <w:numPr>
          <w:ilvl w:val="0"/>
          <w:numId w:val="38"/>
        </w:numPr>
        <w:spacing w:before="0" w:after="0" w:line="240" w:lineRule="auto"/>
      </w:pPr>
      <w:r w:rsidRPr="0082713E">
        <w:t>Bandas de frecuencia seleccionables por software para cada radio y auto configurables por la controladora.</w:t>
      </w:r>
    </w:p>
    <w:p w:rsidR="00410164" w:rsidRPr="0082713E" w:rsidRDefault="00410164" w:rsidP="002F427E">
      <w:pPr>
        <w:pStyle w:val="Ttulo3"/>
      </w:pPr>
      <w:r w:rsidRPr="0082713E">
        <w:t>Características de antenas:</w:t>
      </w:r>
    </w:p>
    <w:p w:rsidR="00410164" w:rsidRPr="0082713E" w:rsidRDefault="00410164" w:rsidP="006C1598">
      <w:pPr>
        <w:pStyle w:val="Prrafodelista"/>
        <w:numPr>
          <w:ilvl w:val="0"/>
          <w:numId w:val="38"/>
        </w:numPr>
        <w:spacing w:before="0" w:after="0" w:line="240" w:lineRule="auto"/>
      </w:pPr>
      <w:r w:rsidRPr="0082713E">
        <w:t>Soporte de múltiples SSIDs (por lo menos 8).</w:t>
      </w:r>
    </w:p>
    <w:p w:rsidR="00410164" w:rsidRPr="0082713E" w:rsidRDefault="00410164" w:rsidP="002F427E">
      <w:pPr>
        <w:pStyle w:val="Ttulo3"/>
      </w:pPr>
      <w:r w:rsidRPr="0082713E">
        <w:t>Características de conectividad:</w:t>
      </w:r>
    </w:p>
    <w:p w:rsidR="00410164" w:rsidRPr="0082713E" w:rsidRDefault="00410164" w:rsidP="006C1598">
      <w:pPr>
        <w:pStyle w:val="Prrafodelista"/>
        <w:numPr>
          <w:ilvl w:val="0"/>
          <w:numId w:val="38"/>
        </w:numPr>
        <w:spacing w:before="0" w:after="0" w:line="240" w:lineRule="auto"/>
        <w:rPr>
          <w:lang w:val="en-US"/>
        </w:rPr>
      </w:pPr>
      <w:r w:rsidRPr="0082713E">
        <w:rPr>
          <w:lang w:val="en-US"/>
        </w:rPr>
        <w:t>IEEE 802.11i, Wi-Fi Protected Access (WPA), (WPA2), y 802.1X.</w:t>
      </w:r>
    </w:p>
    <w:p w:rsidR="00410164" w:rsidRPr="0082713E" w:rsidRDefault="00410164" w:rsidP="002F427E">
      <w:pPr>
        <w:pStyle w:val="Ttulo3"/>
      </w:pPr>
      <w:r w:rsidRPr="0082713E">
        <w:t>Características QoS:</w:t>
      </w:r>
    </w:p>
    <w:p w:rsidR="00410164" w:rsidRPr="0082713E" w:rsidRDefault="00410164" w:rsidP="006C1598">
      <w:pPr>
        <w:pStyle w:val="Prrafodelista"/>
        <w:numPr>
          <w:ilvl w:val="0"/>
          <w:numId w:val="38"/>
        </w:numPr>
        <w:spacing w:before="0" w:after="0" w:line="240" w:lineRule="auto"/>
      </w:pPr>
      <w:r w:rsidRPr="0082713E">
        <w:t>Calidad de servicio: WMM, 802.11e.</w:t>
      </w:r>
    </w:p>
    <w:p w:rsidR="00410164" w:rsidRPr="0082713E" w:rsidRDefault="00410164" w:rsidP="006C1598">
      <w:pPr>
        <w:pStyle w:val="Prrafodelista"/>
        <w:numPr>
          <w:ilvl w:val="0"/>
          <w:numId w:val="38"/>
        </w:numPr>
        <w:spacing w:before="0" w:after="0" w:line="240" w:lineRule="auto"/>
      </w:pPr>
      <w:r w:rsidRPr="0082713E">
        <w:t>Control de admisión de llamadas (TSPEC).</w:t>
      </w:r>
    </w:p>
    <w:p w:rsidR="00410164" w:rsidRPr="0082713E" w:rsidRDefault="00410164" w:rsidP="006C1598">
      <w:pPr>
        <w:pStyle w:val="Prrafodelista"/>
        <w:numPr>
          <w:ilvl w:val="0"/>
          <w:numId w:val="38"/>
        </w:numPr>
        <w:spacing w:before="0" w:after="0" w:line="240" w:lineRule="auto"/>
      </w:pPr>
      <w:r w:rsidRPr="0082713E">
        <w:t>Soporte de Power-Save (U-APSD).</w:t>
      </w:r>
    </w:p>
    <w:p w:rsidR="00410164" w:rsidRPr="0082713E" w:rsidRDefault="00410164" w:rsidP="006C1598">
      <w:pPr>
        <w:pStyle w:val="Prrafodelista"/>
        <w:numPr>
          <w:ilvl w:val="0"/>
          <w:numId w:val="38"/>
        </w:numPr>
        <w:spacing w:before="0" w:after="0" w:line="240" w:lineRule="auto"/>
      </w:pPr>
      <w:r w:rsidRPr="0082713E">
        <w:t>Roaming rápido entre APs.</w:t>
      </w:r>
    </w:p>
    <w:p w:rsidR="00410164" w:rsidRPr="0082713E" w:rsidRDefault="00410164" w:rsidP="006C1598">
      <w:pPr>
        <w:pStyle w:val="Prrafodelista"/>
        <w:numPr>
          <w:ilvl w:val="0"/>
          <w:numId w:val="38"/>
        </w:numPr>
        <w:spacing w:before="0" w:after="0" w:line="240" w:lineRule="auto"/>
      </w:pPr>
      <w:r w:rsidRPr="0082713E">
        <w:t xml:space="preserve">Debe </w:t>
      </w:r>
      <w:proofErr w:type="gramStart"/>
      <w:r w:rsidRPr="0082713E">
        <w:t>soportar  priorización</w:t>
      </w:r>
      <w:proofErr w:type="gramEnd"/>
      <w:r w:rsidRPr="0082713E">
        <w:t xml:space="preserve"> de tráfico de voz sobre datos para tráfico no etiquetado.</w:t>
      </w:r>
    </w:p>
    <w:p w:rsidR="00410164" w:rsidRPr="0082713E" w:rsidRDefault="00410164" w:rsidP="006C1598">
      <w:pPr>
        <w:pStyle w:val="Prrafodelista"/>
        <w:numPr>
          <w:ilvl w:val="0"/>
          <w:numId w:val="38"/>
        </w:numPr>
        <w:spacing w:before="0" w:after="0" w:line="240" w:lineRule="auto"/>
      </w:pPr>
      <w:r w:rsidRPr="0082713E">
        <w:t>Debe soportar rate limit basado en usuarios y reglas.</w:t>
      </w:r>
    </w:p>
    <w:p w:rsidR="00410164" w:rsidRPr="0082713E" w:rsidRDefault="00410164" w:rsidP="006C1598">
      <w:pPr>
        <w:pStyle w:val="Prrafodelista"/>
        <w:numPr>
          <w:ilvl w:val="0"/>
          <w:numId w:val="38"/>
        </w:numPr>
        <w:spacing w:before="0" w:after="0" w:line="240" w:lineRule="auto"/>
      </w:pPr>
      <w:r w:rsidRPr="0082713E">
        <w:t>Debe soportar procesamiento de QoS basado en reglas y roles.</w:t>
      </w:r>
    </w:p>
    <w:p w:rsidR="00410164" w:rsidRPr="0082713E" w:rsidRDefault="00410164" w:rsidP="002F427E">
      <w:pPr>
        <w:pStyle w:val="Ttulo3"/>
      </w:pPr>
      <w:r w:rsidRPr="0082713E">
        <w:t>Características seguridad:</w:t>
      </w:r>
    </w:p>
    <w:p w:rsidR="00410164" w:rsidRPr="0082713E" w:rsidRDefault="00410164" w:rsidP="006C1598">
      <w:pPr>
        <w:pStyle w:val="Prrafodelista"/>
        <w:numPr>
          <w:ilvl w:val="0"/>
          <w:numId w:val="38"/>
        </w:numPr>
        <w:spacing w:before="0" w:after="0" w:line="240" w:lineRule="auto"/>
      </w:pPr>
      <w:r w:rsidRPr="0082713E">
        <w:t>Cada AP debe incluir los siguientes tipos algoritmo de cifrado: AES, TLS, EAP, TTLS, TKIP, WPA, WPA2.</w:t>
      </w:r>
    </w:p>
    <w:p w:rsidR="00410164" w:rsidRPr="0082713E" w:rsidRDefault="00410164" w:rsidP="006C1598">
      <w:pPr>
        <w:pStyle w:val="Prrafodelista"/>
        <w:numPr>
          <w:ilvl w:val="0"/>
          <w:numId w:val="38"/>
        </w:numPr>
        <w:spacing w:before="0" w:after="0" w:line="240" w:lineRule="auto"/>
      </w:pPr>
      <w:r w:rsidRPr="0082713E">
        <w:t>Soporte de filtrado por MAC y dirección IP.</w:t>
      </w:r>
    </w:p>
    <w:p w:rsidR="00410164" w:rsidRPr="0082713E" w:rsidRDefault="00410164" w:rsidP="006C1598">
      <w:pPr>
        <w:pStyle w:val="Prrafodelista"/>
        <w:numPr>
          <w:ilvl w:val="0"/>
          <w:numId w:val="38"/>
        </w:numPr>
        <w:spacing w:before="0" w:after="0" w:line="240" w:lineRule="auto"/>
      </w:pPr>
      <w:r w:rsidRPr="0082713E">
        <w:t>Soporta múltiples SSIDs (mínimo 8).</w:t>
      </w:r>
    </w:p>
    <w:p w:rsidR="00410164" w:rsidRPr="0082713E" w:rsidRDefault="00410164" w:rsidP="00410164">
      <w:pPr>
        <w:spacing w:after="0" w:line="240" w:lineRule="auto"/>
      </w:pPr>
    </w:p>
    <w:p w:rsidR="00410164" w:rsidRPr="0082713E" w:rsidRDefault="00410164" w:rsidP="002F427E">
      <w:pPr>
        <w:pStyle w:val="Ttulo3"/>
      </w:pPr>
      <w:r w:rsidRPr="0082713E">
        <w:lastRenderedPageBreak/>
        <w:t>Características servicio y administración:</w:t>
      </w:r>
    </w:p>
    <w:p w:rsidR="00410164" w:rsidRPr="0082713E" w:rsidRDefault="00410164" w:rsidP="006C1598">
      <w:pPr>
        <w:pStyle w:val="Prrafodelista"/>
        <w:numPr>
          <w:ilvl w:val="0"/>
          <w:numId w:val="38"/>
        </w:numPr>
        <w:spacing w:before="0" w:after="0" w:line="240" w:lineRule="auto"/>
      </w:pPr>
      <w:r w:rsidRPr="0082713E">
        <w:t>Administración vía web, telnet o consola.</w:t>
      </w:r>
    </w:p>
    <w:p w:rsidR="00410164" w:rsidRPr="0082713E" w:rsidRDefault="00410164" w:rsidP="006C1598">
      <w:pPr>
        <w:pStyle w:val="Prrafodelista"/>
        <w:numPr>
          <w:ilvl w:val="0"/>
          <w:numId w:val="38"/>
        </w:numPr>
        <w:spacing w:before="0" w:after="0" w:line="240" w:lineRule="auto"/>
      </w:pPr>
      <w:r w:rsidRPr="0082713E">
        <w:t>SOPORTE DE SNMP.</w:t>
      </w:r>
    </w:p>
    <w:p w:rsidR="00410164" w:rsidRPr="0082713E" w:rsidRDefault="00410164" w:rsidP="006C1598">
      <w:pPr>
        <w:pStyle w:val="Prrafodelista"/>
        <w:numPr>
          <w:ilvl w:val="0"/>
          <w:numId w:val="38"/>
        </w:numPr>
        <w:spacing w:before="0" w:after="0" w:line="240" w:lineRule="auto"/>
      </w:pPr>
      <w:r w:rsidRPr="0082713E">
        <w:t>Protección de desempeño en ambientes RF congestionados.</w:t>
      </w:r>
    </w:p>
    <w:p w:rsidR="00410164" w:rsidRPr="0082713E" w:rsidRDefault="00410164" w:rsidP="006C1598">
      <w:pPr>
        <w:pStyle w:val="Prrafodelista"/>
        <w:numPr>
          <w:ilvl w:val="0"/>
          <w:numId w:val="38"/>
        </w:numPr>
        <w:spacing w:before="0" w:after="0" w:line="240" w:lineRule="auto"/>
      </w:pPr>
      <w:r w:rsidRPr="0082713E">
        <w:t>Mitigación de interferencia co-canal.</w:t>
      </w:r>
    </w:p>
    <w:p w:rsidR="00410164" w:rsidRPr="0082713E" w:rsidRDefault="00410164" w:rsidP="006C1598">
      <w:pPr>
        <w:pStyle w:val="Prrafodelista"/>
        <w:numPr>
          <w:ilvl w:val="0"/>
          <w:numId w:val="38"/>
        </w:numPr>
        <w:spacing w:before="0" w:after="0" w:line="240" w:lineRule="auto"/>
      </w:pPr>
      <w:r w:rsidRPr="0082713E">
        <w:t>Mitigación de interferencia de canal adyacente.</w:t>
      </w:r>
    </w:p>
    <w:p w:rsidR="00410164" w:rsidRPr="0082713E" w:rsidRDefault="00410164" w:rsidP="006C1598">
      <w:pPr>
        <w:pStyle w:val="Prrafodelista"/>
        <w:numPr>
          <w:ilvl w:val="0"/>
          <w:numId w:val="38"/>
        </w:numPr>
        <w:spacing w:before="0" w:after="0" w:line="240" w:lineRule="auto"/>
      </w:pPr>
      <w:r w:rsidRPr="0082713E">
        <w:t>Re uso de canales en intervalos pequeños.</w:t>
      </w:r>
    </w:p>
    <w:p w:rsidR="00410164" w:rsidRPr="0082713E" w:rsidRDefault="00410164" w:rsidP="006C1598">
      <w:pPr>
        <w:pStyle w:val="Prrafodelista"/>
        <w:numPr>
          <w:ilvl w:val="0"/>
          <w:numId w:val="38"/>
        </w:numPr>
        <w:spacing w:before="0" w:after="0" w:line="240" w:lineRule="auto"/>
      </w:pPr>
      <w:r w:rsidRPr="0082713E">
        <w:t>Mitigación de interferencia no 802.11 sin radios dedicados.</w:t>
      </w:r>
    </w:p>
    <w:p w:rsidR="00410164" w:rsidRPr="0082713E" w:rsidRDefault="00410164" w:rsidP="002F427E">
      <w:pPr>
        <w:pStyle w:val="Ttulo3"/>
      </w:pPr>
      <w:r w:rsidRPr="0082713E">
        <w:t>Características de operación ambientales:</w:t>
      </w:r>
    </w:p>
    <w:p w:rsidR="00410164" w:rsidRPr="0082713E" w:rsidRDefault="00410164" w:rsidP="006C1598">
      <w:pPr>
        <w:pStyle w:val="Prrafodelista"/>
        <w:numPr>
          <w:ilvl w:val="0"/>
          <w:numId w:val="38"/>
        </w:numPr>
        <w:spacing w:before="0" w:after="0" w:line="240" w:lineRule="auto"/>
      </w:pPr>
      <w:r w:rsidRPr="0082713E">
        <w:t>Temperatura de operación: 0 a +50°C.</w:t>
      </w:r>
    </w:p>
    <w:p w:rsidR="00410164" w:rsidRPr="0082713E" w:rsidRDefault="00410164" w:rsidP="006C1598">
      <w:pPr>
        <w:pStyle w:val="Prrafodelista"/>
        <w:numPr>
          <w:ilvl w:val="0"/>
          <w:numId w:val="38"/>
        </w:numPr>
        <w:spacing w:before="0" w:after="0" w:line="240" w:lineRule="auto"/>
      </w:pPr>
      <w:r w:rsidRPr="0082713E">
        <w:t>Humedad: 10 a 90% RH.</w:t>
      </w:r>
    </w:p>
    <w:p w:rsidR="00410164" w:rsidRPr="0082713E" w:rsidRDefault="00410164" w:rsidP="002F427E">
      <w:pPr>
        <w:pStyle w:val="Ttulo3"/>
      </w:pPr>
      <w:r w:rsidRPr="0082713E">
        <w:t>Características de operación adicionales para APs de exteriores:</w:t>
      </w:r>
    </w:p>
    <w:p w:rsidR="00410164" w:rsidRPr="0082713E" w:rsidRDefault="00410164" w:rsidP="006C1598">
      <w:pPr>
        <w:pStyle w:val="Prrafodelista"/>
        <w:numPr>
          <w:ilvl w:val="0"/>
          <w:numId w:val="38"/>
        </w:numPr>
        <w:spacing w:before="0" w:after="0" w:line="240" w:lineRule="auto"/>
      </w:pPr>
      <w:r w:rsidRPr="0082713E">
        <w:t>Cumplimiento IP65.</w:t>
      </w:r>
    </w:p>
    <w:p w:rsidR="00410164" w:rsidRPr="003002DE" w:rsidRDefault="00410164" w:rsidP="006C1598">
      <w:pPr>
        <w:pStyle w:val="Prrafodelista"/>
        <w:numPr>
          <w:ilvl w:val="0"/>
          <w:numId w:val="38"/>
        </w:numPr>
        <w:spacing w:before="0" w:after="0" w:line="240" w:lineRule="auto"/>
      </w:pPr>
      <w:r w:rsidRPr="0082713E">
        <w:t xml:space="preserve">Protección: IP65, NEMA4, UL HAZLOC, FM, ATXEX, para los equipos de exteriores. </w:t>
      </w:r>
    </w:p>
    <w:p w:rsidR="00410164" w:rsidRPr="0082713E" w:rsidRDefault="00410164" w:rsidP="00410164">
      <w:pPr>
        <w:spacing w:after="0" w:line="240" w:lineRule="auto"/>
        <w:rPr>
          <w:b/>
          <w:color w:val="FF0000"/>
        </w:rPr>
      </w:pPr>
    </w:p>
    <w:p w:rsidR="00410164" w:rsidRDefault="00410164" w:rsidP="00410164">
      <w:pPr>
        <w:spacing w:after="0" w:line="240" w:lineRule="auto"/>
        <w:rPr>
          <w:b/>
          <w:sz w:val="16"/>
          <w:szCs w:val="16"/>
        </w:rPr>
      </w:pPr>
      <w:bookmarkStart w:id="8" w:name="_Toc135425871"/>
      <w:r w:rsidRPr="0082713E">
        <w:rPr>
          <w:b/>
          <w:sz w:val="16"/>
          <w:szCs w:val="16"/>
        </w:rPr>
        <w:t xml:space="preserve"> </w:t>
      </w: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Default="002F427E" w:rsidP="00410164">
      <w:pPr>
        <w:spacing w:after="0" w:line="240" w:lineRule="auto"/>
        <w:rPr>
          <w:b/>
          <w:sz w:val="16"/>
          <w:szCs w:val="16"/>
        </w:rPr>
      </w:pPr>
    </w:p>
    <w:p w:rsidR="002F427E" w:rsidRPr="0082713E" w:rsidRDefault="002F427E" w:rsidP="00410164">
      <w:pPr>
        <w:spacing w:after="0" w:line="240" w:lineRule="auto"/>
        <w:rPr>
          <w:b/>
          <w:sz w:val="16"/>
          <w:szCs w:val="16"/>
        </w:rPr>
      </w:pPr>
    </w:p>
    <w:p w:rsidR="00410164" w:rsidRPr="0082713E" w:rsidRDefault="00410164" w:rsidP="00410164">
      <w:pPr>
        <w:spacing w:after="0" w:line="240" w:lineRule="auto"/>
        <w:rPr>
          <w:b/>
          <w:sz w:val="24"/>
          <w:szCs w:val="24"/>
        </w:rPr>
      </w:pPr>
    </w:p>
    <w:p w:rsidR="00410164" w:rsidRDefault="000E7110" w:rsidP="006D3EEB">
      <w:pPr>
        <w:pStyle w:val="Ttulo2"/>
      </w:pPr>
      <w:r w:rsidRPr="0082713E">
        <w:lastRenderedPageBreak/>
        <w:t>E</w:t>
      </w:r>
      <w:bookmarkEnd w:id="8"/>
      <w:r w:rsidRPr="0082713E">
        <w:t>SPECIFICACIONES TÉCNICAS</w:t>
      </w:r>
      <w:r>
        <w:t xml:space="preserve"> </w:t>
      </w:r>
      <w:r w:rsidRPr="000E7110">
        <w:t>SISTEMA DE MONITOREO Y VIGILANCIA DE LAS SUBESTACIONES DEL SNT</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434"/>
        <w:gridCol w:w="5191"/>
        <w:gridCol w:w="1169"/>
        <w:gridCol w:w="1088"/>
      </w:tblGrid>
      <w:tr w:rsidR="002F427E" w:rsidRPr="00914483" w:rsidTr="000C1FAC">
        <w:trPr>
          <w:trHeight w:val="270"/>
          <w:jc w:val="center"/>
        </w:trPr>
        <w:tc>
          <w:tcPr>
            <w:tcW w:w="8882" w:type="dxa"/>
            <w:gridSpan w:val="4"/>
            <w:vAlign w:val="center"/>
          </w:tcPr>
          <w:p w:rsidR="002F427E" w:rsidRPr="00914483" w:rsidRDefault="002F427E" w:rsidP="000C1FAC">
            <w:pPr>
              <w:spacing w:after="0" w:line="240" w:lineRule="auto"/>
              <w:rPr>
                <w:b/>
                <w:sz w:val="18"/>
                <w:szCs w:val="18"/>
              </w:rPr>
            </w:pPr>
            <w:r w:rsidRPr="00914483">
              <w:rPr>
                <w:b/>
                <w:sz w:val="18"/>
                <w:szCs w:val="18"/>
              </w:rPr>
              <w:t>CÁMARA IP FIJA A COLOR DÍA Y NOCHE PARA EXTERIORES VIGILANCIA CCTV POR SUBESTACIÓN</w:t>
            </w:r>
          </w:p>
        </w:tc>
      </w:tr>
      <w:tr w:rsidR="002F427E" w:rsidRPr="00914483" w:rsidTr="000C1FAC">
        <w:trPr>
          <w:trHeight w:val="270"/>
          <w:jc w:val="center"/>
        </w:trPr>
        <w:tc>
          <w:tcPr>
            <w:tcW w:w="1434" w:type="dxa"/>
            <w:vAlign w:val="center"/>
          </w:tcPr>
          <w:p w:rsidR="002F427E" w:rsidRPr="00914483" w:rsidRDefault="002F427E" w:rsidP="000C1FAC">
            <w:pPr>
              <w:spacing w:after="0" w:line="240" w:lineRule="auto"/>
              <w:jc w:val="center"/>
              <w:rPr>
                <w:sz w:val="18"/>
                <w:szCs w:val="18"/>
              </w:rPr>
            </w:pPr>
            <w:r w:rsidRPr="00914483">
              <w:rPr>
                <w:sz w:val="18"/>
                <w:szCs w:val="18"/>
              </w:rPr>
              <w:t>1</w:t>
            </w:r>
          </w:p>
        </w:tc>
        <w:tc>
          <w:tcPr>
            <w:tcW w:w="5191" w:type="dxa"/>
            <w:vAlign w:val="center"/>
          </w:tcPr>
          <w:p w:rsidR="002F427E" w:rsidRPr="00914483" w:rsidRDefault="002F427E" w:rsidP="000C1FAC">
            <w:pPr>
              <w:spacing w:after="0" w:line="240" w:lineRule="auto"/>
              <w:rPr>
                <w:sz w:val="18"/>
                <w:szCs w:val="18"/>
              </w:rPr>
            </w:pPr>
            <w:r w:rsidRPr="00914483">
              <w:rPr>
                <w:sz w:val="18"/>
                <w:szCs w:val="18"/>
              </w:rPr>
              <w:t>S/E SAN JUAN DE MANTA</w:t>
            </w:r>
          </w:p>
        </w:tc>
        <w:tc>
          <w:tcPr>
            <w:tcW w:w="1169" w:type="dxa"/>
            <w:vAlign w:val="center"/>
          </w:tcPr>
          <w:p w:rsidR="002F427E" w:rsidRPr="00914483" w:rsidRDefault="002F427E" w:rsidP="000C1FAC">
            <w:pPr>
              <w:spacing w:after="0" w:line="240" w:lineRule="auto"/>
              <w:jc w:val="center"/>
              <w:rPr>
                <w:sz w:val="18"/>
                <w:szCs w:val="18"/>
              </w:rPr>
            </w:pPr>
            <w:r>
              <w:rPr>
                <w:sz w:val="18"/>
                <w:szCs w:val="18"/>
              </w:rPr>
              <w:t>8</w:t>
            </w:r>
          </w:p>
        </w:tc>
        <w:tc>
          <w:tcPr>
            <w:tcW w:w="1088" w:type="dxa"/>
            <w:vAlign w:val="center"/>
          </w:tcPr>
          <w:p w:rsidR="002F427E" w:rsidRPr="00914483" w:rsidRDefault="002F427E" w:rsidP="000C1FAC">
            <w:pPr>
              <w:spacing w:after="0" w:line="240" w:lineRule="auto"/>
              <w:jc w:val="center"/>
              <w:rPr>
                <w:sz w:val="18"/>
                <w:szCs w:val="18"/>
              </w:rPr>
            </w:pPr>
            <w:r w:rsidRPr="00914483">
              <w:rPr>
                <w:sz w:val="18"/>
                <w:szCs w:val="18"/>
              </w:rPr>
              <w:t>c/u</w:t>
            </w:r>
          </w:p>
        </w:tc>
      </w:tr>
      <w:tr w:rsidR="002F427E" w:rsidRPr="00914483" w:rsidTr="000C1FAC">
        <w:trPr>
          <w:trHeight w:val="270"/>
          <w:jc w:val="center"/>
        </w:trPr>
        <w:tc>
          <w:tcPr>
            <w:tcW w:w="1434" w:type="dxa"/>
            <w:vAlign w:val="center"/>
          </w:tcPr>
          <w:p w:rsidR="002F427E" w:rsidRPr="00914483" w:rsidRDefault="002F427E" w:rsidP="000C1FAC">
            <w:pPr>
              <w:spacing w:after="0" w:line="240" w:lineRule="auto"/>
              <w:jc w:val="center"/>
              <w:rPr>
                <w:sz w:val="18"/>
                <w:szCs w:val="18"/>
              </w:rPr>
            </w:pPr>
            <w:r w:rsidRPr="00914483">
              <w:rPr>
                <w:sz w:val="18"/>
                <w:szCs w:val="18"/>
              </w:rPr>
              <w:t>2</w:t>
            </w:r>
          </w:p>
        </w:tc>
        <w:tc>
          <w:tcPr>
            <w:tcW w:w="5191" w:type="dxa"/>
            <w:vAlign w:val="center"/>
          </w:tcPr>
          <w:p w:rsidR="002F427E" w:rsidRPr="00914483" w:rsidRDefault="002F427E" w:rsidP="000C1FAC">
            <w:pPr>
              <w:spacing w:after="0" w:line="240" w:lineRule="auto"/>
              <w:rPr>
                <w:sz w:val="18"/>
                <w:szCs w:val="18"/>
              </w:rPr>
            </w:pPr>
            <w:r w:rsidRPr="00914483">
              <w:rPr>
                <w:sz w:val="18"/>
                <w:szCs w:val="18"/>
              </w:rPr>
              <w:t>S/E BABAHOYO</w:t>
            </w:r>
          </w:p>
        </w:tc>
        <w:tc>
          <w:tcPr>
            <w:tcW w:w="1169" w:type="dxa"/>
            <w:vAlign w:val="center"/>
          </w:tcPr>
          <w:p w:rsidR="002F427E" w:rsidRPr="00914483" w:rsidRDefault="002F427E" w:rsidP="000C1FAC">
            <w:pPr>
              <w:spacing w:after="0" w:line="240" w:lineRule="auto"/>
              <w:jc w:val="center"/>
              <w:rPr>
                <w:sz w:val="18"/>
                <w:szCs w:val="18"/>
              </w:rPr>
            </w:pPr>
            <w:r>
              <w:rPr>
                <w:sz w:val="18"/>
                <w:szCs w:val="18"/>
              </w:rPr>
              <w:t>8</w:t>
            </w:r>
          </w:p>
        </w:tc>
        <w:tc>
          <w:tcPr>
            <w:tcW w:w="1088" w:type="dxa"/>
            <w:vAlign w:val="center"/>
          </w:tcPr>
          <w:p w:rsidR="002F427E" w:rsidRPr="00914483" w:rsidRDefault="002F427E" w:rsidP="000C1FAC">
            <w:pPr>
              <w:spacing w:after="0" w:line="240" w:lineRule="auto"/>
              <w:jc w:val="center"/>
              <w:rPr>
                <w:sz w:val="18"/>
                <w:szCs w:val="18"/>
              </w:rPr>
            </w:pPr>
            <w:r w:rsidRPr="00914483">
              <w:rPr>
                <w:sz w:val="18"/>
                <w:szCs w:val="18"/>
              </w:rPr>
              <w:t>c/u</w:t>
            </w:r>
          </w:p>
        </w:tc>
      </w:tr>
      <w:tr w:rsidR="002F427E" w:rsidRPr="00914483" w:rsidTr="000C1FAC">
        <w:trPr>
          <w:trHeight w:val="270"/>
          <w:jc w:val="center"/>
        </w:trPr>
        <w:tc>
          <w:tcPr>
            <w:tcW w:w="1434" w:type="dxa"/>
            <w:vAlign w:val="center"/>
          </w:tcPr>
          <w:p w:rsidR="002F427E" w:rsidRPr="00914483" w:rsidRDefault="002F427E" w:rsidP="000C1FAC">
            <w:pPr>
              <w:spacing w:after="0" w:line="240" w:lineRule="auto"/>
              <w:jc w:val="center"/>
              <w:rPr>
                <w:sz w:val="18"/>
                <w:szCs w:val="18"/>
              </w:rPr>
            </w:pPr>
            <w:r>
              <w:rPr>
                <w:sz w:val="18"/>
                <w:szCs w:val="18"/>
              </w:rPr>
              <w:t>3</w:t>
            </w:r>
          </w:p>
        </w:tc>
        <w:tc>
          <w:tcPr>
            <w:tcW w:w="5191" w:type="dxa"/>
            <w:vAlign w:val="center"/>
          </w:tcPr>
          <w:p w:rsidR="002F427E" w:rsidRPr="00914483" w:rsidRDefault="002F427E" w:rsidP="000C1FAC">
            <w:pPr>
              <w:spacing w:after="0" w:line="240" w:lineRule="auto"/>
              <w:rPr>
                <w:sz w:val="18"/>
                <w:szCs w:val="18"/>
              </w:rPr>
            </w:pPr>
            <w:r>
              <w:rPr>
                <w:sz w:val="18"/>
                <w:szCs w:val="18"/>
              </w:rPr>
              <w:t>S/E MILAGRO</w:t>
            </w:r>
          </w:p>
        </w:tc>
        <w:tc>
          <w:tcPr>
            <w:tcW w:w="1169" w:type="dxa"/>
            <w:vAlign w:val="center"/>
          </w:tcPr>
          <w:p w:rsidR="002F427E" w:rsidRPr="00914483" w:rsidRDefault="002F427E" w:rsidP="000C1FAC">
            <w:pPr>
              <w:spacing w:after="0" w:line="240" w:lineRule="auto"/>
              <w:jc w:val="center"/>
              <w:rPr>
                <w:sz w:val="18"/>
                <w:szCs w:val="18"/>
              </w:rPr>
            </w:pPr>
            <w:r>
              <w:rPr>
                <w:sz w:val="18"/>
                <w:szCs w:val="18"/>
              </w:rPr>
              <w:t>5</w:t>
            </w:r>
          </w:p>
        </w:tc>
        <w:tc>
          <w:tcPr>
            <w:tcW w:w="1088" w:type="dxa"/>
            <w:vAlign w:val="center"/>
          </w:tcPr>
          <w:p w:rsidR="002F427E" w:rsidRPr="00914483" w:rsidRDefault="002F427E" w:rsidP="000C1FAC">
            <w:pPr>
              <w:spacing w:after="0" w:line="240" w:lineRule="auto"/>
              <w:jc w:val="center"/>
              <w:rPr>
                <w:sz w:val="18"/>
                <w:szCs w:val="18"/>
              </w:rPr>
            </w:pPr>
            <w:r>
              <w:rPr>
                <w:sz w:val="18"/>
                <w:szCs w:val="18"/>
              </w:rPr>
              <w:t>c/u</w:t>
            </w:r>
          </w:p>
        </w:tc>
      </w:tr>
      <w:tr w:rsidR="002F427E" w:rsidRPr="00914483" w:rsidTr="000C1FAC">
        <w:trPr>
          <w:trHeight w:val="270"/>
          <w:jc w:val="center"/>
        </w:trPr>
        <w:tc>
          <w:tcPr>
            <w:tcW w:w="1434" w:type="dxa"/>
            <w:vAlign w:val="center"/>
          </w:tcPr>
          <w:p w:rsidR="002F427E" w:rsidRDefault="002F427E" w:rsidP="000C1FAC">
            <w:pPr>
              <w:spacing w:after="0" w:line="240" w:lineRule="auto"/>
              <w:jc w:val="center"/>
              <w:rPr>
                <w:sz w:val="18"/>
                <w:szCs w:val="18"/>
              </w:rPr>
            </w:pPr>
            <w:r>
              <w:rPr>
                <w:sz w:val="18"/>
                <w:szCs w:val="18"/>
              </w:rPr>
              <w:t>4</w:t>
            </w:r>
          </w:p>
        </w:tc>
        <w:tc>
          <w:tcPr>
            <w:tcW w:w="5191" w:type="dxa"/>
            <w:vAlign w:val="center"/>
          </w:tcPr>
          <w:p w:rsidR="002F427E" w:rsidRDefault="002F427E" w:rsidP="000C1FAC">
            <w:pPr>
              <w:spacing w:after="0" w:line="240" w:lineRule="auto"/>
              <w:rPr>
                <w:sz w:val="18"/>
                <w:szCs w:val="18"/>
              </w:rPr>
            </w:pPr>
            <w:r>
              <w:rPr>
                <w:sz w:val="18"/>
                <w:szCs w:val="18"/>
              </w:rPr>
              <w:t>S/E QUEVEDO</w:t>
            </w:r>
          </w:p>
        </w:tc>
        <w:tc>
          <w:tcPr>
            <w:tcW w:w="1169" w:type="dxa"/>
            <w:vAlign w:val="center"/>
          </w:tcPr>
          <w:p w:rsidR="002F427E" w:rsidRPr="00914483" w:rsidRDefault="002F427E" w:rsidP="000C1FAC">
            <w:pPr>
              <w:spacing w:after="0" w:line="240" w:lineRule="auto"/>
              <w:jc w:val="center"/>
              <w:rPr>
                <w:sz w:val="18"/>
                <w:szCs w:val="18"/>
              </w:rPr>
            </w:pPr>
            <w:r>
              <w:rPr>
                <w:sz w:val="18"/>
                <w:szCs w:val="18"/>
              </w:rPr>
              <w:t>5</w:t>
            </w:r>
          </w:p>
        </w:tc>
        <w:tc>
          <w:tcPr>
            <w:tcW w:w="1088" w:type="dxa"/>
            <w:vAlign w:val="center"/>
          </w:tcPr>
          <w:p w:rsidR="002F427E" w:rsidRPr="00914483" w:rsidRDefault="002F427E" w:rsidP="000C1FAC">
            <w:pPr>
              <w:spacing w:after="0" w:line="240" w:lineRule="auto"/>
              <w:jc w:val="center"/>
              <w:rPr>
                <w:sz w:val="18"/>
                <w:szCs w:val="18"/>
              </w:rPr>
            </w:pPr>
            <w:r>
              <w:rPr>
                <w:sz w:val="18"/>
                <w:szCs w:val="18"/>
              </w:rPr>
              <w:t>c/u</w:t>
            </w:r>
          </w:p>
        </w:tc>
      </w:tr>
      <w:tr w:rsidR="002F427E" w:rsidRPr="00914483" w:rsidTr="000C1FAC">
        <w:trPr>
          <w:trHeight w:val="270"/>
          <w:jc w:val="center"/>
        </w:trPr>
        <w:tc>
          <w:tcPr>
            <w:tcW w:w="8882" w:type="dxa"/>
            <w:gridSpan w:val="4"/>
            <w:vAlign w:val="center"/>
          </w:tcPr>
          <w:p w:rsidR="002F427E" w:rsidRPr="00914483" w:rsidRDefault="002F427E" w:rsidP="000C1FAC">
            <w:pPr>
              <w:spacing w:after="0" w:line="240" w:lineRule="auto"/>
              <w:rPr>
                <w:b/>
                <w:sz w:val="18"/>
                <w:szCs w:val="18"/>
              </w:rPr>
            </w:pPr>
            <w:r w:rsidRPr="00914483">
              <w:rPr>
                <w:b/>
                <w:sz w:val="18"/>
                <w:szCs w:val="18"/>
              </w:rPr>
              <w:t>CÁMARA IP FIJA A COLOR EN DOMO DECORATIVO PARA INTERIORES CCTV POR SUBESTACIÓN</w:t>
            </w:r>
          </w:p>
        </w:tc>
      </w:tr>
      <w:tr w:rsidR="002F427E" w:rsidRPr="00914483" w:rsidTr="000C1FAC">
        <w:trPr>
          <w:trHeight w:val="270"/>
          <w:jc w:val="center"/>
        </w:trPr>
        <w:tc>
          <w:tcPr>
            <w:tcW w:w="1434" w:type="dxa"/>
            <w:vAlign w:val="center"/>
          </w:tcPr>
          <w:p w:rsidR="002F427E" w:rsidRPr="00914483" w:rsidRDefault="002F427E" w:rsidP="000C1FAC">
            <w:pPr>
              <w:spacing w:after="0" w:line="240" w:lineRule="auto"/>
              <w:jc w:val="center"/>
              <w:rPr>
                <w:sz w:val="18"/>
                <w:szCs w:val="18"/>
              </w:rPr>
            </w:pPr>
            <w:r w:rsidRPr="00914483">
              <w:rPr>
                <w:sz w:val="18"/>
                <w:szCs w:val="18"/>
              </w:rPr>
              <w:t>1</w:t>
            </w:r>
          </w:p>
        </w:tc>
        <w:tc>
          <w:tcPr>
            <w:tcW w:w="5191" w:type="dxa"/>
            <w:vAlign w:val="center"/>
          </w:tcPr>
          <w:p w:rsidR="002F427E" w:rsidRPr="00914483" w:rsidRDefault="002F427E" w:rsidP="000C1FAC">
            <w:pPr>
              <w:spacing w:after="0" w:line="240" w:lineRule="auto"/>
              <w:rPr>
                <w:sz w:val="18"/>
                <w:szCs w:val="18"/>
              </w:rPr>
            </w:pPr>
            <w:r w:rsidRPr="00914483">
              <w:rPr>
                <w:sz w:val="18"/>
                <w:szCs w:val="18"/>
              </w:rPr>
              <w:t>S/E SAN JUAN DE MANTA</w:t>
            </w:r>
          </w:p>
        </w:tc>
        <w:tc>
          <w:tcPr>
            <w:tcW w:w="1169" w:type="dxa"/>
            <w:vAlign w:val="center"/>
          </w:tcPr>
          <w:p w:rsidR="002F427E" w:rsidRPr="00914483" w:rsidRDefault="002F427E" w:rsidP="000C1FAC">
            <w:pPr>
              <w:spacing w:after="0" w:line="240" w:lineRule="auto"/>
              <w:jc w:val="center"/>
              <w:rPr>
                <w:sz w:val="18"/>
                <w:szCs w:val="18"/>
              </w:rPr>
            </w:pPr>
            <w:r w:rsidRPr="00914483">
              <w:rPr>
                <w:sz w:val="18"/>
                <w:szCs w:val="18"/>
              </w:rPr>
              <w:t>1</w:t>
            </w:r>
          </w:p>
        </w:tc>
        <w:tc>
          <w:tcPr>
            <w:tcW w:w="1088" w:type="dxa"/>
            <w:vAlign w:val="center"/>
          </w:tcPr>
          <w:p w:rsidR="002F427E" w:rsidRPr="00914483" w:rsidRDefault="002F427E" w:rsidP="000C1FAC">
            <w:pPr>
              <w:spacing w:after="0" w:line="240" w:lineRule="auto"/>
              <w:jc w:val="center"/>
              <w:rPr>
                <w:sz w:val="18"/>
                <w:szCs w:val="18"/>
              </w:rPr>
            </w:pPr>
            <w:r w:rsidRPr="00914483">
              <w:rPr>
                <w:sz w:val="18"/>
                <w:szCs w:val="18"/>
              </w:rPr>
              <w:t>c/u</w:t>
            </w:r>
          </w:p>
        </w:tc>
      </w:tr>
      <w:tr w:rsidR="002F427E" w:rsidRPr="00914483" w:rsidTr="000C1FAC">
        <w:trPr>
          <w:trHeight w:val="270"/>
          <w:jc w:val="center"/>
        </w:trPr>
        <w:tc>
          <w:tcPr>
            <w:tcW w:w="1434" w:type="dxa"/>
            <w:vAlign w:val="center"/>
          </w:tcPr>
          <w:p w:rsidR="002F427E" w:rsidRPr="00914483" w:rsidRDefault="002F427E" w:rsidP="000C1FAC">
            <w:pPr>
              <w:spacing w:after="0" w:line="240" w:lineRule="auto"/>
              <w:jc w:val="center"/>
              <w:rPr>
                <w:sz w:val="18"/>
                <w:szCs w:val="18"/>
              </w:rPr>
            </w:pPr>
            <w:r w:rsidRPr="00914483">
              <w:rPr>
                <w:sz w:val="18"/>
                <w:szCs w:val="18"/>
              </w:rPr>
              <w:t>2</w:t>
            </w:r>
          </w:p>
        </w:tc>
        <w:tc>
          <w:tcPr>
            <w:tcW w:w="5191" w:type="dxa"/>
            <w:vAlign w:val="center"/>
          </w:tcPr>
          <w:p w:rsidR="002F427E" w:rsidRPr="00914483" w:rsidRDefault="002F427E" w:rsidP="000C1FAC">
            <w:pPr>
              <w:spacing w:after="0" w:line="240" w:lineRule="auto"/>
              <w:rPr>
                <w:sz w:val="18"/>
                <w:szCs w:val="18"/>
              </w:rPr>
            </w:pPr>
            <w:r w:rsidRPr="00914483">
              <w:rPr>
                <w:sz w:val="18"/>
                <w:szCs w:val="18"/>
              </w:rPr>
              <w:t>S/E BABAHOYO</w:t>
            </w:r>
          </w:p>
        </w:tc>
        <w:tc>
          <w:tcPr>
            <w:tcW w:w="1169" w:type="dxa"/>
            <w:vAlign w:val="center"/>
          </w:tcPr>
          <w:p w:rsidR="002F427E" w:rsidRPr="00914483" w:rsidRDefault="002F427E" w:rsidP="000C1FAC">
            <w:pPr>
              <w:spacing w:after="0" w:line="240" w:lineRule="auto"/>
              <w:jc w:val="center"/>
              <w:rPr>
                <w:sz w:val="18"/>
                <w:szCs w:val="18"/>
              </w:rPr>
            </w:pPr>
            <w:r w:rsidRPr="00914483">
              <w:rPr>
                <w:sz w:val="18"/>
                <w:szCs w:val="18"/>
              </w:rPr>
              <w:t>1</w:t>
            </w:r>
          </w:p>
        </w:tc>
        <w:tc>
          <w:tcPr>
            <w:tcW w:w="1088" w:type="dxa"/>
            <w:vAlign w:val="center"/>
          </w:tcPr>
          <w:p w:rsidR="002F427E" w:rsidRPr="00914483" w:rsidRDefault="002F427E" w:rsidP="000C1FAC">
            <w:pPr>
              <w:spacing w:after="0" w:line="240" w:lineRule="auto"/>
              <w:jc w:val="center"/>
              <w:rPr>
                <w:sz w:val="18"/>
                <w:szCs w:val="18"/>
              </w:rPr>
            </w:pPr>
            <w:r w:rsidRPr="00914483">
              <w:rPr>
                <w:sz w:val="18"/>
                <w:szCs w:val="18"/>
              </w:rPr>
              <w:t>c/u</w:t>
            </w:r>
          </w:p>
        </w:tc>
      </w:tr>
      <w:tr w:rsidR="002F427E" w:rsidRPr="00914483" w:rsidTr="000C1FAC">
        <w:trPr>
          <w:trHeight w:val="270"/>
          <w:jc w:val="center"/>
        </w:trPr>
        <w:tc>
          <w:tcPr>
            <w:tcW w:w="8882" w:type="dxa"/>
            <w:gridSpan w:val="4"/>
            <w:vAlign w:val="center"/>
          </w:tcPr>
          <w:p w:rsidR="002F427E" w:rsidRPr="00914483" w:rsidRDefault="002F427E" w:rsidP="000C1FAC">
            <w:pPr>
              <w:spacing w:after="0" w:line="240" w:lineRule="auto"/>
              <w:rPr>
                <w:b/>
                <w:sz w:val="18"/>
                <w:szCs w:val="18"/>
              </w:rPr>
            </w:pPr>
            <w:r w:rsidRPr="00914483">
              <w:rPr>
                <w:b/>
                <w:sz w:val="18"/>
                <w:szCs w:val="18"/>
              </w:rPr>
              <w:t>CÁMARA IP PTZ A COLOR EN DOMO DECORATIVO PARA INTERIORES CCTV POR SUBESTACIÓN</w:t>
            </w:r>
          </w:p>
        </w:tc>
      </w:tr>
      <w:tr w:rsidR="002F427E" w:rsidRPr="00914483" w:rsidTr="000C1FAC">
        <w:trPr>
          <w:trHeight w:val="270"/>
          <w:jc w:val="center"/>
        </w:trPr>
        <w:tc>
          <w:tcPr>
            <w:tcW w:w="1434" w:type="dxa"/>
            <w:vAlign w:val="center"/>
          </w:tcPr>
          <w:p w:rsidR="002F427E" w:rsidRPr="00914483" w:rsidRDefault="002F427E" w:rsidP="000C1FAC">
            <w:pPr>
              <w:spacing w:after="0" w:line="240" w:lineRule="auto"/>
              <w:jc w:val="center"/>
              <w:rPr>
                <w:sz w:val="18"/>
                <w:szCs w:val="18"/>
              </w:rPr>
            </w:pPr>
            <w:r w:rsidRPr="00914483">
              <w:rPr>
                <w:sz w:val="18"/>
                <w:szCs w:val="18"/>
              </w:rPr>
              <w:t>1</w:t>
            </w:r>
          </w:p>
        </w:tc>
        <w:tc>
          <w:tcPr>
            <w:tcW w:w="5191" w:type="dxa"/>
            <w:vAlign w:val="center"/>
          </w:tcPr>
          <w:p w:rsidR="002F427E" w:rsidRPr="00914483" w:rsidRDefault="002F427E" w:rsidP="000C1FAC">
            <w:pPr>
              <w:spacing w:after="0" w:line="240" w:lineRule="auto"/>
              <w:rPr>
                <w:sz w:val="18"/>
                <w:szCs w:val="18"/>
              </w:rPr>
            </w:pPr>
            <w:r w:rsidRPr="00914483">
              <w:rPr>
                <w:sz w:val="18"/>
                <w:szCs w:val="18"/>
              </w:rPr>
              <w:t>S/E SAN JUAN DE MANTA</w:t>
            </w:r>
          </w:p>
        </w:tc>
        <w:tc>
          <w:tcPr>
            <w:tcW w:w="1169" w:type="dxa"/>
            <w:vAlign w:val="center"/>
          </w:tcPr>
          <w:p w:rsidR="002F427E" w:rsidRPr="00914483" w:rsidRDefault="002F427E" w:rsidP="000C1FAC">
            <w:pPr>
              <w:spacing w:after="0" w:line="240" w:lineRule="auto"/>
              <w:jc w:val="center"/>
              <w:rPr>
                <w:sz w:val="18"/>
                <w:szCs w:val="18"/>
              </w:rPr>
            </w:pPr>
            <w:r>
              <w:rPr>
                <w:sz w:val="18"/>
                <w:szCs w:val="18"/>
              </w:rPr>
              <w:t>4</w:t>
            </w:r>
          </w:p>
        </w:tc>
        <w:tc>
          <w:tcPr>
            <w:tcW w:w="1088" w:type="dxa"/>
            <w:vAlign w:val="center"/>
          </w:tcPr>
          <w:p w:rsidR="002F427E" w:rsidRPr="00914483" w:rsidRDefault="002F427E" w:rsidP="000C1FAC">
            <w:pPr>
              <w:spacing w:after="0" w:line="240" w:lineRule="auto"/>
              <w:jc w:val="center"/>
              <w:rPr>
                <w:sz w:val="18"/>
                <w:szCs w:val="18"/>
              </w:rPr>
            </w:pPr>
            <w:r w:rsidRPr="00914483">
              <w:rPr>
                <w:sz w:val="18"/>
                <w:szCs w:val="18"/>
              </w:rPr>
              <w:t>c/u</w:t>
            </w:r>
          </w:p>
        </w:tc>
      </w:tr>
      <w:tr w:rsidR="002F427E" w:rsidRPr="00914483" w:rsidTr="000C1FAC">
        <w:trPr>
          <w:trHeight w:val="270"/>
          <w:jc w:val="center"/>
        </w:trPr>
        <w:tc>
          <w:tcPr>
            <w:tcW w:w="1434" w:type="dxa"/>
            <w:vAlign w:val="center"/>
          </w:tcPr>
          <w:p w:rsidR="002F427E" w:rsidRPr="00914483" w:rsidRDefault="002F427E" w:rsidP="000C1FAC">
            <w:pPr>
              <w:spacing w:after="0" w:line="240" w:lineRule="auto"/>
              <w:jc w:val="center"/>
              <w:rPr>
                <w:sz w:val="18"/>
                <w:szCs w:val="18"/>
              </w:rPr>
            </w:pPr>
            <w:r w:rsidRPr="00914483">
              <w:rPr>
                <w:sz w:val="18"/>
                <w:szCs w:val="18"/>
              </w:rPr>
              <w:t>2</w:t>
            </w:r>
          </w:p>
        </w:tc>
        <w:tc>
          <w:tcPr>
            <w:tcW w:w="5191" w:type="dxa"/>
            <w:vAlign w:val="center"/>
          </w:tcPr>
          <w:p w:rsidR="002F427E" w:rsidRPr="00914483" w:rsidRDefault="002F427E" w:rsidP="000C1FAC">
            <w:pPr>
              <w:spacing w:after="0" w:line="240" w:lineRule="auto"/>
              <w:rPr>
                <w:sz w:val="18"/>
                <w:szCs w:val="18"/>
              </w:rPr>
            </w:pPr>
            <w:r w:rsidRPr="00914483">
              <w:rPr>
                <w:sz w:val="18"/>
                <w:szCs w:val="18"/>
              </w:rPr>
              <w:t>S/E BABAHOYO</w:t>
            </w:r>
          </w:p>
        </w:tc>
        <w:tc>
          <w:tcPr>
            <w:tcW w:w="1169" w:type="dxa"/>
            <w:vAlign w:val="center"/>
          </w:tcPr>
          <w:p w:rsidR="002F427E" w:rsidRPr="00914483" w:rsidRDefault="002F427E" w:rsidP="000C1FAC">
            <w:pPr>
              <w:spacing w:after="0" w:line="240" w:lineRule="auto"/>
              <w:jc w:val="center"/>
              <w:rPr>
                <w:sz w:val="18"/>
                <w:szCs w:val="18"/>
              </w:rPr>
            </w:pPr>
            <w:r>
              <w:rPr>
                <w:sz w:val="18"/>
                <w:szCs w:val="18"/>
              </w:rPr>
              <w:t>5</w:t>
            </w:r>
          </w:p>
        </w:tc>
        <w:tc>
          <w:tcPr>
            <w:tcW w:w="1088" w:type="dxa"/>
            <w:vAlign w:val="center"/>
          </w:tcPr>
          <w:p w:rsidR="002F427E" w:rsidRPr="00914483" w:rsidRDefault="002F427E" w:rsidP="000C1FAC">
            <w:pPr>
              <w:spacing w:after="0" w:line="240" w:lineRule="auto"/>
              <w:jc w:val="center"/>
              <w:rPr>
                <w:sz w:val="18"/>
                <w:szCs w:val="18"/>
              </w:rPr>
            </w:pPr>
            <w:r w:rsidRPr="00914483">
              <w:rPr>
                <w:sz w:val="18"/>
                <w:szCs w:val="18"/>
              </w:rPr>
              <w:t>c/u</w:t>
            </w:r>
          </w:p>
        </w:tc>
      </w:tr>
      <w:tr w:rsidR="002F427E" w:rsidRPr="00914483" w:rsidTr="000C1FAC">
        <w:trPr>
          <w:trHeight w:val="270"/>
          <w:jc w:val="center"/>
        </w:trPr>
        <w:tc>
          <w:tcPr>
            <w:tcW w:w="1434" w:type="dxa"/>
            <w:vAlign w:val="center"/>
          </w:tcPr>
          <w:p w:rsidR="002F427E" w:rsidRPr="00914483" w:rsidRDefault="002F427E" w:rsidP="000C1FAC">
            <w:pPr>
              <w:spacing w:after="0" w:line="240" w:lineRule="auto"/>
              <w:jc w:val="center"/>
              <w:rPr>
                <w:sz w:val="18"/>
                <w:szCs w:val="18"/>
              </w:rPr>
            </w:pPr>
            <w:r>
              <w:rPr>
                <w:sz w:val="18"/>
                <w:szCs w:val="18"/>
              </w:rPr>
              <w:t>3</w:t>
            </w:r>
          </w:p>
        </w:tc>
        <w:tc>
          <w:tcPr>
            <w:tcW w:w="5191" w:type="dxa"/>
            <w:vAlign w:val="center"/>
          </w:tcPr>
          <w:p w:rsidR="002F427E" w:rsidRPr="00914483" w:rsidRDefault="002F427E" w:rsidP="000C1FAC">
            <w:pPr>
              <w:spacing w:after="0" w:line="240" w:lineRule="auto"/>
              <w:rPr>
                <w:sz w:val="18"/>
                <w:szCs w:val="18"/>
              </w:rPr>
            </w:pPr>
            <w:r>
              <w:rPr>
                <w:sz w:val="18"/>
                <w:szCs w:val="18"/>
              </w:rPr>
              <w:t>S/E QUEVEDO</w:t>
            </w:r>
          </w:p>
        </w:tc>
        <w:tc>
          <w:tcPr>
            <w:tcW w:w="1169" w:type="dxa"/>
            <w:vAlign w:val="center"/>
          </w:tcPr>
          <w:p w:rsidR="002F427E" w:rsidRPr="00914483" w:rsidRDefault="002F427E" w:rsidP="000C1FAC">
            <w:pPr>
              <w:spacing w:after="0" w:line="240" w:lineRule="auto"/>
              <w:jc w:val="center"/>
              <w:rPr>
                <w:sz w:val="18"/>
                <w:szCs w:val="18"/>
              </w:rPr>
            </w:pPr>
            <w:r>
              <w:rPr>
                <w:sz w:val="18"/>
                <w:szCs w:val="18"/>
              </w:rPr>
              <w:t>6</w:t>
            </w:r>
          </w:p>
        </w:tc>
        <w:tc>
          <w:tcPr>
            <w:tcW w:w="1088" w:type="dxa"/>
            <w:vAlign w:val="center"/>
          </w:tcPr>
          <w:p w:rsidR="002F427E" w:rsidRPr="00914483" w:rsidRDefault="002F427E" w:rsidP="000C1FAC">
            <w:pPr>
              <w:spacing w:after="0" w:line="240" w:lineRule="auto"/>
              <w:jc w:val="center"/>
              <w:rPr>
                <w:sz w:val="18"/>
                <w:szCs w:val="18"/>
              </w:rPr>
            </w:pPr>
            <w:r>
              <w:rPr>
                <w:sz w:val="18"/>
                <w:szCs w:val="18"/>
              </w:rPr>
              <w:t>c/u</w:t>
            </w:r>
          </w:p>
        </w:tc>
      </w:tr>
      <w:tr w:rsidR="002F427E" w:rsidRPr="00914483" w:rsidTr="000C1FAC">
        <w:trPr>
          <w:trHeight w:val="270"/>
          <w:jc w:val="center"/>
        </w:trPr>
        <w:tc>
          <w:tcPr>
            <w:tcW w:w="1434" w:type="dxa"/>
            <w:vAlign w:val="center"/>
          </w:tcPr>
          <w:p w:rsidR="002F427E" w:rsidRDefault="002F427E" w:rsidP="000C1FAC">
            <w:pPr>
              <w:spacing w:after="0" w:line="240" w:lineRule="auto"/>
              <w:jc w:val="center"/>
              <w:rPr>
                <w:sz w:val="18"/>
                <w:szCs w:val="18"/>
              </w:rPr>
            </w:pPr>
            <w:r>
              <w:rPr>
                <w:sz w:val="18"/>
                <w:szCs w:val="18"/>
              </w:rPr>
              <w:t>4</w:t>
            </w:r>
          </w:p>
        </w:tc>
        <w:tc>
          <w:tcPr>
            <w:tcW w:w="5191" w:type="dxa"/>
            <w:vAlign w:val="center"/>
          </w:tcPr>
          <w:p w:rsidR="002F427E" w:rsidRDefault="002F427E" w:rsidP="000C1FAC">
            <w:pPr>
              <w:spacing w:after="0" w:line="240" w:lineRule="auto"/>
              <w:rPr>
                <w:sz w:val="18"/>
                <w:szCs w:val="18"/>
              </w:rPr>
            </w:pPr>
            <w:r>
              <w:rPr>
                <w:sz w:val="18"/>
                <w:szCs w:val="18"/>
              </w:rPr>
              <w:t>S/E MILAGRO</w:t>
            </w:r>
          </w:p>
        </w:tc>
        <w:tc>
          <w:tcPr>
            <w:tcW w:w="1169" w:type="dxa"/>
            <w:vAlign w:val="center"/>
          </w:tcPr>
          <w:p w:rsidR="002F427E" w:rsidRDefault="002F427E" w:rsidP="000C1FAC">
            <w:pPr>
              <w:spacing w:after="0" w:line="240" w:lineRule="auto"/>
              <w:jc w:val="center"/>
              <w:rPr>
                <w:sz w:val="18"/>
                <w:szCs w:val="18"/>
              </w:rPr>
            </w:pPr>
            <w:r>
              <w:rPr>
                <w:sz w:val="18"/>
                <w:szCs w:val="18"/>
              </w:rPr>
              <w:t>2</w:t>
            </w:r>
          </w:p>
        </w:tc>
        <w:tc>
          <w:tcPr>
            <w:tcW w:w="1088" w:type="dxa"/>
            <w:vAlign w:val="center"/>
          </w:tcPr>
          <w:p w:rsidR="002F427E" w:rsidRDefault="002F427E" w:rsidP="000C1FAC">
            <w:pPr>
              <w:spacing w:after="0" w:line="240" w:lineRule="auto"/>
              <w:jc w:val="center"/>
              <w:rPr>
                <w:sz w:val="18"/>
                <w:szCs w:val="18"/>
              </w:rPr>
            </w:pPr>
          </w:p>
        </w:tc>
      </w:tr>
      <w:tr w:rsidR="002F427E" w:rsidRPr="00914483" w:rsidTr="000C1FAC">
        <w:trPr>
          <w:trHeight w:val="270"/>
          <w:jc w:val="center"/>
        </w:trPr>
        <w:tc>
          <w:tcPr>
            <w:tcW w:w="8882" w:type="dxa"/>
            <w:gridSpan w:val="4"/>
            <w:vAlign w:val="center"/>
          </w:tcPr>
          <w:p w:rsidR="002F427E" w:rsidRPr="00914483" w:rsidRDefault="002F427E" w:rsidP="000C1FAC">
            <w:pPr>
              <w:spacing w:after="0" w:line="240" w:lineRule="auto"/>
              <w:rPr>
                <w:b/>
                <w:sz w:val="18"/>
                <w:szCs w:val="18"/>
              </w:rPr>
            </w:pPr>
            <w:r w:rsidRPr="00914483">
              <w:rPr>
                <w:b/>
                <w:sz w:val="18"/>
                <w:szCs w:val="18"/>
              </w:rPr>
              <w:t>CÁMARA IP TERMICA DUAL POR SUBESTACIÓN</w:t>
            </w:r>
          </w:p>
        </w:tc>
      </w:tr>
      <w:tr w:rsidR="002F427E" w:rsidRPr="00914483" w:rsidTr="000C1FAC">
        <w:trPr>
          <w:trHeight w:val="273"/>
          <w:jc w:val="center"/>
        </w:trPr>
        <w:tc>
          <w:tcPr>
            <w:tcW w:w="1434" w:type="dxa"/>
            <w:vAlign w:val="center"/>
          </w:tcPr>
          <w:p w:rsidR="002F427E" w:rsidRPr="00914483" w:rsidRDefault="002F427E" w:rsidP="000C1FAC">
            <w:pPr>
              <w:spacing w:after="0" w:line="240" w:lineRule="auto"/>
              <w:jc w:val="center"/>
              <w:rPr>
                <w:sz w:val="18"/>
                <w:szCs w:val="18"/>
              </w:rPr>
            </w:pPr>
            <w:r w:rsidRPr="00914483">
              <w:rPr>
                <w:sz w:val="18"/>
                <w:szCs w:val="18"/>
              </w:rPr>
              <w:t>1</w:t>
            </w:r>
          </w:p>
        </w:tc>
        <w:tc>
          <w:tcPr>
            <w:tcW w:w="5191" w:type="dxa"/>
            <w:vAlign w:val="center"/>
          </w:tcPr>
          <w:p w:rsidR="002F427E" w:rsidRPr="00914483" w:rsidRDefault="002F427E" w:rsidP="000C1FAC">
            <w:pPr>
              <w:spacing w:after="0" w:line="240" w:lineRule="auto"/>
              <w:rPr>
                <w:sz w:val="18"/>
                <w:szCs w:val="18"/>
              </w:rPr>
            </w:pPr>
            <w:r w:rsidRPr="00914483">
              <w:rPr>
                <w:sz w:val="18"/>
                <w:szCs w:val="18"/>
              </w:rPr>
              <w:t>S/E SAN JUAN DE MANTA</w:t>
            </w:r>
          </w:p>
        </w:tc>
        <w:tc>
          <w:tcPr>
            <w:tcW w:w="1169" w:type="dxa"/>
            <w:vAlign w:val="center"/>
          </w:tcPr>
          <w:p w:rsidR="002F427E" w:rsidRPr="00914483" w:rsidRDefault="002F427E" w:rsidP="000C1FAC">
            <w:pPr>
              <w:spacing w:after="0" w:line="240" w:lineRule="auto"/>
              <w:jc w:val="center"/>
              <w:rPr>
                <w:sz w:val="18"/>
                <w:szCs w:val="18"/>
              </w:rPr>
            </w:pPr>
            <w:r w:rsidRPr="00914483">
              <w:rPr>
                <w:sz w:val="18"/>
                <w:szCs w:val="18"/>
              </w:rPr>
              <w:t>3</w:t>
            </w:r>
          </w:p>
        </w:tc>
        <w:tc>
          <w:tcPr>
            <w:tcW w:w="1088" w:type="dxa"/>
            <w:vAlign w:val="center"/>
          </w:tcPr>
          <w:p w:rsidR="002F427E" w:rsidRPr="00914483" w:rsidRDefault="002F427E" w:rsidP="000C1FAC">
            <w:pPr>
              <w:spacing w:after="0" w:line="240" w:lineRule="auto"/>
              <w:jc w:val="center"/>
              <w:rPr>
                <w:sz w:val="18"/>
                <w:szCs w:val="18"/>
              </w:rPr>
            </w:pPr>
            <w:r w:rsidRPr="00914483">
              <w:rPr>
                <w:sz w:val="18"/>
                <w:szCs w:val="18"/>
              </w:rPr>
              <w:t>c/u</w:t>
            </w:r>
          </w:p>
        </w:tc>
      </w:tr>
      <w:tr w:rsidR="002F427E" w:rsidRPr="00914483" w:rsidTr="000C1FAC">
        <w:trPr>
          <w:trHeight w:val="234"/>
          <w:jc w:val="center"/>
        </w:trPr>
        <w:tc>
          <w:tcPr>
            <w:tcW w:w="1434" w:type="dxa"/>
            <w:vAlign w:val="center"/>
          </w:tcPr>
          <w:p w:rsidR="002F427E" w:rsidRPr="00914483" w:rsidRDefault="002F427E" w:rsidP="000C1FAC">
            <w:pPr>
              <w:spacing w:after="0" w:line="240" w:lineRule="auto"/>
              <w:jc w:val="center"/>
              <w:rPr>
                <w:sz w:val="18"/>
                <w:szCs w:val="18"/>
              </w:rPr>
            </w:pPr>
            <w:r w:rsidRPr="00914483">
              <w:rPr>
                <w:sz w:val="18"/>
                <w:szCs w:val="18"/>
              </w:rPr>
              <w:t>2</w:t>
            </w:r>
          </w:p>
        </w:tc>
        <w:tc>
          <w:tcPr>
            <w:tcW w:w="5191" w:type="dxa"/>
            <w:vAlign w:val="center"/>
          </w:tcPr>
          <w:p w:rsidR="002F427E" w:rsidRPr="00914483" w:rsidRDefault="002F427E" w:rsidP="000C1FAC">
            <w:pPr>
              <w:spacing w:after="0" w:line="240" w:lineRule="auto"/>
              <w:rPr>
                <w:sz w:val="18"/>
                <w:szCs w:val="18"/>
              </w:rPr>
            </w:pPr>
            <w:r w:rsidRPr="00914483">
              <w:rPr>
                <w:sz w:val="18"/>
                <w:szCs w:val="18"/>
              </w:rPr>
              <w:t>S/E BABAHOYO</w:t>
            </w:r>
          </w:p>
        </w:tc>
        <w:tc>
          <w:tcPr>
            <w:tcW w:w="1169" w:type="dxa"/>
            <w:vAlign w:val="center"/>
          </w:tcPr>
          <w:p w:rsidR="002F427E" w:rsidRPr="00914483" w:rsidRDefault="002F427E" w:rsidP="000C1FAC">
            <w:pPr>
              <w:spacing w:after="0" w:line="240" w:lineRule="auto"/>
              <w:jc w:val="center"/>
              <w:rPr>
                <w:sz w:val="18"/>
                <w:szCs w:val="18"/>
              </w:rPr>
            </w:pPr>
            <w:r w:rsidRPr="00914483">
              <w:rPr>
                <w:sz w:val="18"/>
                <w:szCs w:val="18"/>
              </w:rPr>
              <w:t>2</w:t>
            </w:r>
          </w:p>
        </w:tc>
        <w:tc>
          <w:tcPr>
            <w:tcW w:w="1088" w:type="dxa"/>
            <w:vAlign w:val="center"/>
          </w:tcPr>
          <w:p w:rsidR="002F427E" w:rsidRPr="00914483" w:rsidRDefault="002F427E" w:rsidP="000C1FAC">
            <w:pPr>
              <w:spacing w:after="0" w:line="240" w:lineRule="auto"/>
              <w:jc w:val="center"/>
              <w:rPr>
                <w:sz w:val="18"/>
                <w:szCs w:val="18"/>
              </w:rPr>
            </w:pPr>
            <w:r w:rsidRPr="00914483">
              <w:rPr>
                <w:sz w:val="18"/>
                <w:szCs w:val="18"/>
              </w:rPr>
              <w:t>c/u</w:t>
            </w:r>
          </w:p>
        </w:tc>
      </w:tr>
      <w:tr w:rsidR="002F427E" w:rsidRPr="00914483" w:rsidTr="000C1FAC">
        <w:trPr>
          <w:trHeight w:val="234"/>
          <w:jc w:val="center"/>
        </w:trPr>
        <w:tc>
          <w:tcPr>
            <w:tcW w:w="8882" w:type="dxa"/>
            <w:gridSpan w:val="4"/>
            <w:vAlign w:val="center"/>
          </w:tcPr>
          <w:p w:rsidR="002F427E" w:rsidRPr="000F4EC9" w:rsidRDefault="002F427E" w:rsidP="000C1FAC">
            <w:pPr>
              <w:spacing w:after="0" w:line="240" w:lineRule="auto"/>
              <w:rPr>
                <w:b/>
                <w:sz w:val="18"/>
                <w:szCs w:val="18"/>
              </w:rPr>
            </w:pPr>
            <w:r w:rsidRPr="000F4EC9">
              <w:rPr>
                <w:b/>
                <w:sz w:val="18"/>
                <w:szCs w:val="18"/>
              </w:rPr>
              <w:t>REPUESTOS</w:t>
            </w:r>
          </w:p>
        </w:tc>
      </w:tr>
      <w:tr w:rsidR="002F427E" w:rsidRPr="00914483" w:rsidTr="000C1FAC">
        <w:trPr>
          <w:trHeight w:val="234"/>
          <w:jc w:val="center"/>
        </w:trPr>
        <w:tc>
          <w:tcPr>
            <w:tcW w:w="1434" w:type="dxa"/>
            <w:vAlign w:val="center"/>
          </w:tcPr>
          <w:p w:rsidR="002F427E" w:rsidRDefault="002F427E" w:rsidP="000C1FAC">
            <w:pPr>
              <w:spacing w:after="0" w:line="240" w:lineRule="auto"/>
              <w:jc w:val="center"/>
              <w:rPr>
                <w:sz w:val="18"/>
                <w:szCs w:val="18"/>
              </w:rPr>
            </w:pPr>
            <w:r>
              <w:rPr>
                <w:sz w:val="18"/>
                <w:szCs w:val="18"/>
              </w:rPr>
              <w:t>1</w:t>
            </w:r>
          </w:p>
        </w:tc>
        <w:tc>
          <w:tcPr>
            <w:tcW w:w="5191" w:type="dxa"/>
            <w:vAlign w:val="center"/>
          </w:tcPr>
          <w:p w:rsidR="002F427E" w:rsidRPr="000F4EC9" w:rsidRDefault="002F427E" w:rsidP="000C1FAC">
            <w:pPr>
              <w:spacing w:after="0" w:line="240" w:lineRule="auto"/>
              <w:rPr>
                <w:sz w:val="18"/>
                <w:szCs w:val="18"/>
              </w:rPr>
            </w:pPr>
            <w:r w:rsidRPr="000F4EC9">
              <w:rPr>
                <w:sz w:val="18"/>
                <w:szCs w:val="18"/>
              </w:rPr>
              <w:t>DOS CÁMARAS IP FIJA A COLOR DÍA Y NOCHE PARA EXTERIORES VIGILANCIA CCTV POR SUBESTACIÓN</w:t>
            </w:r>
          </w:p>
          <w:p w:rsidR="002F427E" w:rsidRPr="00914483" w:rsidRDefault="002F427E" w:rsidP="000C1FAC">
            <w:pPr>
              <w:spacing w:after="0" w:line="240" w:lineRule="auto"/>
              <w:rPr>
                <w:sz w:val="18"/>
                <w:szCs w:val="18"/>
              </w:rPr>
            </w:pPr>
            <w:r w:rsidRPr="000F4EC9">
              <w:rPr>
                <w:sz w:val="18"/>
                <w:szCs w:val="18"/>
              </w:rPr>
              <w:t>DOS CÁMARA IP PTZ A COLOR EN DOMO DECORATIVO PARA INTERIORES CCTV POR SUBESTACIÓN</w:t>
            </w:r>
          </w:p>
        </w:tc>
        <w:tc>
          <w:tcPr>
            <w:tcW w:w="1169" w:type="dxa"/>
            <w:vAlign w:val="center"/>
          </w:tcPr>
          <w:p w:rsidR="002F427E" w:rsidRPr="00914483" w:rsidRDefault="002F427E" w:rsidP="000C1FAC">
            <w:pPr>
              <w:spacing w:after="0" w:line="240" w:lineRule="auto"/>
              <w:jc w:val="center"/>
              <w:rPr>
                <w:sz w:val="18"/>
                <w:szCs w:val="18"/>
              </w:rPr>
            </w:pPr>
            <w:r>
              <w:rPr>
                <w:sz w:val="18"/>
                <w:szCs w:val="18"/>
              </w:rPr>
              <w:t>1</w:t>
            </w:r>
          </w:p>
        </w:tc>
        <w:tc>
          <w:tcPr>
            <w:tcW w:w="1088" w:type="dxa"/>
            <w:vAlign w:val="center"/>
          </w:tcPr>
          <w:p w:rsidR="002F427E" w:rsidRPr="00914483" w:rsidRDefault="002F427E" w:rsidP="000C1FAC">
            <w:pPr>
              <w:spacing w:after="0" w:line="240" w:lineRule="auto"/>
              <w:jc w:val="center"/>
              <w:rPr>
                <w:sz w:val="18"/>
                <w:szCs w:val="18"/>
              </w:rPr>
            </w:pPr>
            <w:r>
              <w:rPr>
                <w:sz w:val="18"/>
                <w:szCs w:val="18"/>
              </w:rPr>
              <w:t>LOTE</w:t>
            </w:r>
          </w:p>
        </w:tc>
      </w:tr>
    </w:tbl>
    <w:p w:rsidR="00410164" w:rsidRPr="0082713E" w:rsidRDefault="00410164" w:rsidP="006D3EEB">
      <w:pPr>
        <w:pStyle w:val="Ttulo3"/>
      </w:pPr>
      <w:r w:rsidRPr="0082713E">
        <w:t>ALCANCE</w:t>
      </w:r>
    </w:p>
    <w:p w:rsidR="00410164" w:rsidRDefault="00410164" w:rsidP="00410164">
      <w:pPr>
        <w:spacing w:after="0" w:line="240" w:lineRule="auto"/>
        <w:rPr>
          <w:szCs w:val="24"/>
        </w:rPr>
      </w:pPr>
      <w:r w:rsidRPr="0082713E">
        <w:rPr>
          <w:szCs w:val="24"/>
        </w:rPr>
        <w:t xml:space="preserve">Las especificaciones técnicas detalladas a continuación son las características mínimas que deben cumplir los equipos Sistema de Monitoreo y Vigilancia de las Subestaciones del SNT. Una mejora a las mismas no descarta la oferta, sin embargo se valorará que técnicamente cumpla con lo solicitado, sin que exista ventaja entre una u otra oferta por las mejoras presentadas. </w:t>
      </w:r>
    </w:p>
    <w:p w:rsidR="00410164" w:rsidRPr="0082713E" w:rsidRDefault="00410164" w:rsidP="006D3EEB">
      <w:pPr>
        <w:pStyle w:val="Ttulo3"/>
      </w:pPr>
      <w:r w:rsidRPr="0082713E">
        <w:t>NORMAS</w:t>
      </w:r>
    </w:p>
    <w:p w:rsidR="00410164" w:rsidRPr="0082713E" w:rsidRDefault="00410164" w:rsidP="006C1598">
      <w:pPr>
        <w:pStyle w:val="Prrafodelista"/>
        <w:numPr>
          <w:ilvl w:val="0"/>
          <w:numId w:val="37"/>
        </w:numPr>
        <w:tabs>
          <w:tab w:val="num" w:pos="720"/>
        </w:tabs>
        <w:spacing w:before="0" w:after="0" w:line="240" w:lineRule="auto"/>
        <w:ind w:left="720"/>
      </w:pPr>
      <w:r w:rsidRPr="0082713E">
        <w:t>UL.- Certificación de seguridad para el uso del equipo electrónico.</w:t>
      </w:r>
    </w:p>
    <w:p w:rsidR="00410164" w:rsidRDefault="00410164" w:rsidP="006C1598">
      <w:pPr>
        <w:pStyle w:val="Prrafodelista"/>
        <w:numPr>
          <w:ilvl w:val="0"/>
          <w:numId w:val="37"/>
        </w:numPr>
        <w:tabs>
          <w:tab w:val="num" w:pos="720"/>
        </w:tabs>
        <w:spacing w:before="0" w:after="0" w:line="240" w:lineRule="auto"/>
        <w:ind w:left="720"/>
      </w:pPr>
      <w:r w:rsidRPr="0082713E">
        <w:t>IEC 61000-6-4.- Norma para los límites de emisión e inmunidad electromagnética.</w:t>
      </w:r>
    </w:p>
    <w:p w:rsidR="00291D6D" w:rsidRDefault="00291D6D" w:rsidP="00291D6D">
      <w:pPr>
        <w:pStyle w:val="Prrafodelista"/>
        <w:spacing w:before="0" w:after="0" w:line="240" w:lineRule="auto"/>
      </w:pPr>
    </w:p>
    <w:p w:rsidR="00291D6D" w:rsidRDefault="00291D6D" w:rsidP="00291D6D">
      <w:pPr>
        <w:pStyle w:val="Prrafodelista"/>
        <w:spacing w:before="0" w:after="0" w:line="240" w:lineRule="auto"/>
      </w:pPr>
    </w:p>
    <w:p w:rsidR="00291D6D" w:rsidRDefault="00291D6D" w:rsidP="00291D6D">
      <w:pPr>
        <w:pStyle w:val="Prrafodelista"/>
        <w:spacing w:before="0" w:after="0" w:line="240" w:lineRule="auto"/>
      </w:pPr>
    </w:p>
    <w:p w:rsidR="00291D6D" w:rsidRDefault="00291D6D" w:rsidP="00291D6D">
      <w:pPr>
        <w:pStyle w:val="Prrafodelista"/>
        <w:spacing w:before="0" w:after="0" w:line="240" w:lineRule="auto"/>
      </w:pPr>
    </w:p>
    <w:p w:rsidR="00291D6D" w:rsidRPr="0082713E" w:rsidRDefault="00291D6D" w:rsidP="00291D6D">
      <w:pPr>
        <w:pStyle w:val="Prrafodelista"/>
        <w:spacing w:before="0" w:after="0" w:line="240" w:lineRule="auto"/>
      </w:pPr>
    </w:p>
    <w:p w:rsidR="00410164" w:rsidRDefault="006D3EEB" w:rsidP="006D3EEB">
      <w:pPr>
        <w:pStyle w:val="Ttulo3"/>
      </w:pPr>
      <w:r w:rsidRPr="0082713E">
        <w:lastRenderedPageBreak/>
        <w:t>CARACTERÍSTICAS</w:t>
      </w:r>
      <w:r w:rsidR="00410164" w:rsidRPr="0082713E">
        <w:t xml:space="preserve"> TÉCNICAS DEL BIEN</w:t>
      </w:r>
    </w:p>
    <w:p w:rsidR="00410164" w:rsidRPr="0082713E" w:rsidRDefault="00410164" w:rsidP="006D3EEB">
      <w:pPr>
        <w:pStyle w:val="Ttulo4"/>
      </w:pPr>
      <w:r w:rsidRPr="0082713E">
        <w:t>CARACTERÍSTICAS GENERALES</w:t>
      </w:r>
    </w:p>
    <w:p w:rsidR="00410164" w:rsidRDefault="00410164" w:rsidP="00291D6D">
      <w:r w:rsidRPr="0082713E">
        <w:t>Los objetivos del sistema son monitorear la operación de seccionadores y el estado general de los equipos, y vigilar la seguridad de todas las instalaciones.</w:t>
      </w:r>
    </w:p>
    <w:p w:rsidR="00410164" w:rsidRDefault="00410164" w:rsidP="00291D6D">
      <w:r w:rsidRPr="0082713E">
        <w:t>Las cámaras deben ser compatibles con el Sistema de Monitoreo y Vigilancia de las Subestaciones del SNT que CELEC EP – TRANSELECTRIC dispone en la actualidad,</w:t>
      </w:r>
      <w:r>
        <w:t xml:space="preserve"> marca GENETEC, Security Center mínimo 5.5,</w:t>
      </w:r>
      <w:r w:rsidRPr="0082713E">
        <w:t xml:space="preserve"> lo cual debe garantizarse mediante la certificación de Genetec para tener compatibilidad integral con este sistema</w:t>
      </w:r>
      <w:r>
        <w:t>, además debe incluir la licencias necesarias para todas la cámaras ofertadas.</w:t>
      </w:r>
    </w:p>
    <w:p w:rsidR="00410164" w:rsidRDefault="002F427E" w:rsidP="00291D6D">
      <w:r>
        <w:t xml:space="preserve">Las cámaras </w:t>
      </w:r>
      <w:r w:rsidR="00410164" w:rsidRPr="006D4620">
        <w:t>deben permitir la grabación en los equipos del mencionado sistema y cumplir con el estándar Compatibilidad</w:t>
      </w:r>
      <w:proofErr w:type="gramStart"/>
      <w:r w:rsidR="00410164" w:rsidRPr="006D4620">
        <w:t>  ONVIF</w:t>
      </w:r>
      <w:proofErr w:type="gramEnd"/>
      <w:r w:rsidR="00410164" w:rsidRPr="006D4620">
        <w:t xml:space="preserve"> perfil S (Foro abierto de interfaces de video en red) para garantizar la interoperabilidad entre productos de vídeo en red.</w:t>
      </w:r>
    </w:p>
    <w:p w:rsidR="00410164" w:rsidRDefault="00410164" w:rsidP="00291D6D">
      <w:r w:rsidRPr="0082713E">
        <w:t xml:space="preserve">Para la transmisión de video de las cámaras exteriores se utilizará fibra óptica con conversores FE/FO. No se aceptará cámaras con conexión WIFI. </w:t>
      </w:r>
    </w:p>
    <w:p w:rsidR="00410164" w:rsidRDefault="00410164" w:rsidP="00291D6D">
      <w:r>
        <w:t xml:space="preserve">Las cámaras deberán ser conectadas a un switch administrable de uso dedicado para video vigilancia, que deberá ser provisto por el contratista. Este deberá cumplir con las características solicitadas para los switches de sala de comunicaciones y casetas. </w:t>
      </w:r>
    </w:p>
    <w:p w:rsidR="00410164" w:rsidRDefault="00410164" w:rsidP="002F427E">
      <w:r w:rsidRPr="0082713E">
        <w:t xml:space="preserve">En las nuevas subestaciones, para el monitoreo del equipo de patio se considerará por lo menos una cámara térmografica por cada tres bahías y una cámara termográfica por </w:t>
      </w:r>
      <w:proofErr w:type="gramStart"/>
      <w:r w:rsidRPr="0082713E">
        <w:t>patio</w:t>
      </w:r>
      <w:proofErr w:type="gramEnd"/>
      <w:r w:rsidRPr="0082713E">
        <w:t xml:space="preserve"> de transformador.</w:t>
      </w:r>
    </w:p>
    <w:p w:rsidR="00410164" w:rsidRDefault="00410164" w:rsidP="002F427E">
      <w:r w:rsidRPr="0082713E">
        <w:t>Se debe considerar la instalación de cámaras interiores PTZ para la sala de comunicaciones y cada caseta.</w:t>
      </w:r>
    </w:p>
    <w:p w:rsidR="00410164" w:rsidRDefault="00410164" w:rsidP="002F427E">
      <w:r w:rsidRPr="0082713E">
        <w:t>Para la funcionalidad de vigilancia, de sebe considerar cámaras fijas que registren el ingreso de vehículos en la entrada de la Subestación y el ingreso de personal al edificio de la sala de control, además de las cámaras necesarias (fijas o PTZ) para la vigilancia de linderos.</w:t>
      </w:r>
    </w:p>
    <w:p w:rsidR="00410164" w:rsidRDefault="00410164" w:rsidP="002F427E">
      <w:r>
        <w:t xml:space="preserve">Todas las cámaras que serán instaladas en exteriores y patios deben ser capaces de operar ambientes de alta interferencia electromagnética y alta tensión. La contratista deberá incluir todas las adecuaciones o implementaciones técnicas necesarias para cumplir con este requerimiento. </w:t>
      </w:r>
    </w:p>
    <w:p w:rsidR="00410164" w:rsidRPr="0082713E" w:rsidRDefault="00410164" w:rsidP="002F427E">
      <w:r w:rsidRPr="0082713E">
        <w:t>La oferta debe incluir el diseño total del sistema de la subestación, sujeto a aprobación por par</w:t>
      </w:r>
      <w:r>
        <w:t>te de CELEC EP – TRANSELECTRIC.</w:t>
      </w:r>
    </w:p>
    <w:p w:rsidR="00410164" w:rsidRDefault="00410164" w:rsidP="006D3EEB">
      <w:pPr>
        <w:pStyle w:val="Ttulo3"/>
      </w:pPr>
      <w:r w:rsidRPr="0082713E">
        <w:t>SERVIDOR LOCAL:</w:t>
      </w:r>
    </w:p>
    <w:p w:rsidR="00291D6D" w:rsidRPr="00291D6D" w:rsidRDefault="00291D6D" w:rsidP="00291D6D"/>
    <w:p w:rsidR="00410164" w:rsidRPr="0082713E" w:rsidRDefault="00410164" w:rsidP="006D3EEB">
      <w:pPr>
        <w:pStyle w:val="Ttulo4"/>
        <w:rPr>
          <w:lang w:eastAsia="es-EC"/>
        </w:rPr>
      </w:pPr>
      <w:r w:rsidRPr="0082713E">
        <w:rPr>
          <w:lang w:eastAsia="es-EC"/>
        </w:rPr>
        <w:lastRenderedPageBreak/>
        <w:t xml:space="preserve">Características generales: </w:t>
      </w:r>
    </w:p>
    <w:p w:rsidR="00410164" w:rsidRPr="0082713E" w:rsidRDefault="00410164" w:rsidP="006C1598">
      <w:pPr>
        <w:pStyle w:val="Prrafodelista"/>
        <w:numPr>
          <w:ilvl w:val="0"/>
          <w:numId w:val="74"/>
        </w:numPr>
        <w:rPr>
          <w:lang w:eastAsia="es-EC"/>
        </w:rPr>
      </w:pPr>
      <w:r w:rsidRPr="0082713E">
        <w:rPr>
          <w:lang w:eastAsia="es-EC"/>
        </w:rPr>
        <w:t xml:space="preserve">Quad Core Intel </w:t>
      </w:r>
      <w:r w:rsidRPr="002F427E">
        <w:rPr>
          <w:sz w:val="14"/>
          <w:szCs w:val="14"/>
          <w:lang w:eastAsia="es-EC"/>
        </w:rPr>
        <w:t xml:space="preserve">® </w:t>
      </w:r>
      <w:r w:rsidRPr="0082713E">
        <w:rPr>
          <w:lang w:eastAsia="es-EC"/>
        </w:rPr>
        <w:t>Xeon</w:t>
      </w:r>
      <w:r w:rsidRPr="002F427E">
        <w:rPr>
          <w:sz w:val="24"/>
          <w:szCs w:val="24"/>
          <w:lang w:eastAsia="es-EC"/>
        </w:rPr>
        <w:t xml:space="preserve"> </w:t>
      </w:r>
      <w:r w:rsidRPr="002F427E">
        <w:rPr>
          <w:sz w:val="14"/>
          <w:szCs w:val="14"/>
          <w:lang w:eastAsia="es-EC"/>
        </w:rPr>
        <w:t>®</w:t>
      </w:r>
      <w:r w:rsidRPr="002F427E">
        <w:rPr>
          <w:sz w:val="24"/>
          <w:szCs w:val="24"/>
          <w:lang w:eastAsia="es-EC"/>
        </w:rPr>
        <w:t xml:space="preserve"> </w:t>
      </w:r>
      <w:r w:rsidRPr="0082713E">
        <w:rPr>
          <w:lang w:eastAsia="es-EC"/>
        </w:rPr>
        <w:t>E5640 2.66 GHz o mejor</w:t>
      </w:r>
    </w:p>
    <w:p w:rsidR="00410164" w:rsidRPr="002F427E" w:rsidRDefault="00410164" w:rsidP="006C1598">
      <w:pPr>
        <w:pStyle w:val="Prrafodelista"/>
        <w:numPr>
          <w:ilvl w:val="0"/>
          <w:numId w:val="74"/>
        </w:numPr>
        <w:rPr>
          <w:lang w:val="en-US" w:eastAsia="es-EC"/>
        </w:rPr>
      </w:pPr>
      <w:r w:rsidRPr="002F427E">
        <w:rPr>
          <w:lang w:val="en-US" w:eastAsia="es-EC"/>
        </w:rPr>
        <w:t>16 GB of RAM o major</w:t>
      </w:r>
    </w:p>
    <w:p w:rsidR="00410164" w:rsidRPr="002F427E" w:rsidRDefault="00410164" w:rsidP="006C1598">
      <w:pPr>
        <w:pStyle w:val="Prrafodelista"/>
        <w:numPr>
          <w:ilvl w:val="0"/>
          <w:numId w:val="74"/>
        </w:numPr>
        <w:rPr>
          <w:lang w:val="en-US" w:eastAsia="es-EC"/>
        </w:rPr>
      </w:pPr>
      <w:r w:rsidRPr="002F427E">
        <w:rPr>
          <w:lang w:val="en-US" w:eastAsia="es-EC"/>
        </w:rPr>
        <w:t>64-bit operating o major</w:t>
      </w:r>
    </w:p>
    <w:p w:rsidR="00410164" w:rsidRPr="002F427E" w:rsidRDefault="00410164" w:rsidP="006C1598">
      <w:pPr>
        <w:pStyle w:val="Prrafodelista"/>
        <w:numPr>
          <w:ilvl w:val="0"/>
          <w:numId w:val="74"/>
        </w:numPr>
        <w:rPr>
          <w:lang w:val="en-US" w:eastAsia="es-EC"/>
        </w:rPr>
      </w:pPr>
      <w:r w:rsidRPr="002F427E">
        <w:rPr>
          <w:lang w:val="en-US" w:eastAsia="es-EC"/>
        </w:rPr>
        <w:t>80 GB SATA II hard drive or better for OS and Security Center applications</w:t>
      </w:r>
    </w:p>
    <w:p w:rsidR="00410164" w:rsidRPr="002F427E" w:rsidRDefault="00410164" w:rsidP="006C1598">
      <w:pPr>
        <w:pStyle w:val="Prrafodelista"/>
        <w:numPr>
          <w:ilvl w:val="0"/>
          <w:numId w:val="74"/>
        </w:numPr>
        <w:rPr>
          <w:szCs w:val="24"/>
        </w:rPr>
      </w:pPr>
      <w:r w:rsidRPr="002F427E">
        <w:rPr>
          <w:lang w:val="en-US" w:eastAsia="es-EC"/>
        </w:rPr>
        <w:t>GbE network interface card</w:t>
      </w:r>
    </w:p>
    <w:p w:rsidR="00410164" w:rsidRPr="002F427E" w:rsidRDefault="00410164" w:rsidP="006C1598">
      <w:pPr>
        <w:pStyle w:val="Prrafodelista"/>
        <w:numPr>
          <w:ilvl w:val="0"/>
          <w:numId w:val="74"/>
        </w:numPr>
        <w:rPr>
          <w:lang w:val="en-US" w:eastAsia="es-EC"/>
        </w:rPr>
      </w:pPr>
      <w:r w:rsidRPr="002F427E">
        <w:rPr>
          <w:lang w:val="en-US" w:eastAsia="es-EC"/>
        </w:rPr>
        <w:t>Standard SVGA video card</w:t>
      </w:r>
    </w:p>
    <w:p w:rsidR="00410164" w:rsidRPr="002F427E" w:rsidRDefault="00410164" w:rsidP="006C1598">
      <w:pPr>
        <w:pStyle w:val="Prrafodelista"/>
        <w:numPr>
          <w:ilvl w:val="0"/>
          <w:numId w:val="74"/>
        </w:numPr>
        <w:rPr>
          <w:sz w:val="20"/>
          <w:szCs w:val="20"/>
          <w:lang w:eastAsia="es-EC"/>
        </w:rPr>
      </w:pPr>
      <w:r w:rsidRPr="002F427E">
        <w:rPr>
          <w:sz w:val="20"/>
          <w:szCs w:val="20"/>
          <w:lang w:eastAsia="es-EC"/>
        </w:rPr>
        <w:t>Tarjeta de video: dedicada con al menos 2 GB de memoria.</w:t>
      </w:r>
    </w:p>
    <w:p w:rsidR="00410164" w:rsidRPr="002F427E" w:rsidRDefault="00410164" w:rsidP="006C1598">
      <w:pPr>
        <w:pStyle w:val="Prrafodelista"/>
        <w:numPr>
          <w:ilvl w:val="0"/>
          <w:numId w:val="74"/>
        </w:numPr>
        <w:rPr>
          <w:sz w:val="20"/>
          <w:szCs w:val="20"/>
          <w:lang w:eastAsia="es-EC"/>
        </w:rPr>
      </w:pPr>
      <w:r w:rsidRPr="002F427E">
        <w:rPr>
          <w:sz w:val="20"/>
          <w:szCs w:val="20"/>
          <w:lang w:eastAsia="es-EC"/>
        </w:rPr>
        <w:t>RAID: una controladora de discos con al menos 2 GB de caché</w:t>
      </w:r>
    </w:p>
    <w:p w:rsidR="00410164" w:rsidRPr="002F427E" w:rsidRDefault="00410164" w:rsidP="006C1598">
      <w:pPr>
        <w:pStyle w:val="Prrafodelista"/>
        <w:numPr>
          <w:ilvl w:val="0"/>
          <w:numId w:val="74"/>
        </w:numPr>
        <w:rPr>
          <w:sz w:val="20"/>
          <w:szCs w:val="20"/>
          <w:lang w:val="en-US" w:eastAsia="es-EC"/>
        </w:rPr>
      </w:pPr>
      <w:r w:rsidRPr="002F427E">
        <w:rPr>
          <w:sz w:val="20"/>
          <w:szCs w:val="20"/>
          <w:lang w:val="en-US" w:eastAsia="es-EC"/>
        </w:rPr>
        <w:t>Discos tipo Hotplus SFF SAS (Small form factor) Hotswap.</w:t>
      </w:r>
    </w:p>
    <w:p w:rsidR="00410164" w:rsidRPr="002F427E" w:rsidRDefault="00410164" w:rsidP="006C1598">
      <w:pPr>
        <w:pStyle w:val="Prrafodelista"/>
        <w:numPr>
          <w:ilvl w:val="0"/>
          <w:numId w:val="74"/>
        </w:numPr>
        <w:rPr>
          <w:sz w:val="20"/>
          <w:szCs w:val="20"/>
          <w:lang w:eastAsia="es-EC"/>
        </w:rPr>
      </w:pPr>
      <w:r w:rsidRPr="002F427E">
        <w:rPr>
          <w:sz w:val="20"/>
          <w:szCs w:val="20"/>
          <w:lang w:eastAsia="es-EC"/>
        </w:rPr>
        <w:t>Soporte para por lo menos 80 canales de grabación en tiempo real y reproducción de forma simultánea.</w:t>
      </w:r>
    </w:p>
    <w:p w:rsidR="00410164" w:rsidRPr="002F427E" w:rsidRDefault="00410164" w:rsidP="006C1598">
      <w:pPr>
        <w:pStyle w:val="Prrafodelista"/>
        <w:numPr>
          <w:ilvl w:val="0"/>
          <w:numId w:val="74"/>
        </w:numPr>
        <w:rPr>
          <w:sz w:val="20"/>
          <w:szCs w:val="20"/>
          <w:lang w:eastAsia="es-EC"/>
        </w:rPr>
      </w:pPr>
      <w:r w:rsidRPr="002F427E">
        <w:rPr>
          <w:sz w:val="20"/>
          <w:szCs w:val="20"/>
          <w:lang w:val="en-US" w:eastAsia="es-EC"/>
        </w:rPr>
        <w:t>Compresión H.264</w:t>
      </w:r>
    </w:p>
    <w:p w:rsidR="00410164" w:rsidRPr="002F427E" w:rsidRDefault="00410164" w:rsidP="006C1598">
      <w:pPr>
        <w:pStyle w:val="Prrafodelista"/>
        <w:numPr>
          <w:ilvl w:val="0"/>
          <w:numId w:val="74"/>
        </w:numPr>
        <w:rPr>
          <w:sz w:val="20"/>
          <w:szCs w:val="20"/>
          <w:lang w:eastAsia="es-EC"/>
        </w:rPr>
      </w:pPr>
      <w:r w:rsidRPr="002F427E">
        <w:rPr>
          <w:sz w:val="20"/>
          <w:szCs w:val="20"/>
          <w:lang w:eastAsia="es-EC"/>
        </w:rPr>
        <w:t>Soporta la instalación de un disco adicional en caliente</w:t>
      </w:r>
    </w:p>
    <w:p w:rsidR="00410164" w:rsidRPr="002F427E" w:rsidRDefault="00410164" w:rsidP="006C1598">
      <w:pPr>
        <w:pStyle w:val="Prrafodelista"/>
        <w:numPr>
          <w:ilvl w:val="0"/>
          <w:numId w:val="74"/>
        </w:numPr>
        <w:rPr>
          <w:sz w:val="20"/>
          <w:szCs w:val="20"/>
          <w:lang w:eastAsia="es-EC"/>
        </w:rPr>
      </w:pPr>
      <w:r w:rsidRPr="002F427E">
        <w:rPr>
          <w:sz w:val="20"/>
          <w:szCs w:val="20"/>
          <w:lang w:eastAsia="es-EC"/>
        </w:rPr>
        <w:t>Soporte por lo menos un disco de reserva que entra en funcionamiento automáticamente.</w:t>
      </w:r>
    </w:p>
    <w:p w:rsidR="00410164" w:rsidRPr="002F427E" w:rsidRDefault="00410164" w:rsidP="006C1598">
      <w:pPr>
        <w:pStyle w:val="Prrafodelista"/>
        <w:numPr>
          <w:ilvl w:val="0"/>
          <w:numId w:val="74"/>
        </w:numPr>
        <w:rPr>
          <w:sz w:val="20"/>
          <w:szCs w:val="20"/>
          <w:lang w:eastAsia="es-EC"/>
        </w:rPr>
      </w:pPr>
      <w:r w:rsidRPr="002F427E">
        <w:rPr>
          <w:sz w:val="20"/>
          <w:szCs w:val="20"/>
          <w:lang w:eastAsia="es-EC"/>
        </w:rPr>
        <w:t>Alimentación a 110 Vac/48Vdc</w:t>
      </w:r>
    </w:p>
    <w:p w:rsidR="00410164" w:rsidRPr="002F427E" w:rsidRDefault="00410164" w:rsidP="006C1598">
      <w:pPr>
        <w:pStyle w:val="Prrafodelista"/>
        <w:numPr>
          <w:ilvl w:val="0"/>
          <w:numId w:val="74"/>
        </w:numPr>
        <w:rPr>
          <w:sz w:val="20"/>
          <w:szCs w:val="20"/>
          <w:lang w:eastAsia="es-EC"/>
        </w:rPr>
      </w:pPr>
      <w:r w:rsidRPr="002F427E">
        <w:rPr>
          <w:sz w:val="20"/>
          <w:szCs w:val="20"/>
          <w:lang w:eastAsia="es-EC"/>
        </w:rPr>
        <w:t>Fuente redundante, hot swap.</w:t>
      </w:r>
    </w:p>
    <w:p w:rsidR="00410164" w:rsidRPr="002F427E" w:rsidRDefault="00410164" w:rsidP="006C1598">
      <w:pPr>
        <w:pStyle w:val="Prrafodelista"/>
        <w:numPr>
          <w:ilvl w:val="0"/>
          <w:numId w:val="74"/>
        </w:numPr>
        <w:rPr>
          <w:sz w:val="20"/>
          <w:szCs w:val="20"/>
          <w:lang w:eastAsia="es-EC"/>
        </w:rPr>
      </w:pPr>
      <w:r w:rsidRPr="002F427E">
        <w:rPr>
          <w:sz w:val="20"/>
          <w:szCs w:val="20"/>
          <w:lang w:eastAsia="es-EC"/>
        </w:rPr>
        <w:t>Ventiladores redundantes</w:t>
      </w:r>
    </w:p>
    <w:p w:rsidR="00410164" w:rsidRPr="002F427E" w:rsidRDefault="00410164" w:rsidP="006C1598">
      <w:pPr>
        <w:pStyle w:val="Prrafodelista"/>
        <w:numPr>
          <w:ilvl w:val="0"/>
          <w:numId w:val="74"/>
        </w:numPr>
        <w:rPr>
          <w:sz w:val="20"/>
          <w:szCs w:val="20"/>
          <w:lang w:eastAsia="es-EC"/>
        </w:rPr>
      </w:pPr>
      <w:r w:rsidRPr="002F427E">
        <w:rPr>
          <w:sz w:val="20"/>
          <w:szCs w:val="20"/>
          <w:lang w:eastAsia="es-EC"/>
        </w:rPr>
        <w:t>Capacidad de almacenamiento para sistema operativo 500 GB en configuración RAID 1.</w:t>
      </w:r>
    </w:p>
    <w:p w:rsidR="00410164" w:rsidRPr="002F427E" w:rsidRDefault="00410164" w:rsidP="006C1598">
      <w:pPr>
        <w:pStyle w:val="Prrafodelista"/>
        <w:numPr>
          <w:ilvl w:val="0"/>
          <w:numId w:val="74"/>
        </w:numPr>
        <w:rPr>
          <w:sz w:val="20"/>
          <w:szCs w:val="20"/>
          <w:lang w:eastAsia="es-EC"/>
        </w:rPr>
      </w:pPr>
      <w:r w:rsidRPr="002F427E">
        <w:rPr>
          <w:sz w:val="20"/>
          <w:szCs w:val="20"/>
          <w:lang w:eastAsia="es-EC"/>
        </w:rPr>
        <w:t>Capacidad de almacenamiento para grabación de cámaras debe ser para 80 cámaras, 30 días, 24 horas de grabación continua al formato de resolución que maneja la plataforma de CELEC EP – TRANSELECTRIC.</w:t>
      </w:r>
    </w:p>
    <w:p w:rsidR="00410164" w:rsidRPr="0082713E" w:rsidRDefault="00410164" w:rsidP="006D3EEB">
      <w:pPr>
        <w:pStyle w:val="Ttulo4"/>
        <w:rPr>
          <w:lang w:eastAsia="es-EC"/>
        </w:rPr>
      </w:pPr>
      <w:r w:rsidRPr="0082713E">
        <w:rPr>
          <w:lang w:eastAsia="es-EC"/>
        </w:rPr>
        <w:t>Almacenamiento:</w:t>
      </w:r>
    </w:p>
    <w:p w:rsidR="00410164" w:rsidRDefault="00410164" w:rsidP="006C1598">
      <w:pPr>
        <w:pStyle w:val="Prrafodelista"/>
        <w:numPr>
          <w:ilvl w:val="0"/>
          <w:numId w:val="75"/>
        </w:numPr>
        <w:rPr>
          <w:lang w:eastAsia="es-EC"/>
        </w:rPr>
      </w:pPr>
      <w:r w:rsidRPr="0082713E">
        <w:rPr>
          <w:lang w:eastAsia="es-EC"/>
        </w:rPr>
        <w:t>El espacio correspondiente para la grabación en discos separados, en arreglo RAID 1 con capacidad de grabación para 30 días (24 h</w:t>
      </w:r>
      <w:r>
        <w:rPr>
          <w:lang w:eastAsia="es-EC"/>
        </w:rPr>
        <w:t>oras) para al menos 80</w:t>
      </w:r>
      <w:r w:rsidRPr="0082713E">
        <w:rPr>
          <w:lang w:eastAsia="es-EC"/>
        </w:rPr>
        <w:t xml:space="preserve"> cámaras configurable por eventos.</w:t>
      </w:r>
    </w:p>
    <w:p w:rsidR="00410164" w:rsidRPr="0082713E" w:rsidRDefault="00410164" w:rsidP="00410164">
      <w:pPr>
        <w:pStyle w:val="Prrafodelista"/>
        <w:spacing w:after="0" w:line="240" w:lineRule="auto"/>
        <w:rPr>
          <w:color w:val="000000"/>
          <w:sz w:val="20"/>
          <w:szCs w:val="20"/>
          <w:lang w:eastAsia="es-EC"/>
        </w:rPr>
      </w:pPr>
    </w:p>
    <w:p w:rsidR="00410164" w:rsidRPr="0082713E" w:rsidRDefault="00410164" w:rsidP="006D3EEB">
      <w:pPr>
        <w:pStyle w:val="Ttulo4"/>
        <w:rPr>
          <w:lang w:eastAsia="es-EC"/>
        </w:rPr>
      </w:pPr>
      <w:r w:rsidRPr="0082713E">
        <w:rPr>
          <w:lang w:eastAsia="es-EC"/>
        </w:rPr>
        <w:t>Software:</w:t>
      </w:r>
    </w:p>
    <w:p w:rsidR="00410164" w:rsidRDefault="00410164" w:rsidP="006C1598">
      <w:pPr>
        <w:pStyle w:val="Prrafodelista"/>
        <w:numPr>
          <w:ilvl w:val="0"/>
          <w:numId w:val="76"/>
        </w:numPr>
        <w:rPr>
          <w:lang w:eastAsia="es-EC"/>
        </w:rPr>
      </w:pPr>
      <w:r>
        <w:rPr>
          <w:lang w:eastAsia="es-EC"/>
        </w:rPr>
        <w:t>Para cada uno de los servidores solicitados se deberá incl</w:t>
      </w:r>
      <w:r w:rsidRPr="0082713E">
        <w:rPr>
          <w:lang w:eastAsia="es-EC"/>
        </w:rPr>
        <w:t>uir el software Security Center</w:t>
      </w:r>
      <w:r>
        <w:rPr>
          <w:lang w:eastAsia="es-EC"/>
        </w:rPr>
        <w:t xml:space="preserve"> versión (última versión disponible) con todas las</w:t>
      </w:r>
      <w:r w:rsidRPr="0082713E">
        <w:rPr>
          <w:lang w:eastAsia="es-EC"/>
        </w:rPr>
        <w:t xml:space="preserve"> licencias necesaria</w:t>
      </w:r>
      <w:r>
        <w:rPr>
          <w:lang w:eastAsia="es-EC"/>
        </w:rPr>
        <w:t>s para funcionar en modo federe</w:t>
      </w:r>
      <w:r w:rsidRPr="0082713E">
        <w:rPr>
          <w:lang w:eastAsia="es-EC"/>
        </w:rPr>
        <w:t xml:space="preserve">ción </w:t>
      </w:r>
      <w:r>
        <w:rPr>
          <w:lang w:eastAsia="es-EC"/>
        </w:rPr>
        <w:t xml:space="preserve">y fail over </w:t>
      </w:r>
      <w:r w:rsidRPr="0082713E">
        <w:rPr>
          <w:lang w:eastAsia="es-EC"/>
        </w:rPr>
        <w:t xml:space="preserve">y ser adaptado e incluido en la plataforma GENETEC </w:t>
      </w:r>
      <w:r>
        <w:rPr>
          <w:lang w:eastAsia="es-EC"/>
        </w:rPr>
        <w:t xml:space="preserve">y en los servidores de grabación global, </w:t>
      </w:r>
      <w:r w:rsidRPr="0082713E">
        <w:rPr>
          <w:lang w:eastAsia="es-EC"/>
        </w:rPr>
        <w:t>utilizada por CELEC-EP TRANSELECTRIC. Incluir todas las configuraciones necesarias para la completa compatibili</w:t>
      </w:r>
      <w:r>
        <w:rPr>
          <w:lang w:eastAsia="es-EC"/>
        </w:rPr>
        <w:t>dad y funcionalidad del sistema.</w:t>
      </w:r>
    </w:p>
    <w:p w:rsidR="00410164" w:rsidRDefault="00410164" w:rsidP="006C1598">
      <w:pPr>
        <w:pStyle w:val="Prrafodelista"/>
        <w:numPr>
          <w:ilvl w:val="0"/>
          <w:numId w:val="76"/>
        </w:numPr>
        <w:rPr>
          <w:lang w:eastAsia="es-EC"/>
        </w:rPr>
      </w:pPr>
      <w:r w:rsidRPr="00AD251E">
        <w:rPr>
          <w:lang w:eastAsia="es-EC"/>
        </w:rPr>
        <w:t xml:space="preserve">Incluir un paquete de 100 licencias para el software </w:t>
      </w:r>
      <w:r w:rsidRPr="0082713E">
        <w:rPr>
          <w:lang w:eastAsia="es-EC"/>
        </w:rPr>
        <w:t>Security Center</w:t>
      </w:r>
      <w:r>
        <w:rPr>
          <w:lang w:eastAsia="es-EC"/>
        </w:rPr>
        <w:t xml:space="preserve">  </w:t>
      </w:r>
    </w:p>
    <w:p w:rsidR="00410164" w:rsidRPr="00AD251E" w:rsidRDefault="00410164" w:rsidP="006C1598">
      <w:pPr>
        <w:pStyle w:val="Prrafodelista"/>
        <w:numPr>
          <w:ilvl w:val="0"/>
          <w:numId w:val="76"/>
        </w:numPr>
        <w:rPr>
          <w:lang w:eastAsia="es-EC"/>
        </w:rPr>
      </w:pPr>
      <w:r w:rsidRPr="00AD251E">
        <w:rPr>
          <w:lang w:eastAsia="es-EC"/>
        </w:rPr>
        <w:t xml:space="preserve">Incluir todos los módulos de software y licencias necesarias para acceso vía web en la plataforma GENETEC. </w:t>
      </w:r>
    </w:p>
    <w:p w:rsidR="00410164" w:rsidRPr="0082713E" w:rsidRDefault="00410164" w:rsidP="006C1598">
      <w:pPr>
        <w:pStyle w:val="Prrafodelista"/>
        <w:numPr>
          <w:ilvl w:val="0"/>
          <w:numId w:val="76"/>
        </w:numPr>
        <w:rPr>
          <w:lang w:eastAsia="es-EC"/>
        </w:rPr>
      </w:pPr>
      <w:r>
        <w:rPr>
          <w:lang w:eastAsia="es-EC"/>
        </w:rPr>
        <w:t xml:space="preserve">Incluir </w:t>
      </w:r>
      <w:r w:rsidRPr="0082713E">
        <w:rPr>
          <w:lang w:eastAsia="es-EC"/>
        </w:rPr>
        <w:t xml:space="preserve">software </w:t>
      </w:r>
      <w:r>
        <w:rPr>
          <w:lang w:eastAsia="es-EC"/>
        </w:rPr>
        <w:t xml:space="preserve">y licenciamiento </w:t>
      </w:r>
      <w:proofErr w:type="gramStart"/>
      <w:r>
        <w:rPr>
          <w:lang w:eastAsia="es-EC"/>
        </w:rPr>
        <w:t xml:space="preserve">para </w:t>
      </w:r>
      <w:r w:rsidRPr="0082713E">
        <w:rPr>
          <w:lang w:eastAsia="es-EC"/>
        </w:rPr>
        <w:t xml:space="preserve"> bases</w:t>
      </w:r>
      <w:proofErr w:type="gramEnd"/>
      <w:r w:rsidRPr="0082713E">
        <w:rPr>
          <w:lang w:eastAsia="es-EC"/>
        </w:rPr>
        <w:t xml:space="preserve"> de datos, sistema operativo, etc</w:t>
      </w:r>
      <w:r>
        <w:rPr>
          <w:lang w:eastAsia="es-EC"/>
        </w:rPr>
        <w:t>.</w:t>
      </w:r>
      <w:r w:rsidRPr="0082713E">
        <w:rPr>
          <w:lang w:eastAsia="es-EC"/>
        </w:rPr>
        <w:t xml:space="preserve"> para el correcto funcion</w:t>
      </w:r>
      <w:r>
        <w:rPr>
          <w:lang w:eastAsia="es-EC"/>
        </w:rPr>
        <w:t>amiento y desempeño del sistema en cada uno de los servidores.</w:t>
      </w:r>
    </w:p>
    <w:p w:rsidR="00410164" w:rsidRDefault="00410164" w:rsidP="006C1598">
      <w:pPr>
        <w:pStyle w:val="Prrafodelista"/>
        <w:numPr>
          <w:ilvl w:val="0"/>
          <w:numId w:val="76"/>
        </w:numPr>
        <w:rPr>
          <w:lang w:eastAsia="es-EC"/>
        </w:rPr>
      </w:pPr>
      <w:r w:rsidRPr="0082713E">
        <w:rPr>
          <w:lang w:eastAsia="es-EC"/>
        </w:rPr>
        <w:t xml:space="preserve">Incluir todas las configuraciones e integraciones necesarias para compatibilidad con </w:t>
      </w:r>
      <w:r>
        <w:rPr>
          <w:lang w:eastAsia="es-EC"/>
        </w:rPr>
        <w:t>l</w:t>
      </w:r>
      <w:r w:rsidRPr="0082713E">
        <w:rPr>
          <w:lang w:eastAsia="es-EC"/>
        </w:rPr>
        <w:t>a plataforma GENETEC utilizada por CELEC-EP TRANSELECTRIC a plena satisfacción de CELEC-EP TRANSELECTRIC</w:t>
      </w:r>
    </w:p>
    <w:p w:rsidR="00410164" w:rsidRPr="0082713E" w:rsidRDefault="00410164" w:rsidP="006D3EEB">
      <w:pPr>
        <w:pStyle w:val="Ttulo4"/>
      </w:pPr>
      <w:r w:rsidRPr="0082713E">
        <w:lastRenderedPageBreak/>
        <w:t xml:space="preserve">Funcionalidades </w:t>
      </w:r>
      <w:r>
        <w:t xml:space="preserve">software </w:t>
      </w:r>
      <w:r w:rsidRPr="0082713E">
        <w:t>para análisis térmico:</w:t>
      </w:r>
    </w:p>
    <w:p w:rsidR="00410164" w:rsidRPr="0082713E" w:rsidRDefault="00410164" w:rsidP="002F427E">
      <w:r w:rsidRPr="0082713E">
        <w:t>Para el análisis térmico, se deberá entregar un software especializado que tenga:</w:t>
      </w:r>
    </w:p>
    <w:p w:rsidR="00410164" w:rsidRPr="0082713E" w:rsidRDefault="00410164" w:rsidP="006C1598">
      <w:pPr>
        <w:pStyle w:val="Prrafodelista"/>
        <w:numPr>
          <w:ilvl w:val="0"/>
          <w:numId w:val="77"/>
        </w:numPr>
      </w:pPr>
      <w:r w:rsidRPr="0082713E">
        <w:t>Análisis termográfico en tiempo real</w:t>
      </w:r>
    </w:p>
    <w:p w:rsidR="00410164" w:rsidRPr="0082713E" w:rsidRDefault="00410164" w:rsidP="006C1598">
      <w:pPr>
        <w:pStyle w:val="Prrafodelista"/>
        <w:numPr>
          <w:ilvl w:val="0"/>
          <w:numId w:val="77"/>
        </w:numPr>
      </w:pPr>
      <w:r w:rsidRPr="0082713E">
        <w:t>Capacidad para configurar hasta 10 puntos de seguimiento de temperatura por posición preconfigurada, en cada cámara.</w:t>
      </w:r>
    </w:p>
    <w:p w:rsidR="00410164" w:rsidRPr="0082713E" w:rsidRDefault="00410164" w:rsidP="006C1598">
      <w:pPr>
        <w:pStyle w:val="Prrafodelista"/>
        <w:numPr>
          <w:ilvl w:val="0"/>
          <w:numId w:val="77"/>
        </w:numPr>
      </w:pPr>
      <w:r w:rsidRPr="0082713E">
        <w:t>Capacidad para configurar hasta 10 áreas de seguimiento de temperatura por cámara.</w:t>
      </w:r>
    </w:p>
    <w:p w:rsidR="00410164" w:rsidRPr="0082713E" w:rsidRDefault="00410164" w:rsidP="006C1598">
      <w:pPr>
        <w:pStyle w:val="Prrafodelista"/>
        <w:numPr>
          <w:ilvl w:val="0"/>
          <w:numId w:val="77"/>
        </w:numPr>
      </w:pPr>
      <w:r w:rsidRPr="0082713E">
        <w:t>Para los puntos y áreas de seguimiento, debe ser posible la configuración de temperatura máxima, mínima, promedio y límites permitidos; con la generación de una alarma audible al superar cualquiera de los límites.</w:t>
      </w:r>
    </w:p>
    <w:p w:rsidR="00410164" w:rsidRPr="0082713E" w:rsidRDefault="00410164" w:rsidP="006C1598">
      <w:pPr>
        <w:pStyle w:val="Prrafodelista"/>
        <w:numPr>
          <w:ilvl w:val="0"/>
          <w:numId w:val="77"/>
        </w:numPr>
      </w:pPr>
      <w:r w:rsidRPr="0082713E">
        <w:t>Capacidad para descargar imágenes radiométricas de temperatura directamente de cada cámara, para análisis fuera de línea.</w:t>
      </w:r>
    </w:p>
    <w:p w:rsidR="00410164" w:rsidRPr="0082713E" w:rsidRDefault="00410164" w:rsidP="006C1598">
      <w:pPr>
        <w:pStyle w:val="Prrafodelista"/>
        <w:numPr>
          <w:ilvl w:val="0"/>
          <w:numId w:val="77"/>
        </w:numPr>
      </w:pPr>
      <w:r w:rsidRPr="0082713E">
        <w:t xml:space="preserve">Capacidad de configurar una isoterma por cámara con </w:t>
      </w:r>
      <w:proofErr w:type="gramStart"/>
      <w:r w:rsidRPr="0082713E">
        <w:t>visualización  de</w:t>
      </w:r>
      <w:proofErr w:type="gramEnd"/>
      <w:r w:rsidRPr="0082713E">
        <w:t xml:space="preserve"> rangos de temperatura, máximos y mínimos.</w:t>
      </w:r>
    </w:p>
    <w:p w:rsidR="00410164" w:rsidRPr="0082713E" w:rsidRDefault="00410164" w:rsidP="006C1598">
      <w:pPr>
        <w:pStyle w:val="Prrafodelista"/>
        <w:numPr>
          <w:ilvl w:val="0"/>
          <w:numId w:val="77"/>
        </w:numPr>
      </w:pPr>
      <w:r w:rsidRPr="0082713E">
        <w:t xml:space="preserve">Despliegue de fecha, nombre de la cámara, nombre del </w:t>
      </w:r>
      <w:proofErr w:type="gramStart"/>
      <w:r w:rsidRPr="0082713E">
        <w:t>cuadro  y</w:t>
      </w:r>
      <w:proofErr w:type="gramEnd"/>
      <w:r w:rsidRPr="0082713E">
        <w:t xml:space="preserve"> temperatura en pantalla.</w:t>
      </w:r>
    </w:p>
    <w:p w:rsidR="00410164" w:rsidRPr="0082713E" w:rsidRDefault="00410164" w:rsidP="006C1598">
      <w:pPr>
        <w:pStyle w:val="Prrafodelista"/>
        <w:numPr>
          <w:ilvl w:val="0"/>
          <w:numId w:val="77"/>
        </w:numPr>
      </w:pPr>
      <w:r w:rsidRPr="0082713E">
        <w:t>Varias paletas de colores para visualización de imágenes infrarrojas.</w:t>
      </w:r>
    </w:p>
    <w:p w:rsidR="00410164" w:rsidRPr="0082713E" w:rsidRDefault="00410164" w:rsidP="006C1598">
      <w:pPr>
        <w:pStyle w:val="Prrafodelista"/>
        <w:numPr>
          <w:ilvl w:val="0"/>
          <w:numId w:val="77"/>
        </w:numPr>
      </w:pPr>
      <w:r w:rsidRPr="0082713E">
        <w:t xml:space="preserve">Formato de almacenamiento </w:t>
      </w:r>
      <w:proofErr w:type="gramStart"/>
      <w:r w:rsidRPr="0082713E">
        <w:t>de  la</w:t>
      </w:r>
      <w:proofErr w:type="gramEnd"/>
      <w:r w:rsidRPr="0082713E">
        <w:t xml:space="preserve"> Imagen IR: Estándar JPEG Radiométrico.</w:t>
      </w:r>
    </w:p>
    <w:p w:rsidR="00410164" w:rsidRPr="0082713E" w:rsidRDefault="00410164" w:rsidP="006C1598">
      <w:pPr>
        <w:pStyle w:val="Prrafodelista"/>
        <w:numPr>
          <w:ilvl w:val="0"/>
          <w:numId w:val="77"/>
        </w:numPr>
      </w:pPr>
      <w:r w:rsidRPr="0082713E">
        <w:t>Almacenamiento de Imagen: Imagen Sencilla, almacenamiento periódico, almacenamiento simultaneo imagen IR y Visual.</w:t>
      </w:r>
    </w:p>
    <w:p w:rsidR="00410164" w:rsidRPr="0082713E" w:rsidRDefault="00410164" w:rsidP="006C1598">
      <w:pPr>
        <w:pStyle w:val="Prrafodelista"/>
        <w:numPr>
          <w:ilvl w:val="0"/>
          <w:numId w:val="77"/>
        </w:numPr>
      </w:pPr>
      <w:r w:rsidRPr="0082713E">
        <w:t>Imagen Visual: Imágenes visuales automáticamente asociadas con las correspondientes imágenes IR.</w:t>
      </w:r>
    </w:p>
    <w:p w:rsidR="00410164" w:rsidRPr="0082713E" w:rsidRDefault="00410164" w:rsidP="006C1598">
      <w:pPr>
        <w:pStyle w:val="Prrafodelista"/>
        <w:numPr>
          <w:ilvl w:val="0"/>
          <w:numId w:val="77"/>
        </w:numPr>
      </w:pPr>
      <w:r w:rsidRPr="0082713E">
        <w:t xml:space="preserve">Capacidad de configurar, por cada cámara, parámetros como </w:t>
      </w:r>
      <w:proofErr w:type="gramStart"/>
      <w:r w:rsidRPr="0082713E">
        <w:t>emisividad  y</w:t>
      </w:r>
      <w:proofErr w:type="gramEnd"/>
      <w:r w:rsidRPr="0082713E">
        <w:t xml:space="preserve"> temperatura ambiente.</w:t>
      </w:r>
    </w:p>
    <w:p w:rsidR="00410164" w:rsidRDefault="00410164" w:rsidP="006C1598">
      <w:pPr>
        <w:pStyle w:val="Prrafodelista"/>
        <w:numPr>
          <w:ilvl w:val="0"/>
          <w:numId w:val="77"/>
        </w:numPr>
      </w:pPr>
      <w:r w:rsidRPr="0082713E">
        <w:t>Capacidad para visualizar la imagen térmica y visual en una misma pantalla, y la capacidad de sobreponer ambas imágenes para fácil ubicación de equipos.</w:t>
      </w:r>
    </w:p>
    <w:p w:rsidR="00410164" w:rsidRPr="0082713E" w:rsidRDefault="00410164" w:rsidP="00410164">
      <w:pPr>
        <w:pStyle w:val="Prrafodelista"/>
        <w:spacing w:after="0" w:line="240" w:lineRule="auto"/>
        <w:rPr>
          <w:szCs w:val="24"/>
        </w:rPr>
      </w:pPr>
    </w:p>
    <w:p w:rsidR="00410164" w:rsidRPr="0082713E" w:rsidRDefault="00410164" w:rsidP="006D3EEB">
      <w:pPr>
        <w:pStyle w:val="Ttulo4"/>
        <w:rPr>
          <w:lang w:eastAsia="es-EC"/>
        </w:rPr>
      </w:pPr>
      <w:r w:rsidRPr="0082713E">
        <w:rPr>
          <w:lang w:eastAsia="es-EC"/>
        </w:rPr>
        <w:t>Licencia:</w:t>
      </w:r>
    </w:p>
    <w:p w:rsidR="00410164" w:rsidRPr="0082713E" w:rsidRDefault="00410164" w:rsidP="006C1598">
      <w:pPr>
        <w:pStyle w:val="Prrafodelista"/>
        <w:numPr>
          <w:ilvl w:val="0"/>
          <w:numId w:val="78"/>
        </w:numPr>
      </w:pPr>
      <w:r w:rsidRPr="0082713E">
        <w:t>Licencias necesarias para el sistema operativo, base de datos y demás componentes que se requieran para la correcta operación del sistema.</w:t>
      </w:r>
    </w:p>
    <w:p w:rsidR="00410164" w:rsidRPr="0082713E" w:rsidRDefault="00410164" w:rsidP="006C1598">
      <w:pPr>
        <w:pStyle w:val="Prrafodelista"/>
        <w:numPr>
          <w:ilvl w:val="0"/>
          <w:numId w:val="78"/>
        </w:numPr>
      </w:pPr>
      <w:r w:rsidRPr="0082713E">
        <w:t>Capacidad para el análisis de puntos calientes en tiempo real con al menos 16 cámaras térmicas a la vez, en cada uno de los workstations y servidores solicitados.</w:t>
      </w:r>
    </w:p>
    <w:p w:rsidR="00410164" w:rsidRPr="0082713E" w:rsidRDefault="00410164" w:rsidP="006C1598">
      <w:pPr>
        <w:pStyle w:val="Prrafodelista"/>
        <w:numPr>
          <w:ilvl w:val="0"/>
          <w:numId w:val="78"/>
        </w:numPr>
      </w:pPr>
      <w:r w:rsidRPr="0082713E">
        <w:t>Uso de diferentes navegadores para acceso a las cámaras, como Internet Explorer, Moxila Firefox, Crome, Opera y Safari, sin necesidad de nuevas licencias ni software cliente. El acceso Web debe permitir la grabación en cualquier equipo cliente, sin necesidad de software adicional.</w:t>
      </w:r>
    </w:p>
    <w:p w:rsidR="00410164" w:rsidRPr="0082713E" w:rsidRDefault="00410164" w:rsidP="006C1598">
      <w:pPr>
        <w:pStyle w:val="Prrafodelista"/>
        <w:numPr>
          <w:ilvl w:val="0"/>
          <w:numId w:val="78"/>
        </w:numPr>
      </w:pPr>
      <w:r w:rsidRPr="0082713E">
        <w:t>Acceso y control de varios sitios (subestaciones) desde un solo PC, sin necesidad de licencias adicionales.</w:t>
      </w:r>
    </w:p>
    <w:p w:rsidR="00410164" w:rsidRPr="0082713E" w:rsidRDefault="00410164" w:rsidP="006C1598">
      <w:pPr>
        <w:pStyle w:val="Prrafodelista"/>
        <w:numPr>
          <w:ilvl w:val="0"/>
          <w:numId w:val="78"/>
        </w:numPr>
      </w:pPr>
      <w:r w:rsidRPr="0082713E">
        <w:t>Incluir todas las licencias de federación necesarias para ser incluido en la plataforma GENETEC utilizada por CELEC-EP TRANSELECTRIC</w:t>
      </w:r>
      <w:r>
        <w:t>.</w:t>
      </w:r>
    </w:p>
    <w:p w:rsidR="00410164" w:rsidRPr="0082713E" w:rsidRDefault="00410164" w:rsidP="006C1598">
      <w:pPr>
        <w:pStyle w:val="Prrafodelista"/>
        <w:numPr>
          <w:ilvl w:val="0"/>
          <w:numId w:val="78"/>
        </w:numPr>
      </w:pPr>
      <w:r w:rsidRPr="0082713E">
        <w:t xml:space="preserve">Incluir todas las licencias para abarcar el 50% adicional del total de cámaras para </w:t>
      </w:r>
      <w:proofErr w:type="gramStart"/>
      <w:r w:rsidRPr="0082713E">
        <w:t>cada  subestación</w:t>
      </w:r>
      <w:proofErr w:type="gramEnd"/>
      <w:r w:rsidRPr="0082713E">
        <w:t>.</w:t>
      </w:r>
    </w:p>
    <w:p w:rsidR="00410164" w:rsidRDefault="00410164" w:rsidP="006C1598">
      <w:pPr>
        <w:pStyle w:val="Prrafodelista"/>
        <w:numPr>
          <w:ilvl w:val="0"/>
          <w:numId w:val="78"/>
        </w:numPr>
      </w:pPr>
      <w:r w:rsidRPr="0082713E">
        <w:lastRenderedPageBreak/>
        <w:t>Incluir Licencia para permitir el acceso de varios usuarios al mismo tiempo (por lo menos 10 con capacidad de crecimiento a 20 conexiones simultaneas), tanto a nivel local como a distancia, tanto para visualización en tiempo real como para la reproducción del video almacenado</w:t>
      </w:r>
    </w:p>
    <w:p w:rsidR="00410164" w:rsidRPr="0082713E" w:rsidRDefault="00410164" w:rsidP="00410164">
      <w:pPr>
        <w:pStyle w:val="Prrafodelista"/>
        <w:spacing w:after="0" w:line="240" w:lineRule="auto"/>
        <w:rPr>
          <w:szCs w:val="24"/>
        </w:rPr>
      </w:pPr>
    </w:p>
    <w:p w:rsidR="00410164" w:rsidRPr="0082713E" w:rsidRDefault="00410164" w:rsidP="006D3EEB">
      <w:pPr>
        <w:pStyle w:val="Ttulo4"/>
      </w:pPr>
      <w:r w:rsidRPr="0082713E">
        <w:t>Características Físicas</w:t>
      </w:r>
    </w:p>
    <w:p w:rsidR="00410164" w:rsidRPr="0082713E" w:rsidRDefault="00410164" w:rsidP="006C1598">
      <w:pPr>
        <w:pStyle w:val="Prrafodelista"/>
        <w:numPr>
          <w:ilvl w:val="0"/>
          <w:numId w:val="79"/>
        </w:numPr>
      </w:pPr>
      <w:r w:rsidRPr="0082713E">
        <w:t>Alimentación Eléctrica de 100-240 VAC a una frecuencia de 50/60Hz.</w:t>
      </w:r>
    </w:p>
    <w:p w:rsidR="00410164" w:rsidRPr="0082713E" w:rsidRDefault="00410164" w:rsidP="006C1598">
      <w:pPr>
        <w:pStyle w:val="Prrafodelista"/>
        <w:numPr>
          <w:ilvl w:val="0"/>
          <w:numId w:val="79"/>
        </w:numPr>
      </w:pPr>
      <w:r w:rsidRPr="0082713E">
        <w:t xml:space="preserve">Temperatura de Operación </w:t>
      </w:r>
      <w:proofErr w:type="gramStart"/>
      <w:r w:rsidRPr="0082713E">
        <w:t>de  0</w:t>
      </w:r>
      <w:proofErr w:type="gramEnd"/>
      <w:r w:rsidRPr="0082713E">
        <w:t>º C a 40º C.</w:t>
      </w:r>
    </w:p>
    <w:p w:rsidR="00410164" w:rsidRPr="0082713E" w:rsidRDefault="00410164" w:rsidP="00410164">
      <w:pPr>
        <w:pStyle w:val="Prrafodelista"/>
        <w:spacing w:after="0" w:line="240" w:lineRule="auto"/>
      </w:pPr>
    </w:p>
    <w:p w:rsidR="00410164" w:rsidRPr="0082713E" w:rsidRDefault="00410164" w:rsidP="006D3EEB">
      <w:pPr>
        <w:pStyle w:val="Ttulo3"/>
      </w:pPr>
      <w:r w:rsidRPr="0082713E">
        <w:t>CÁMARAS IP TERMOGRÁFICAS</w:t>
      </w:r>
    </w:p>
    <w:p w:rsidR="00410164" w:rsidRPr="0082713E" w:rsidRDefault="00410164" w:rsidP="002F427E">
      <w:r w:rsidRPr="0082713E">
        <w:t xml:space="preserve">CÁMARA TÉRMICA DUALES, con accesorios para instalación que debe el transformador de alimentación y ser apta para montaje en poste y estructuras.  </w:t>
      </w:r>
    </w:p>
    <w:p w:rsidR="00410164" w:rsidRPr="0082713E" w:rsidRDefault="00410164" w:rsidP="002F427E">
      <w:r w:rsidRPr="0082713E">
        <w:t>Las cámaras deben garantizar su operación en ambientes en alta interferencia eléctromagnética, como son los patios de las subestaciones de alta y extra alta tensión.</w:t>
      </w:r>
    </w:p>
    <w:p w:rsidR="00410164" w:rsidRPr="0082713E" w:rsidRDefault="00410164" w:rsidP="006C1598">
      <w:pPr>
        <w:pStyle w:val="Prrafodelista"/>
        <w:numPr>
          <w:ilvl w:val="0"/>
          <w:numId w:val="80"/>
        </w:numPr>
      </w:pPr>
      <w:r w:rsidRPr="0082713E">
        <w:t xml:space="preserve">Resolución </w:t>
      </w:r>
      <w:proofErr w:type="gramStart"/>
      <w:r w:rsidRPr="0082713E">
        <w:t>mínima :</w:t>
      </w:r>
      <w:proofErr w:type="gramEnd"/>
      <w:r w:rsidRPr="0082713E">
        <w:t xml:space="preserve"> 320 × 240 pixels.</w:t>
      </w:r>
    </w:p>
    <w:p w:rsidR="00410164" w:rsidRPr="0082713E" w:rsidRDefault="00410164" w:rsidP="006C1598">
      <w:pPr>
        <w:pStyle w:val="Prrafodelista"/>
        <w:numPr>
          <w:ilvl w:val="0"/>
          <w:numId w:val="80"/>
        </w:numPr>
      </w:pPr>
      <w:r w:rsidRPr="0082713E">
        <w:t>Sensibilidad Térmica/NETD: &lt; 0.05°C @ +30°C (+86°F) / 50 mK.</w:t>
      </w:r>
    </w:p>
    <w:p w:rsidR="00410164" w:rsidRPr="0082713E" w:rsidRDefault="00410164" w:rsidP="006C1598">
      <w:pPr>
        <w:pStyle w:val="Prrafodelista"/>
        <w:numPr>
          <w:ilvl w:val="0"/>
          <w:numId w:val="80"/>
        </w:numPr>
      </w:pPr>
      <w:r w:rsidRPr="0082713E">
        <w:t xml:space="preserve">Campo de </w:t>
      </w:r>
      <w:proofErr w:type="gramStart"/>
      <w:r w:rsidRPr="0082713E">
        <w:t>Visión(</w:t>
      </w:r>
      <w:proofErr w:type="gramEnd"/>
      <w:r w:rsidRPr="0082713E">
        <w:t>FOV) máximo: 15° × 11.25°.</w:t>
      </w:r>
    </w:p>
    <w:p w:rsidR="00410164" w:rsidRPr="0082713E" w:rsidRDefault="00410164" w:rsidP="006C1598">
      <w:pPr>
        <w:pStyle w:val="Prrafodelista"/>
        <w:numPr>
          <w:ilvl w:val="0"/>
          <w:numId w:val="80"/>
        </w:numPr>
      </w:pPr>
      <w:r w:rsidRPr="0082713E">
        <w:t>Mínima distancia focal</w:t>
      </w:r>
      <w:proofErr w:type="gramStart"/>
      <w:r w:rsidRPr="0082713E">
        <w:t>:  1.2</w:t>
      </w:r>
      <w:proofErr w:type="gramEnd"/>
      <w:r w:rsidRPr="0082713E">
        <w:t xml:space="preserve"> m.</w:t>
      </w:r>
    </w:p>
    <w:p w:rsidR="00410164" w:rsidRPr="0082713E" w:rsidRDefault="00410164" w:rsidP="006C1598">
      <w:pPr>
        <w:pStyle w:val="Prrafodelista"/>
        <w:numPr>
          <w:ilvl w:val="0"/>
          <w:numId w:val="80"/>
        </w:numPr>
      </w:pPr>
      <w:r w:rsidRPr="0082713E">
        <w:t>Longitud focal mínima: 30 mm.</w:t>
      </w:r>
    </w:p>
    <w:p w:rsidR="00410164" w:rsidRPr="0082713E" w:rsidRDefault="00410164" w:rsidP="006C1598">
      <w:pPr>
        <w:pStyle w:val="Prrafodelista"/>
        <w:numPr>
          <w:ilvl w:val="0"/>
          <w:numId w:val="80"/>
        </w:numPr>
      </w:pPr>
      <w:r w:rsidRPr="0082713E">
        <w:t>Resolución espacial (IFOV): 0.82 mrad.</w:t>
      </w:r>
    </w:p>
    <w:p w:rsidR="00410164" w:rsidRPr="0082713E" w:rsidRDefault="00410164" w:rsidP="006C1598">
      <w:pPr>
        <w:pStyle w:val="Prrafodelista"/>
        <w:numPr>
          <w:ilvl w:val="0"/>
          <w:numId w:val="80"/>
        </w:numPr>
      </w:pPr>
      <w:r w:rsidRPr="0082713E">
        <w:t>Lens identification: Automatic.</w:t>
      </w:r>
    </w:p>
    <w:p w:rsidR="00410164" w:rsidRPr="0082713E" w:rsidRDefault="00410164" w:rsidP="006C1598">
      <w:pPr>
        <w:pStyle w:val="Prrafodelista"/>
        <w:numPr>
          <w:ilvl w:val="0"/>
          <w:numId w:val="80"/>
        </w:numPr>
      </w:pPr>
      <w:r w:rsidRPr="0082713E">
        <w:t>Lente: 1.3 o 1.2.</w:t>
      </w:r>
    </w:p>
    <w:p w:rsidR="00410164" w:rsidRPr="0082713E" w:rsidRDefault="00410164" w:rsidP="006C1598">
      <w:pPr>
        <w:pStyle w:val="Prrafodelista"/>
        <w:numPr>
          <w:ilvl w:val="0"/>
          <w:numId w:val="80"/>
        </w:numPr>
      </w:pPr>
      <w:r w:rsidRPr="0082713E">
        <w:t>Frecuencia de imágenes: 30 Hz.</w:t>
      </w:r>
    </w:p>
    <w:p w:rsidR="00410164" w:rsidRPr="0082713E" w:rsidRDefault="00410164" w:rsidP="006C1598">
      <w:pPr>
        <w:pStyle w:val="Prrafodelista"/>
        <w:numPr>
          <w:ilvl w:val="0"/>
          <w:numId w:val="80"/>
        </w:numPr>
      </w:pPr>
      <w:proofErr w:type="gramStart"/>
      <w:r w:rsidRPr="0082713E">
        <w:t>Enfoque :</w:t>
      </w:r>
      <w:proofErr w:type="gramEnd"/>
      <w:r w:rsidRPr="0082713E">
        <w:t xml:space="preserve"> Automático o manual.</w:t>
      </w:r>
    </w:p>
    <w:p w:rsidR="00410164" w:rsidRPr="0082713E" w:rsidRDefault="00410164" w:rsidP="006C1598">
      <w:pPr>
        <w:pStyle w:val="Prrafodelista"/>
        <w:numPr>
          <w:ilvl w:val="0"/>
          <w:numId w:val="80"/>
        </w:numPr>
      </w:pPr>
      <w:r w:rsidRPr="0082713E">
        <w:t xml:space="preserve">Zoom </w:t>
      </w:r>
      <w:proofErr w:type="gramStart"/>
      <w:r w:rsidRPr="0082713E">
        <w:t>digital :</w:t>
      </w:r>
      <w:proofErr w:type="gramEnd"/>
      <w:r w:rsidRPr="0082713E">
        <w:t xml:space="preserve"> 1–8× continuo.</w:t>
      </w:r>
    </w:p>
    <w:p w:rsidR="00410164" w:rsidRPr="0082713E" w:rsidRDefault="00410164" w:rsidP="006C1598">
      <w:pPr>
        <w:pStyle w:val="Prrafodelista"/>
        <w:numPr>
          <w:ilvl w:val="0"/>
          <w:numId w:val="80"/>
        </w:numPr>
      </w:pPr>
      <w:r w:rsidRPr="0082713E">
        <w:t>Sensor térmico: matriz de plano focal (FPA), de larga duración, microbolómetro de óxido de vanadio no refrigerado.</w:t>
      </w:r>
    </w:p>
    <w:p w:rsidR="00410164" w:rsidRPr="0082713E" w:rsidRDefault="00410164" w:rsidP="006C1598">
      <w:pPr>
        <w:pStyle w:val="Prrafodelista"/>
        <w:numPr>
          <w:ilvl w:val="0"/>
          <w:numId w:val="80"/>
        </w:numPr>
      </w:pPr>
      <w:r w:rsidRPr="0082713E">
        <w:t>Rango espectral: 7.5 – 13 um.</w:t>
      </w:r>
    </w:p>
    <w:p w:rsidR="00410164" w:rsidRPr="0082713E" w:rsidRDefault="00410164" w:rsidP="006C1598">
      <w:pPr>
        <w:pStyle w:val="Prrafodelista"/>
        <w:numPr>
          <w:ilvl w:val="0"/>
          <w:numId w:val="80"/>
        </w:numPr>
      </w:pPr>
      <w:r w:rsidRPr="0082713E">
        <w:t>Paso del detector: 25 um.</w:t>
      </w:r>
    </w:p>
    <w:p w:rsidR="00410164" w:rsidRPr="0082713E" w:rsidRDefault="00410164" w:rsidP="006C1598">
      <w:pPr>
        <w:pStyle w:val="Prrafodelista"/>
        <w:numPr>
          <w:ilvl w:val="0"/>
          <w:numId w:val="80"/>
        </w:numPr>
      </w:pPr>
      <w:r w:rsidRPr="0082713E">
        <w:t>Constante de tiempo del detector: 12 ms.</w:t>
      </w:r>
    </w:p>
    <w:p w:rsidR="00410164" w:rsidRPr="0082713E" w:rsidRDefault="00410164" w:rsidP="006C1598">
      <w:pPr>
        <w:pStyle w:val="Prrafodelista"/>
        <w:numPr>
          <w:ilvl w:val="0"/>
          <w:numId w:val="80"/>
        </w:numPr>
      </w:pPr>
      <w:r w:rsidRPr="0082713E">
        <w:t xml:space="preserve">Rango de temperatura que puede medir: –20 a +120°C o </w:t>
      </w:r>
      <w:proofErr w:type="gramStart"/>
      <w:r w:rsidRPr="0082713E">
        <w:t>0  +</w:t>
      </w:r>
      <w:proofErr w:type="gramEnd"/>
      <w:r w:rsidRPr="0082713E">
        <w:t>350°C.</w:t>
      </w:r>
    </w:p>
    <w:p w:rsidR="00410164" w:rsidRPr="0082713E" w:rsidRDefault="00410164" w:rsidP="006C1598">
      <w:pPr>
        <w:pStyle w:val="Prrafodelista"/>
        <w:numPr>
          <w:ilvl w:val="0"/>
          <w:numId w:val="80"/>
        </w:numPr>
      </w:pPr>
      <w:r w:rsidRPr="0082713E">
        <w:t>Precisión de la medición de temperatura: ±4°</w:t>
      </w:r>
      <w:proofErr w:type="gramStart"/>
      <w:r w:rsidRPr="0082713E">
        <w:t>C  o</w:t>
      </w:r>
      <w:proofErr w:type="gramEnd"/>
      <w:r w:rsidRPr="0082713E">
        <w:t xml:space="preserve"> ±4% para lectura.</w:t>
      </w:r>
    </w:p>
    <w:p w:rsidR="00410164" w:rsidRPr="0082713E" w:rsidRDefault="00410164" w:rsidP="00410164">
      <w:pPr>
        <w:pStyle w:val="Prrafodelista"/>
        <w:tabs>
          <w:tab w:val="num" w:pos="426"/>
        </w:tabs>
        <w:suppressAutoHyphens/>
        <w:autoSpaceDE w:val="0"/>
        <w:autoSpaceDN w:val="0"/>
        <w:adjustRightInd w:val="0"/>
        <w:spacing w:after="0" w:line="240" w:lineRule="auto"/>
      </w:pPr>
    </w:p>
    <w:p w:rsidR="00410164" w:rsidRPr="005C366F" w:rsidRDefault="00410164" w:rsidP="006D3EEB">
      <w:pPr>
        <w:pStyle w:val="Ttulo3"/>
      </w:pPr>
      <w:r w:rsidRPr="0082713E">
        <w:t>CÁM</w:t>
      </w:r>
      <w:r>
        <w:t>ARA IP FIJA A COLOR DIA Y NOCHE</w:t>
      </w:r>
    </w:p>
    <w:p w:rsidR="00410164" w:rsidRPr="0082713E" w:rsidRDefault="00410164" w:rsidP="002F427E">
      <w:r w:rsidRPr="0082713E">
        <w:t>Cámara IP con accesorios de instalación que debe incluir el transformador de alimentación y apta para montaje en poste.</w:t>
      </w:r>
    </w:p>
    <w:p w:rsidR="00410164" w:rsidRPr="0082713E" w:rsidRDefault="00410164" w:rsidP="006C1598">
      <w:pPr>
        <w:pStyle w:val="Prrafodelista"/>
        <w:numPr>
          <w:ilvl w:val="0"/>
          <w:numId w:val="81"/>
        </w:numPr>
      </w:pPr>
      <w:r w:rsidRPr="0082713E">
        <w:t>Cámara 1/3" CMOS, barrido progresivo.</w:t>
      </w:r>
    </w:p>
    <w:p w:rsidR="00410164" w:rsidRPr="0082713E" w:rsidRDefault="00410164" w:rsidP="006C1598">
      <w:pPr>
        <w:pStyle w:val="Prrafodelista"/>
        <w:numPr>
          <w:ilvl w:val="0"/>
          <w:numId w:val="81"/>
        </w:numPr>
      </w:pPr>
      <w:r w:rsidRPr="0082713E">
        <w:t>Resolución 1920x1080.</w:t>
      </w:r>
    </w:p>
    <w:p w:rsidR="00410164" w:rsidRPr="0082713E" w:rsidRDefault="00410164" w:rsidP="006C1598">
      <w:pPr>
        <w:pStyle w:val="Prrafodelista"/>
        <w:numPr>
          <w:ilvl w:val="0"/>
          <w:numId w:val="81"/>
        </w:numPr>
      </w:pPr>
      <w:r w:rsidRPr="0082713E">
        <w:t xml:space="preserve">Iluminación mínima requerida por la cámara: 0.1 luxes. </w:t>
      </w:r>
    </w:p>
    <w:p w:rsidR="00410164" w:rsidRPr="0082713E" w:rsidRDefault="00410164" w:rsidP="006C1598">
      <w:pPr>
        <w:pStyle w:val="Prrafodelista"/>
        <w:numPr>
          <w:ilvl w:val="0"/>
          <w:numId w:val="81"/>
        </w:numPr>
      </w:pPr>
      <w:r w:rsidRPr="0082713E">
        <w:lastRenderedPageBreak/>
        <w:t>Lente: 3.8mm – 12mm.</w:t>
      </w:r>
    </w:p>
    <w:p w:rsidR="00410164" w:rsidRPr="0082713E" w:rsidRDefault="00410164" w:rsidP="006C1598">
      <w:pPr>
        <w:pStyle w:val="Prrafodelista"/>
        <w:numPr>
          <w:ilvl w:val="0"/>
          <w:numId w:val="81"/>
        </w:numPr>
      </w:pPr>
      <w:r w:rsidRPr="0082713E">
        <w:t xml:space="preserve">True Day/Night. Control automático de ganancia. </w:t>
      </w:r>
    </w:p>
    <w:p w:rsidR="00410164" w:rsidRPr="0082713E" w:rsidRDefault="00410164" w:rsidP="006C1598">
      <w:pPr>
        <w:pStyle w:val="Prrafodelista"/>
        <w:numPr>
          <w:ilvl w:val="0"/>
          <w:numId w:val="81"/>
        </w:numPr>
      </w:pPr>
      <w:r w:rsidRPr="0082713E">
        <w:t xml:space="preserve">Ajuste automático de contra luz (back light compensation) </w:t>
      </w:r>
    </w:p>
    <w:p w:rsidR="00410164" w:rsidRPr="0082713E" w:rsidRDefault="00410164" w:rsidP="006C1598">
      <w:pPr>
        <w:pStyle w:val="Prrafodelista"/>
        <w:numPr>
          <w:ilvl w:val="0"/>
          <w:numId w:val="81"/>
        </w:numPr>
      </w:pPr>
      <w:r w:rsidRPr="0082713E">
        <w:t>WDR: 70 dB.</w:t>
      </w:r>
    </w:p>
    <w:p w:rsidR="00410164" w:rsidRPr="0082713E" w:rsidRDefault="00410164" w:rsidP="006C1598">
      <w:pPr>
        <w:pStyle w:val="Prrafodelista"/>
        <w:numPr>
          <w:ilvl w:val="0"/>
          <w:numId w:val="81"/>
        </w:numPr>
      </w:pPr>
      <w:r w:rsidRPr="0082713E">
        <w:t>Balance automático de blancos y corrección de distorsión de imagen.</w:t>
      </w:r>
    </w:p>
    <w:p w:rsidR="00410164" w:rsidRPr="0082713E" w:rsidRDefault="00410164" w:rsidP="006C1598">
      <w:pPr>
        <w:pStyle w:val="Prrafodelista"/>
        <w:numPr>
          <w:ilvl w:val="0"/>
          <w:numId w:val="81"/>
        </w:numPr>
      </w:pPr>
      <w:r w:rsidRPr="0082713E">
        <w:t>Relación señal a ruido mayor a 50 dB.</w:t>
      </w:r>
    </w:p>
    <w:p w:rsidR="00410164" w:rsidRPr="0082713E" w:rsidRDefault="00410164" w:rsidP="006C1598">
      <w:pPr>
        <w:pStyle w:val="Prrafodelista"/>
        <w:numPr>
          <w:ilvl w:val="0"/>
          <w:numId w:val="81"/>
        </w:numPr>
      </w:pPr>
      <w:r w:rsidRPr="0082713E">
        <w:t>Detección de movimiento, con programación por zonas.</w:t>
      </w:r>
    </w:p>
    <w:p w:rsidR="00410164" w:rsidRPr="0082713E" w:rsidRDefault="00410164" w:rsidP="006C1598">
      <w:pPr>
        <w:pStyle w:val="Prrafodelista"/>
        <w:numPr>
          <w:ilvl w:val="0"/>
          <w:numId w:val="81"/>
        </w:numPr>
      </w:pPr>
      <w:r w:rsidRPr="0082713E">
        <w:t>Compresión H.264.</w:t>
      </w:r>
    </w:p>
    <w:p w:rsidR="00410164" w:rsidRPr="0082713E" w:rsidRDefault="00410164" w:rsidP="006C1598">
      <w:pPr>
        <w:pStyle w:val="Prrafodelista"/>
        <w:numPr>
          <w:ilvl w:val="0"/>
          <w:numId w:val="81"/>
        </w:numPr>
      </w:pPr>
      <w:r w:rsidRPr="0082713E">
        <w:t xml:space="preserve">Capacidad de transmisión máxima de 30 fps. </w:t>
      </w:r>
    </w:p>
    <w:p w:rsidR="00410164" w:rsidRPr="0082713E" w:rsidRDefault="00410164" w:rsidP="006C1598">
      <w:pPr>
        <w:pStyle w:val="Prrafodelista"/>
        <w:numPr>
          <w:ilvl w:val="0"/>
          <w:numId w:val="81"/>
        </w:numPr>
      </w:pPr>
      <w:r w:rsidRPr="0082713E">
        <w:t xml:space="preserve">Opción 1: Interfaz Ethernet 10/100, conector RJ45. </w:t>
      </w:r>
    </w:p>
    <w:p w:rsidR="00410164" w:rsidRPr="0082713E" w:rsidRDefault="00410164" w:rsidP="006C1598">
      <w:pPr>
        <w:pStyle w:val="Prrafodelista"/>
        <w:numPr>
          <w:ilvl w:val="0"/>
          <w:numId w:val="81"/>
        </w:numPr>
      </w:pPr>
      <w:r w:rsidRPr="0082713E">
        <w:t>Encapsulado metálico grado IP-66.</w:t>
      </w:r>
    </w:p>
    <w:p w:rsidR="00410164" w:rsidRPr="0082713E" w:rsidRDefault="00410164" w:rsidP="006C1598">
      <w:pPr>
        <w:pStyle w:val="Prrafodelista"/>
        <w:numPr>
          <w:ilvl w:val="0"/>
          <w:numId w:val="81"/>
        </w:numPr>
      </w:pPr>
      <w:r w:rsidRPr="0082713E">
        <w:t>Soporte IPv4, IPv6, TCP/IP, UDP, HTTP, SMTP, FTP, Telnet, NTP, DNS, DDNS y DHCP.</w:t>
      </w:r>
    </w:p>
    <w:p w:rsidR="00410164" w:rsidRPr="005C366F" w:rsidRDefault="00410164" w:rsidP="006D3EEB">
      <w:pPr>
        <w:pStyle w:val="Ttulo3"/>
      </w:pPr>
      <w:r w:rsidRPr="0082713E">
        <w:t>CÁMARA IP FIJ</w:t>
      </w:r>
      <w:r>
        <w:t>A A COLOR EN DOMO DECORATIVO</w:t>
      </w:r>
    </w:p>
    <w:p w:rsidR="00410164" w:rsidRPr="0082713E" w:rsidRDefault="00410164" w:rsidP="006C1598">
      <w:pPr>
        <w:pStyle w:val="Prrafodelista"/>
        <w:numPr>
          <w:ilvl w:val="0"/>
          <w:numId w:val="82"/>
        </w:numPr>
      </w:pPr>
      <w:r w:rsidRPr="0082713E">
        <w:t>Cámara IP con accesorios de instalación que debe incluir el transformador de alimentación.</w:t>
      </w:r>
    </w:p>
    <w:p w:rsidR="00410164" w:rsidRPr="0082713E" w:rsidRDefault="00410164" w:rsidP="006C1598">
      <w:pPr>
        <w:pStyle w:val="Prrafodelista"/>
        <w:numPr>
          <w:ilvl w:val="0"/>
          <w:numId w:val="82"/>
        </w:numPr>
      </w:pPr>
      <w:r w:rsidRPr="0082713E">
        <w:t>Cámara 1/3", a color de tipo CMOS con barrido progresivo.</w:t>
      </w:r>
    </w:p>
    <w:p w:rsidR="00410164" w:rsidRPr="0082713E" w:rsidRDefault="00410164" w:rsidP="006C1598">
      <w:pPr>
        <w:pStyle w:val="Prrafodelista"/>
        <w:numPr>
          <w:ilvl w:val="0"/>
          <w:numId w:val="82"/>
        </w:numPr>
      </w:pPr>
      <w:r w:rsidRPr="0082713E">
        <w:t>Resolución 720p.</w:t>
      </w:r>
    </w:p>
    <w:p w:rsidR="00410164" w:rsidRPr="0082713E" w:rsidRDefault="00410164" w:rsidP="006C1598">
      <w:pPr>
        <w:pStyle w:val="Prrafodelista"/>
        <w:numPr>
          <w:ilvl w:val="0"/>
          <w:numId w:val="82"/>
        </w:numPr>
      </w:pPr>
      <w:r w:rsidRPr="0082713E">
        <w:t xml:space="preserve">Iluminación mínima requerida por la cámara: 1.0 luxes. </w:t>
      </w:r>
    </w:p>
    <w:p w:rsidR="00410164" w:rsidRPr="0082713E" w:rsidRDefault="00410164" w:rsidP="006C1598">
      <w:pPr>
        <w:pStyle w:val="Prrafodelista"/>
        <w:numPr>
          <w:ilvl w:val="0"/>
          <w:numId w:val="82"/>
        </w:numPr>
      </w:pPr>
      <w:r w:rsidRPr="0082713E">
        <w:t>Lente varifocal 3-9mm.</w:t>
      </w:r>
    </w:p>
    <w:p w:rsidR="00410164" w:rsidRPr="0082713E" w:rsidRDefault="00410164" w:rsidP="006C1598">
      <w:pPr>
        <w:pStyle w:val="Prrafodelista"/>
        <w:numPr>
          <w:ilvl w:val="0"/>
          <w:numId w:val="82"/>
        </w:numPr>
      </w:pPr>
      <w:r w:rsidRPr="0082713E">
        <w:t>Ajuste de ángulo de cámara.</w:t>
      </w:r>
    </w:p>
    <w:p w:rsidR="00410164" w:rsidRPr="0082713E" w:rsidRDefault="00410164" w:rsidP="006C1598">
      <w:pPr>
        <w:pStyle w:val="Prrafodelista"/>
        <w:numPr>
          <w:ilvl w:val="0"/>
          <w:numId w:val="82"/>
        </w:numPr>
      </w:pPr>
      <w:r w:rsidRPr="0082713E">
        <w:t xml:space="preserve">True Day/Night. Control automático de ganancia. </w:t>
      </w:r>
    </w:p>
    <w:p w:rsidR="00410164" w:rsidRPr="0082713E" w:rsidRDefault="00410164" w:rsidP="006C1598">
      <w:pPr>
        <w:pStyle w:val="Prrafodelista"/>
        <w:numPr>
          <w:ilvl w:val="0"/>
          <w:numId w:val="82"/>
        </w:numPr>
      </w:pPr>
      <w:r w:rsidRPr="0082713E">
        <w:t>Ajuste automático de contra luz (back light compensation).</w:t>
      </w:r>
    </w:p>
    <w:p w:rsidR="00410164" w:rsidRPr="0082713E" w:rsidRDefault="00410164" w:rsidP="006C1598">
      <w:pPr>
        <w:pStyle w:val="Prrafodelista"/>
        <w:numPr>
          <w:ilvl w:val="0"/>
          <w:numId w:val="82"/>
        </w:numPr>
      </w:pPr>
      <w:r w:rsidRPr="0082713E">
        <w:t>Balance automático de blancos y corrección de distorsión de imagen.</w:t>
      </w:r>
    </w:p>
    <w:p w:rsidR="00410164" w:rsidRPr="0082713E" w:rsidRDefault="00410164" w:rsidP="006C1598">
      <w:pPr>
        <w:pStyle w:val="Prrafodelista"/>
        <w:numPr>
          <w:ilvl w:val="0"/>
          <w:numId w:val="82"/>
        </w:numPr>
      </w:pPr>
      <w:r w:rsidRPr="0082713E">
        <w:t>Detección de movimiento, seguimientos, detección de objetos abandonados.</w:t>
      </w:r>
    </w:p>
    <w:p w:rsidR="00410164" w:rsidRPr="0082713E" w:rsidRDefault="00410164" w:rsidP="006C1598">
      <w:pPr>
        <w:pStyle w:val="Prrafodelista"/>
        <w:numPr>
          <w:ilvl w:val="0"/>
          <w:numId w:val="82"/>
        </w:numPr>
      </w:pPr>
      <w:r w:rsidRPr="0082713E">
        <w:t>Compresión H.264.</w:t>
      </w:r>
    </w:p>
    <w:p w:rsidR="00410164" w:rsidRPr="0082713E" w:rsidRDefault="00410164" w:rsidP="006C1598">
      <w:pPr>
        <w:pStyle w:val="Prrafodelista"/>
        <w:numPr>
          <w:ilvl w:val="0"/>
          <w:numId w:val="82"/>
        </w:numPr>
      </w:pPr>
      <w:r w:rsidRPr="0082713E">
        <w:t>Capacidad de transmisión de 30 fps.</w:t>
      </w:r>
    </w:p>
    <w:p w:rsidR="00410164" w:rsidRPr="0082713E" w:rsidRDefault="00410164" w:rsidP="006C1598">
      <w:pPr>
        <w:pStyle w:val="Prrafodelista"/>
        <w:numPr>
          <w:ilvl w:val="0"/>
          <w:numId w:val="82"/>
        </w:numPr>
      </w:pPr>
      <w:r w:rsidRPr="0082713E">
        <w:t>Interfaz Ethernet 10/100, con conector RJ45.</w:t>
      </w:r>
    </w:p>
    <w:p w:rsidR="00410164" w:rsidRPr="0082713E" w:rsidRDefault="00410164" w:rsidP="006C1598">
      <w:pPr>
        <w:pStyle w:val="Prrafodelista"/>
        <w:numPr>
          <w:ilvl w:val="0"/>
          <w:numId w:val="82"/>
        </w:numPr>
      </w:pPr>
      <w:r w:rsidRPr="0082713E">
        <w:t>Soporte IPv4, IPV6, TCP/IP, UDP, HTTP, SMTP, FTP, NTP, DNS, DDNS y DHC.</w:t>
      </w:r>
    </w:p>
    <w:p w:rsidR="00410164" w:rsidRPr="0082713E" w:rsidRDefault="00410164" w:rsidP="00410164">
      <w:pPr>
        <w:pStyle w:val="Prrafodelista"/>
        <w:suppressAutoHyphens/>
        <w:autoSpaceDE w:val="0"/>
        <w:autoSpaceDN w:val="0"/>
        <w:adjustRightInd w:val="0"/>
        <w:spacing w:after="0" w:line="240" w:lineRule="auto"/>
      </w:pPr>
    </w:p>
    <w:p w:rsidR="00410164" w:rsidRPr="005C366F" w:rsidRDefault="00410164" w:rsidP="006D3EEB">
      <w:pPr>
        <w:pStyle w:val="Ttulo3"/>
      </w:pPr>
      <w:r w:rsidRPr="0082713E">
        <w:rPr>
          <w:rFonts w:eastAsia="MS Mincho"/>
        </w:rPr>
        <w:t xml:space="preserve">CÁMARA IP PTZ A COLOR </w:t>
      </w:r>
      <w:r w:rsidRPr="0082713E">
        <w:t>EN DOMO DECORATIVO PAR</w:t>
      </w:r>
      <w:r>
        <w:t>A INTERIORES</w:t>
      </w:r>
    </w:p>
    <w:p w:rsidR="00410164" w:rsidRPr="0082713E" w:rsidRDefault="00410164" w:rsidP="006C1598">
      <w:pPr>
        <w:pStyle w:val="Prrafodelista"/>
        <w:numPr>
          <w:ilvl w:val="0"/>
          <w:numId w:val="83"/>
        </w:numPr>
      </w:pPr>
      <w:r w:rsidRPr="0082713E">
        <w:t>Cámara IP con accesorios de instalación que debe incluir el transformador de alimentación y ser apta para montaje en techo.</w:t>
      </w:r>
    </w:p>
    <w:p w:rsidR="00410164" w:rsidRPr="0082713E" w:rsidRDefault="00410164" w:rsidP="006C1598">
      <w:pPr>
        <w:pStyle w:val="Prrafodelista"/>
        <w:numPr>
          <w:ilvl w:val="0"/>
          <w:numId w:val="83"/>
        </w:numPr>
      </w:pPr>
      <w:r w:rsidRPr="0082713E">
        <w:t>Cámara 1/3" CMOS, barrido progresivo.</w:t>
      </w:r>
    </w:p>
    <w:p w:rsidR="00410164" w:rsidRPr="0082713E" w:rsidRDefault="00410164" w:rsidP="006C1598">
      <w:pPr>
        <w:pStyle w:val="Prrafodelista"/>
        <w:numPr>
          <w:ilvl w:val="0"/>
          <w:numId w:val="83"/>
        </w:numPr>
      </w:pPr>
      <w:r w:rsidRPr="0082713E">
        <w:t>Resolución 720p.</w:t>
      </w:r>
    </w:p>
    <w:p w:rsidR="00410164" w:rsidRPr="0082713E" w:rsidRDefault="00410164" w:rsidP="006C1598">
      <w:pPr>
        <w:pStyle w:val="Prrafodelista"/>
        <w:numPr>
          <w:ilvl w:val="0"/>
          <w:numId w:val="83"/>
        </w:numPr>
      </w:pPr>
      <w:r w:rsidRPr="0082713E">
        <w:t xml:space="preserve">Iluminación mínima requerida por la cámara: 1 luxes. </w:t>
      </w:r>
    </w:p>
    <w:p w:rsidR="00410164" w:rsidRPr="0082713E" w:rsidRDefault="00410164" w:rsidP="006C1598">
      <w:pPr>
        <w:pStyle w:val="Prrafodelista"/>
        <w:numPr>
          <w:ilvl w:val="0"/>
          <w:numId w:val="83"/>
        </w:numPr>
      </w:pPr>
      <w:r w:rsidRPr="0082713E">
        <w:t>Lente: 4mm-80mm.</w:t>
      </w:r>
    </w:p>
    <w:p w:rsidR="00410164" w:rsidRPr="0082713E" w:rsidRDefault="00410164" w:rsidP="006C1598">
      <w:pPr>
        <w:pStyle w:val="Prrafodelista"/>
        <w:numPr>
          <w:ilvl w:val="0"/>
          <w:numId w:val="83"/>
        </w:numPr>
      </w:pPr>
      <w:r w:rsidRPr="0082713E">
        <w:t xml:space="preserve">True Day/Night. Control automático de ganancia. </w:t>
      </w:r>
    </w:p>
    <w:p w:rsidR="00410164" w:rsidRPr="0082713E" w:rsidRDefault="00410164" w:rsidP="006C1598">
      <w:pPr>
        <w:pStyle w:val="Prrafodelista"/>
        <w:numPr>
          <w:ilvl w:val="0"/>
          <w:numId w:val="83"/>
        </w:numPr>
      </w:pPr>
      <w:r w:rsidRPr="0082713E">
        <w:t>Ajuste automático de contra luz (back light compensation).</w:t>
      </w:r>
    </w:p>
    <w:p w:rsidR="00410164" w:rsidRPr="0082713E" w:rsidRDefault="00410164" w:rsidP="006C1598">
      <w:pPr>
        <w:pStyle w:val="Prrafodelista"/>
        <w:numPr>
          <w:ilvl w:val="0"/>
          <w:numId w:val="83"/>
        </w:numPr>
      </w:pPr>
      <w:r w:rsidRPr="0082713E">
        <w:t>WDR: 70 dB.</w:t>
      </w:r>
    </w:p>
    <w:p w:rsidR="00410164" w:rsidRPr="0082713E" w:rsidRDefault="00410164" w:rsidP="006C1598">
      <w:pPr>
        <w:pStyle w:val="Prrafodelista"/>
        <w:numPr>
          <w:ilvl w:val="0"/>
          <w:numId w:val="83"/>
        </w:numPr>
      </w:pPr>
      <w:r w:rsidRPr="0082713E">
        <w:t>Balance automático de blancos y corrección de distorsión de imagen.</w:t>
      </w:r>
    </w:p>
    <w:p w:rsidR="00410164" w:rsidRPr="0082713E" w:rsidRDefault="00410164" w:rsidP="006C1598">
      <w:pPr>
        <w:pStyle w:val="Prrafodelista"/>
        <w:numPr>
          <w:ilvl w:val="0"/>
          <w:numId w:val="83"/>
        </w:numPr>
      </w:pPr>
      <w:r w:rsidRPr="0082713E">
        <w:t>Relación señal a ruido mayor a 50 dB.</w:t>
      </w:r>
    </w:p>
    <w:p w:rsidR="00410164" w:rsidRPr="0082713E" w:rsidRDefault="00410164" w:rsidP="006C1598">
      <w:pPr>
        <w:pStyle w:val="Prrafodelista"/>
        <w:numPr>
          <w:ilvl w:val="0"/>
          <w:numId w:val="83"/>
        </w:numPr>
      </w:pPr>
      <w:r w:rsidRPr="0082713E">
        <w:t>Detección de movimiento, con programación por zonas.</w:t>
      </w:r>
    </w:p>
    <w:p w:rsidR="00410164" w:rsidRPr="0082713E" w:rsidRDefault="00410164" w:rsidP="006C1598">
      <w:pPr>
        <w:pStyle w:val="Prrafodelista"/>
        <w:numPr>
          <w:ilvl w:val="0"/>
          <w:numId w:val="83"/>
        </w:numPr>
      </w:pPr>
      <w:r w:rsidRPr="0082713E">
        <w:lastRenderedPageBreak/>
        <w:t>Capacidad de giro horizontal de 360°</w:t>
      </w:r>
      <w:proofErr w:type="gramStart"/>
      <w:r w:rsidRPr="0082713E">
        <w:t>,  90</w:t>
      </w:r>
      <w:proofErr w:type="gramEnd"/>
      <w:r w:rsidRPr="0082713E">
        <w:t>° vertical.</w:t>
      </w:r>
    </w:p>
    <w:p w:rsidR="00410164" w:rsidRPr="0082713E" w:rsidRDefault="00410164" w:rsidP="006C1598">
      <w:pPr>
        <w:pStyle w:val="Prrafodelista"/>
        <w:numPr>
          <w:ilvl w:val="0"/>
          <w:numId w:val="83"/>
        </w:numPr>
      </w:pPr>
      <w:r w:rsidRPr="0082713E">
        <w:t xml:space="preserve">Zoom 12x óptico y 3x digital. </w:t>
      </w:r>
    </w:p>
    <w:p w:rsidR="00410164" w:rsidRPr="0082713E" w:rsidRDefault="00410164" w:rsidP="006C1598">
      <w:pPr>
        <w:pStyle w:val="Prrafodelista"/>
        <w:numPr>
          <w:ilvl w:val="0"/>
          <w:numId w:val="83"/>
        </w:numPr>
      </w:pPr>
      <w:r w:rsidRPr="0082713E">
        <w:t>Compresión H.264.</w:t>
      </w:r>
    </w:p>
    <w:p w:rsidR="00410164" w:rsidRPr="0082713E" w:rsidRDefault="00410164" w:rsidP="006C1598">
      <w:pPr>
        <w:pStyle w:val="Prrafodelista"/>
        <w:numPr>
          <w:ilvl w:val="0"/>
          <w:numId w:val="83"/>
        </w:numPr>
      </w:pPr>
      <w:r w:rsidRPr="0082713E">
        <w:t>Capacidad para configuración de mínimo 4 tours con 16 presets cada uno y titulación.</w:t>
      </w:r>
    </w:p>
    <w:p w:rsidR="00410164" w:rsidRPr="0082713E" w:rsidRDefault="00410164" w:rsidP="006C1598">
      <w:pPr>
        <w:pStyle w:val="Prrafodelista"/>
        <w:numPr>
          <w:ilvl w:val="0"/>
          <w:numId w:val="83"/>
        </w:numPr>
      </w:pPr>
      <w:r w:rsidRPr="0082713E">
        <w:t>Capacidad de transmisión de 30 fps.</w:t>
      </w:r>
    </w:p>
    <w:p w:rsidR="00410164" w:rsidRPr="0082713E" w:rsidRDefault="00410164" w:rsidP="006C1598">
      <w:pPr>
        <w:pStyle w:val="Prrafodelista"/>
        <w:numPr>
          <w:ilvl w:val="0"/>
          <w:numId w:val="83"/>
        </w:numPr>
      </w:pPr>
      <w:r w:rsidRPr="0082713E">
        <w:t>Configuración de área de detección de movimiento.</w:t>
      </w:r>
    </w:p>
    <w:p w:rsidR="00410164" w:rsidRPr="0082713E" w:rsidRDefault="00410164" w:rsidP="006C1598">
      <w:pPr>
        <w:pStyle w:val="Prrafodelista"/>
        <w:numPr>
          <w:ilvl w:val="0"/>
          <w:numId w:val="83"/>
        </w:numPr>
      </w:pPr>
      <w:r w:rsidRPr="0082713E">
        <w:t>Soporte IPv4, IPv6 TCP/IP, UDP, HTTP, SMTP, FTP, Telnet, NTP, DNS, DDNS y DHCP.</w:t>
      </w:r>
    </w:p>
    <w:p w:rsidR="00410164" w:rsidRDefault="00410164" w:rsidP="006C1598">
      <w:pPr>
        <w:pStyle w:val="Prrafodelista"/>
        <w:numPr>
          <w:ilvl w:val="0"/>
          <w:numId w:val="83"/>
        </w:numPr>
      </w:pPr>
      <w:r w:rsidRPr="0082713E">
        <w:t xml:space="preserve">Opción 1: Interfaz Ethernet 10/100, conector RJ45. </w:t>
      </w:r>
    </w:p>
    <w:p w:rsidR="00410164" w:rsidRPr="0082713E" w:rsidRDefault="00410164" w:rsidP="002F427E">
      <w:pPr>
        <w:pStyle w:val="Prrafodelista"/>
        <w:spacing w:before="0" w:after="0" w:line="240" w:lineRule="auto"/>
      </w:pPr>
    </w:p>
    <w:p w:rsidR="00410164" w:rsidRPr="0082713E" w:rsidRDefault="00410164" w:rsidP="006D3EEB">
      <w:pPr>
        <w:pStyle w:val="Ttulo3"/>
        <w:rPr>
          <w:lang w:eastAsia="es-EC"/>
        </w:rPr>
      </w:pPr>
      <w:r w:rsidRPr="0082713E">
        <w:rPr>
          <w:lang w:eastAsia="es-EC"/>
        </w:rPr>
        <w:t>REQUISITOS DE INSTALACIÓN DEL CCTV Y RED WIRELESS</w:t>
      </w:r>
    </w:p>
    <w:p w:rsidR="00410164" w:rsidRPr="0082713E" w:rsidRDefault="00410164" w:rsidP="006D3EEB">
      <w:pPr>
        <w:pStyle w:val="Ttulo4"/>
      </w:pPr>
      <w:r w:rsidRPr="0082713E">
        <w:t>REQUERIMIENTOS GENERALES</w:t>
      </w:r>
    </w:p>
    <w:p w:rsidR="00410164" w:rsidRPr="0082713E" w:rsidRDefault="00410164" w:rsidP="006C1598">
      <w:pPr>
        <w:pStyle w:val="Prrafodelista"/>
        <w:numPr>
          <w:ilvl w:val="0"/>
          <w:numId w:val="84"/>
        </w:numPr>
      </w:pPr>
      <w:r w:rsidRPr="0082713E">
        <w:t>Instalar los APs y cámaras con los componentes y accesorios.</w:t>
      </w:r>
    </w:p>
    <w:p w:rsidR="00410164" w:rsidRPr="0082713E" w:rsidRDefault="00410164" w:rsidP="006C1598">
      <w:pPr>
        <w:pStyle w:val="Prrafodelista"/>
        <w:numPr>
          <w:ilvl w:val="0"/>
          <w:numId w:val="84"/>
        </w:numPr>
      </w:pPr>
      <w:r w:rsidRPr="0082713E">
        <w:t>La instalación se la realizará en base a planos y/o diagramas, acorde a diseños realizados por proveedor de los equipo, revisados y aprobados por personal de CELEC EP – TRANSELECTRIC.</w:t>
      </w:r>
    </w:p>
    <w:p w:rsidR="00410164" w:rsidRPr="0082713E" w:rsidRDefault="00410164" w:rsidP="006C1598">
      <w:pPr>
        <w:pStyle w:val="Prrafodelista"/>
        <w:numPr>
          <w:ilvl w:val="0"/>
          <w:numId w:val="84"/>
        </w:numPr>
      </w:pPr>
      <w:r w:rsidRPr="0082713E">
        <w:t>Es obligación del contratista o subcontratista realizar todas las actividades y trabajos relacionados a la instalación, indicadas por el personal de CELEC EP – TRANSELECTRIC.</w:t>
      </w:r>
    </w:p>
    <w:p w:rsidR="00410164" w:rsidRPr="0082713E" w:rsidRDefault="00410164" w:rsidP="006C1598">
      <w:pPr>
        <w:pStyle w:val="Prrafodelista"/>
        <w:numPr>
          <w:ilvl w:val="0"/>
          <w:numId w:val="84"/>
        </w:numPr>
      </w:pPr>
      <w:r w:rsidRPr="0082713E">
        <w:t>Se debe incluir todos los materiales y accesorios menores requeridos para la instalación.</w:t>
      </w:r>
    </w:p>
    <w:p w:rsidR="00410164" w:rsidRPr="0082713E" w:rsidRDefault="00410164" w:rsidP="006C1598">
      <w:pPr>
        <w:pStyle w:val="Prrafodelista"/>
        <w:numPr>
          <w:ilvl w:val="0"/>
          <w:numId w:val="84"/>
        </w:numPr>
      </w:pPr>
      <w:r w:rsidRPr="0082713E">
        <w:t>El contratista deberá contar con el personal calificado, el equipo de protección adecuado y las herramientas requeridas para la instalación.</w:t>
      </w:r>
    </w:p>
    <w:p w:rsidR="00410164" w:rsidRPr="0082713E" w:rsidRDefault="00410164" w:rsidP="006C1598">
      <w:pPr>
        <w:pStyle w:val="Prrafodelista"/>
        <w:numPr>
          <w:ilvl w:val="0"/>
          <w:numId w:val="84"/>
        </w:numPr>
      </w:pPr>
      <w:r w:rsidRPr="0082713E">
        <w:t>Se implementará un cableado de fibra óptica y cable de fuerza AWG 3/10 desde las fuentes de datos hacia los APs de exteriores</w:t>
      </w:r>
      <w:r>
        <w:t xml:space="preserve"> y cámaras</w:t>
      </w:r>
      <w:r w:rsidRPr="0082713E">
        <w:t xml:space="preserve">, por motivos de seguridad industrial NO se permite el uso de otro tipo de cable. Cada equipo instalado en patio deberá contar con una protección que evite que cortos circuitos afecten todo el sistema. </w:t>
      </w:r>
    </w:p>
    <w:p w:rsidR="00410164" w:rsidRDefault="00410164" w:rsidP="006C1598">
      <w:pPr>
        <w:pStyle w:val="Prrafodelista"/>
        <w:numPr>
          <w:ilvl w:val="0"/>
          <w:numId w:val="84"/>
        </w:numPr>
      </w:pPr>
      <w:r w:rsidRPr="0082713E">
        <w:t>Todo el cableado deberá quedar etiquetado en todo el tramo tanto el cable de energía como el cable de fibra</w:t>
      </w:r>
      <w:r>
        <w:t xml:space="preserve"> identificando claramente a que cámara o a que AP pertenece.</w:t>
      </w:r>
    </w:p>
    <w:p w:rsidR="00410164" w:rsidRPr="0082713E" w:rsidRDefault="00410164" w:rsidP="00410164">
      <w:pPr>
        <w:pStyle w:val="Prrafodelista"/>
        <w:tabs>
          <w:tab w:val="left" w:pos="-450"/>
        </w:tabs>
        <w:spacing w:after="0" w:line="240" w:lineRule="auto"/>
        <w:rPr>
          <w:szCs w:val="24"/>
        </w:rPr>
      </w:pPr>
    </w:p>
    <w:p w:rsidR="00410164" w:rsidRDefault="00410164" w:rsidP="006D3EEB">
      <w:pPr>
        <w:pStyle w:val="Ttulo4"/>
      </w:pPr>
      <w:r w:rsidRPr="0082713E">
        <w:t>REQUERIMIENTOS ESPECÍFICOS</w:t>
      </w:r>
    </w:p>
    <w:p w:rsidR="00410164" w:rsidRPr="0082713E" w:rsidRDefault="00410164" w:rsidP="006D3EEB">
      <w:pPr>
        <w:pStyle w:val="Ttulo5"/>
      </w:pPr>
      <w:r w:rsidRPr="0082713E">
        <w:t>ODF PARA RACK</w:t>
      </w:r>
    </w:p>
    <w:p w:rsidR="00410164" w:rsidRPr="0082713E" w:rsidRDefault="00410164" w:rsidP="006C1598">
      <w:pPr>
        <w:pStyle w:val="Prrafodelista"/>
        <w:numPr>
          <w:ilvl w:val="0"/>
          <w:numId w:val="85"/>
        </w:numPr>
      </w:pPr>
      <w:r w:rsidRPr="0082713E">
        <w:t>Para la instalación en rack de 19”, incluye los herrajes y accesorios de instalación. La sujeción debe ser frontal lateral.</w:t>
      </w:r>
    </w:p>
    <w:p w:rsidR="00410164" w:rsidRPr="0082713E" w:rsidRDefault="00410164" w:rsidP="006C1598">
      <w:pPr>
        <w:pStyle w:val="Prrafodelista"/>
        <w:numPr>
          <w:ilvl w:val="0"/>
          <w:numId w:val="85"/>
        </w:numPr>
      </w:pPr>
      <w:r w:rsidRPr="0082713E">
        <w:t>Con tapa de protección para el área de interconexión del ODF.</w:t>
      </w:r>
    </w:p>
    <w:p w:rsidR="00410164" w:rsidRPr="0082713E" w:rsidRDefault="00410164" w:rsidP="006C1598">
      <w:pPr>
        <w:pStyle w:val="Prrafodelista"/>
        <w:numPr>
          <w:ilvl w:val="0"/>
          <w:numId w:val="85"/>
        </w:numPr>
      </w:pPr>
      <w:r w:rsidRPr="0082713E">
        <w:t>Desarmable y con bandejas fijas, manteniendo la carcasa fija al rack.</w:t>
      </w:r>
    </w:p>
    <w:p w:rsidR="00410164" w:rsidRPr="0082713E" w:rsidRDefault="00410164" w:rsidP="006C1598">
      <w:pPr>
        <w:pStyle w:val="Prrafodelista"/>
        <w:numPr>
          <w:ilvl w:val="0"/>
          <w:numId w:val="85"/>
        </w:numPr>
      </w:pPr>
      <w:r w:rsidRPr="0082713E">
        <w:t>Ingreso del cable por la partes posterior o lateral, con elementos para la sujeción del cable.</w:t>
      </w:r>
    </w:p>
    <w:p w:rsidR="00410164" w:rsidRPr="0082713E" w:rsidRDefault="00410164" w:rsidP="006C1598">
      <w:pPr>
        <w:pStyle w:val="Prrafodelista"/>
        <w:numPr>
          <w:ilvl w:val="0"/>
          <w:numId w:val="85"/>
        </w:numPr>
      </w:pPr>
      <w:r w:rsidRPr="0082713E">
        <w:lastRenderedPageBreak/>
        <w:t>Acceso al área de fusión y empalme independientes del área de conectorización.</w:t>
      </w:r>
    </w:p>
    <w:p w:rsidR="00410164" w:rsidRPr="0082713E" w:rsidRDefault="00410164" w:rsidP="006C1598">
      <w:pPr>
        <w:pStyle w:val="Prrafodelista"/>
        <w:numPr>
          <w:ilvl w:val="0"/>
          <w:numId w:val="85"/>
        </w:numPr>
      </w:pPr>
      <w:r w:rsidRPr="0082713E">
        <w:t>Componentes poliméricos no inflamables.</w:t>
      </w:r>
    </w:p>
    <w:p w:rsidR="00410164" w:rsidRPr="0082713E" w:rsidRDefault="00410164" w:rsidP="006C1598">
      <w:pPr>
        <w:pStyle w:val="Prrafodelista"/>
        <w:numPr>
          <w:ilvl w:val="0"/>
          <w:numId w:val="85"/>
        </w:numPr>
      </w:pPr>
      <w:r w:rsidRPr="0082713E">
        <w:t xml:space="preserve">Patcheo frontal o transversal, con espacio para que el jumper esté protegido y guiado </w:t>
      </w:r>
      <w:proofErr w:type="gramStart"/>
      <w:r w:rsidRPr="0082713E">
        <w:t>hacia  los</w:t>
      </w:r>
      <w:proofErr w:type="gramEnd"/>
      <w:r w:rsidRPr="0082713E">
        <w:t xml:space="preserve"> laterales del rack con separadores de cableado.</w:t>
      </w:r>
    </w:p>
    <w:p w:rsidR="00410164" w:rsidRPr="0082713E" w:rsidRDefault="00410164" w:rsidP="006C1598">
      <w:pPr>
        <w:pStyle w:val="Prrafodelista"/>
        <w:numPr>
          <w:ilvl w:val="0"/>
          <w:numId w:val="85"/>
        </w:numPr>
      </w:pPr>
      <w:r w:rsidRPr="0082713E">
        <w:t>Debe asegurar una radio de curvatura de 30 mm para cables, pigtails y cordones.</w:t>
      </w:r>
    </w:p>
    <w:p w:rsidR="00410164" w:rsidRPr="0082713E" w:rsidRDefault="00410164" w:rsidP="006C1598">
      <w:pPr>
        <w:pStyle w:val="Prrafodelista"/>
        <w:numPr>
          <w:ilvl w:val="0"/>
          <w:numId w:val="85"/>
        </w:numPr>
      </w:pPr>
      <w:r w:rsidRPr="0082713E">
        <w:t>Capacidad para 12 y 24 hilos de fibra monomodo FC/UPC G.252.D.</w:t>
      </w:r>
    </w:p>
    <w:p w:rsidR="00410164" w:rsidRPr="0082713E" w:rsidRDefault="00410164" w:rsidP="006C1598">
      <w:pPr>
        <w:pStyle w:val="Prrafodelista"/>
        <w:numPr>
          <w:ilvl w:val="0"/>
          <w:numId w:val="85"/>
        </w:numPr>
      </w:pPr>
      <w:r w:rsidRPr="0082713E">
        <w:t>Bandeja de empalme que permita el alojamiento de porta tubillos con capacidad para 12/24 tubillos termo contráctil de 60 mm.</w:t>
      </w:r>
    </w:p>
    <w:p w:rsidR="00410164" w:rsidRPr="0082713E" w:rsidRDefault="00410164" w:rsidP="006C1598">
      <w:pPr>
        <w:pStyle w:val="Prrafodelista"/>
        <w:numPr>
          <w:ilvl w:val="0"/>
          <w:numId w:val="85"/>
        </w:numPr>
      </w:pPr>
      <w:r w:rsidRPr="0082713E">
        <w:t>Número de pigtails de acuerdo al número de puertos.</w:t>
      </w:r>
    </w:p>
    <w:p w:rsidR="00410164" w:rsidRPr="0082713E" w:rsidRDefault="00410164" w:rsidP="006C1598">
      <w:pPr>
        <w:pStyle w:val="Prrafodelista"/>
        <w:numPr>
          <w:ilvl w:val="0"/>
          <w:numId w:val="85"/>
        </w:numPr>
      </w:pPr>
      <w:r w:rsidRPr="0082713E">
        <w:t>Pigtails con cable de al menos 1.5 m, recubrimiento secundario de 900 micras color amarillo.</w:t>
      </w:r>
    </w:p>
    <w:p w:rsidR="00410164" w:rsidRPr="0082713E" w:rsidRDefault="00410164" w:rsidP="006C1598">
      <w:pPr>
        <w:pStyle w:val="Prrafodelista"/>
        <w:numPr>
          <w:ilvl w:val="0"/>
          <w:numId w:val="85"/>
        </w:numPr>
      </w:pPr>
      <w:r w:rsidRPr="0082713E">
        <w:t>Acoples de fibra óptica tipo LC con pérdidas de inserción máxima de 0.4 dB y nominal de 0.2 dB.</w:t>
      </w:r>
    </w:p>
    <w:p w:rsidR="00410164" w:rsidRPr="0082713E" w:rsidRDefault="00410164" w:rsidP="006C1598">
      <w:pPr>
        <w:pStyle w:val="Prrafodelista"/>
        <w:numPr>
          <w:ilvl w:val="0"/>
          <w:numId w:val="85"/>
        </w:numPr>
      </w:pPr>
      <w:r w:rsidRPr="0082713E">
        <w:t>Conectores con terminación LC.</w:t>
      </w:r>
    </w:p>
    <w:p w:rsidR="00410164" w:rsidRPr="0082713E" w:rsidRDefault="00410164" w:rsidP="006C1598">
      <w:pPr>
        <w:pStyle w:val="Prrafodelista"/>
        <w:numPr>
          <w:ilvl w:val="0"/>
          <w:numId w:val="85"/>
        </w:numPr>
      </w:pPr>
      <w:r w:rsidRPr="0082713E">
        <w:t>Parcheo frontal o transversal.</w:t>
      </w:r>
    </w:p>
    <w:p w:rsidR="00410164" w:rsidRPr="0082713E" w:rsidRDefault="00410164" w:rsidP="006D3EEB">
      <w:pPr>
        <w:pStyle w:val="Ttulo5"/>
      </w:pPr>
      <w:r w:rsidRPr="0082713E">
        <w:t>ODF PARA PARED</w:t>
      </w:r>
    </w:p>
    <w:p w:rsidR="00410164" w:rsidRPr="0082713E" w:rsidRDefault="00410164" w:rsidP="006C1598">
      <w:pPr>
        <w:pStyle w:val="Prrafodelista"/>
        <w:numPr>
          <w:ilvl w:val="0"/>
          <w:numId w:val="86"/>
        </w:numPr>
      </w:pPr>
      <w:r w:rsidRPr="0082713E">
        <w:t xml:space="preserve">Para instalación en pared, incluye accesorios de instalación. </w:t>
      </w:r>
    </w:p>
    <w:p w:rsidR="00410164" w:rsidRPr="0082713E" w:rsidRDefault="00410164" w:rsidP="006C1598">
      <w:pPr>
        <w:pStyle w:val="Prrafodelista"/>
        <w:numPr>
          <w:ilvl w:val="0"/>
          <w:numId w:val="86"/>
        </w:numPr>
      </w:pPr>
      <w:r w:rsidRPr="0082713E">
        <w:t>Caja metálica a prueba de agua y polvo IP55.</w:t>
      </w:r>
    </w:p>
    <w:p w:rsidR="00410164" w:rsidRPr="0082713E" w:rsidRDefault="00410164" w:rsidP="006C1598">
      <w:pPr>
        <w:pStyle w:val="Prrafodelista"/>
        <w:numPr>
          <w:ilvl w:val="0"/>
          <w:numId w:val="86"/>
        </w:numPr>
      </w:pPr>
      <w:r w:rsidRPr="0082713E">
        <w:t>Con tapa de protección para el área de interconexión del ODF.</w:t>
      </w:r>
    </w:p>
    <w:p w:rsidR="00410164" w:rsidRPr="0082713E" w:rsidRDefault="00410164" w:rsidP="006C1598">
      <w:pPr>
        <w:pStyle w:val="Prrafodelista"/>
        <w:numPr>
          <w:ilvl w:val="0"/>
          <w:numId w:val="86"/>
        </w:numPr>
      </w:pPr>
      <w:r w:rsidRPr="0082713E">
        <w:t>Ingreso del cable por la partes posterior o lateral, con elementos para la sujeción del cable.</w:t>
      </w:r>
    </w:p>
    <w:p w:rsidR="00410164" w:rsidRPr="0082713E" w:rsidRDefault="00410164" w:rsidP="006C1598">
      <w:pPr>
        <w:pStyle w:val="Prrafodelista"/>
        <w:numPr>
          <w:ilvl w:val="0"/>
          <w:numId w:val="86"/>
        </w:numPr>
      </w:pPr>
      <w:r w:rsidRPr="0082713E">
        <w:t>Componentes poliméricos no inflamables.</w:t>
      </w:r>
    </w:p>
    <w:p w:rsidR="00410164" w:rsidRPr="0082713E" w:rsidRDefault="00410164" w:rsidP="006C1598">
      <w:pPr>
        <w:pStyle w:val="Prrafodelista"/>
        <w:numPr>
          <w:ilvl w:val="0"/>
          <w:numId w:val="86"/>
        </w:numPr>
      </w:pPr>
      <w:r w:rsidRPr="0082713E">
        <w:t>Debe asegurar una radio de curvatura de 30 mm para cables, pigtails y cordones.</w:t>
      </w:r>
    </w:p>
    <w:p w:rsidR="00410164" w:rsidRPr="0082713E" w:rsidRDefault="00410164" w:rsidP="006C1598">
      <w:pPr>
        <w:pStyle w:val="Prrafodelista"/>
        <w:numPr>
          <w:ilvl w:val="0"/>
          <w:numId w:val="86"/>
        </w:numPr>
      </w:pPr>
      <w:r w:rsidRPr="0082713E">
        <w:t>Capacidad para 4 hilos de fibra monomodo FC/UPC G.252.D.</w:t>
      </w:r>
    </w:p>
    <w:p w:rsidR="00410164" w:rsidRPr="0082713E" w:rsidRDefault="00410164" w:rsidP="006C1598">
      <w:pPr>
        <w:pStyle w:val="Prrafodelista"/>
        <w:numPr>
          <w:ilvl w:val="0"/>
          <w:numId w:val="86"/>
        </w:numPr>
      </w:pPr>
      <w:r w:rsidRPr="0082713E">
        <w:t>Número de pigtails de acuerdo al número de puertos.</w:t>
      </w:r>
    </w:p>
    <w:p w:rsidR="00410164" w:rsidRPr="0082713E" w:rsidRDefault="00410164" w:rsidP="006C1598">
      <w:pPr>
        <w:pStyle w:val="Prrafodelista"/>
        <w:numPr>
          <w:ilvl w:val="0"/>
          <w:numId w:val="86"/>
        </w:numPr>
      </w:pPr>
      <w:r w:rsidRPr="0082713E">
        <w:t>Pigtails con cable de al menos 1.5 m, recubrimiento secundario de 900 micras color amarillo.</w:t>
      </w:r>
    </w:p>
    <w:p w:rsidR="00410164" w:rsidRPr="0082713E" w:rsidRDefault="00410164" w:rsidP="006C1598">
      <w:pPr>
        <w:pStyle w:val="Prrafodelista"/>
        <w:numPr>
          <w:ilvl w:val="0"/>
          <w:numId w:val="86"/>
        </w:numPr>
      </w:pPr>
      <w:r w:rsidRPr="0082713E">
        <w:t>Acoples de fibra óptica tipo LC con pérdidas de inserción máxima de 0.4 dB y nominal de 0.2 dB.</w:t>
      </w:r>
    </w:p>
    <w:p w:rsidR="00410164" w:rsidRPr="0082713E" w:rsidRDefault="00410164" w:rsidP="006C1598">
      <w:pPr>
        <w:pStyle w:val="Prrafodelista"/>
        <w:numPr>
          <w:ilvl w:val="0"/>
          <w:numId w:val="86"/>
        </w:numPr>
      </w:pPr>
      <w:r w:rsidRPr="0082713E">
        <w:t>Conectores con terminación LC.</w:t>
      </w:r>
    </w:p>
    <w:p w:rsidR="00410164" w:rsidRPr="0082713E" w:rsidRDefault="00410164" w:rsidP="006C1598">
      <w:pPr>
        <w:pStyle w:val="Prrafodelista"/>
        <w:numPr>
          <w:ilvl w:val="0"/>
          <w:numId w:val="86"/>
        </w:numPr>
      </w:pPr>
      <w:r w:rsidRPr="0082713E">
        <w:t>Parcheo frontal o transversal.</w:t>
      </w:r>
    </w:p>
    <w:p w:rsidR="00410164" w:rsidRPr="0082713E" w:rsidRDefault="00410164" w:rsidP="006D3EEB">
      <w:pPr>
        <w:pStyle w:val="Ttulo5"/>
      </w:pPr>
      <w:r w:rsidRPr="0082713E">
        <w:t>CONVERSORES FAST ETHERNET ELÉCTRICO ÓPTICO PARA MONTAJE EN CAJA EXTERNA</w:t>
      </w:r>
    </w:p>
    <w:p w:rsidR="00410164" w:rsidRPr="0082713E" w:rsidRDefault="00410164" w:rsidP="006C1598">
      <w:pPr>
        <w:pStyle w:val="Prrafodelista"/>
        <w:numPr>
          <w:ilvl w:val="0"/>
          <w:numId w:val="87"/>
        </w:numPr>
      </w:pPr>
      <w:r w:rsidRPr="0082713E">
        <w:t>Conversión 10/100 base Tx a 100 Base Fx.</w:t>
      </w:r>
    </w:p>
    <w:p w:rsidR="00410164" w:rsidRPr="0082713E" w:rsidRDefault="00410164" w:rsidP="006C1598">
      <w:pPr>
        <w:pStyle w:val="Prrafodelista"/>
        <w:numPr>
          <w:ilvl w:val="0"/>
          <w:numId w:val="87"/>
        </w:numPr>
      </w:pPr>
      <w:r w:rsidRPr="0082713E">
        <w:t>Hasta 5 Km.</w:t>
      </w:r>
    </w:p>
    <w:p w:rsidR="00410164" w:rsidRPr="0082713E" w:rsidRDefault="00410164" w:rsidP="006C1598">
      <w:pPr>
        <w:pStyle w:val="Prrafodelista"/>
        <w:numPr>
          <w:ilvl w:val="0"/>
          <w:numId w:val="87"/>
        </w:numPr>
      </w:pPr>
      <w:r w:rsidRPr="0082713E">
        <w:t>Auto-negociación y negociación manual por dip-switch.</w:t>
      </w:r>
    </w:p>
    <w:p w:rsidR="00410164" w:rsidRPr="0082713E" w:rsidRDefault="00410164" w:rsidP="006C1598">
      <w:pPr>
        <w:pStyle w:val="Prrafodelista"/>
        <w:numPr>
          <w:ilvl w:val="0"/>
          <w:numId w:val="87"/>
        </w:numPr>
      </w:pPr>
      <w:r w:rsidRPr="0082713E">
        <w:t>Autodetección MDI/MDIX.</w:t>
      </w:r>
    </w:p>
    <w:p w:rsidR="00410164" w:rsidRPr="0082713E" w:rsidRDefault="00410164" w:rsidP="006C1598">
      <w:pPr>
        <w:pStyle w:val="Prrafodelista"/>
        <w:numPr>
          <w:ilvl w:val="0"/>
          <w:numId w:val="87"/>
        </w:numPr>
      </w:pPr>
      <w:r w:rsidRPr="0082713E">
        <w:t>Envió de paquetes hasta 1600 bytes.</w:t>
      </w:r>
    </w:p>
    <w:p w:rsidR="00410164" w:rsidRPr="0082713E" w:rsidRDefault="00410164" w:rsidP="006C1598">
      <w:pPr>
        <w:pStyle w:val="Prrafodelista"/>
        <w:numPr>
          <w:ilvl w:val="0"/>
          <w:numId w:val="87"/>
        </w:numPr>
      </w:pPr>
      <w:r w:rsidRPr="0082713E">
        <w:t>Soporta LFP.</w:t>
      </w:r>
    </w:p>
    <w:p w:rsidR="00410164" w:rsidRPr="0082713E" w:rsidRDefault="00410164" w:rsidP="006C1598">
      <w:pPr>
        <w:pStyle w:val="Prrafodelista"/>
        <w:numPr>
          <w:ilvl w:val="0"/>
          <w:numId w:val="87"/>
        </w:numPr>
      </w:pPr>
      <w:r w:rsidRPr="0082713E">
        <w:t>Estándares IEEE 802.3x y 802.1q.</w:t>
      </w:r>
    </w:p>
    <w:p w:rsidR="00410164" w:rsidRPr="0082713E" w:rsidRDefault="00410164" w:rsidP="006C1598">
      <w:pPr>
        <w:pStyle w:val="Prrafodelista"/>
        <w:numPr>
          <w:ilvl w:val="0"/>
          <w:numId w:val="87"/>
        </w:numPr>
      </w:pPr>
      <w:r w:rsidRPr="0082713E">
        <w:t>Leds indicadores de funcionamiento.</w:t>
      </w:r>
    </w:p>
    <w:p w:rsidR="00410164" w:rsidRPr="0082713E" w:rsidRDefault="00410164" w:rsidP="006C1598">
      <w:pPr>
        <w:pStyle w:val="Prrafodelista"/>
        <w:numPr>
          <w:ilvl w:val="0"/>
          <w:numId w:val="87"/>
        </w:numPr>
      </w:pPr>
      <w:r w:rsidRPr="0082713E">
        <w:t>Consumo menor a 4W.</w:t>
      </w:r>
    </w:p>
    <w:p w:rsidR="00410164" w:rsidRPr="0082713E" w:rsidRDefault="00410164" w:rsidP="006C1598">
      <w:pPr>
        <w:pStyle w:val="Prrafodelista"/>
        <w:numPr>
          <w:ilvl w:val="0"/>
          <w:numId w:val="87"/>
        </w:numPr>
      </w:pPr>
      <w:r w:rsidRPr="0082713E">
        <w:t>Interfaz Óptica: conector LC o SC, monomodo.</w:t>
      </w:r>
    </w:p>
    <w:p w:rsidR="00410164" w:rsidRPr="0082713E" w:rsidRDefault="00410164" w:rsidP="006C1598">
      <w:pPr>
        <w:pStyle w:val="Prrafodelista"/>
        <w:numPr>
          <w:ilvl w:val="0"/>
          <w:numId w:val="87"/>
        </w:numPr>
      </w:pPr>
      <w:r w:rsidRPr="0082713E">
        <w:lastRenderedPageBreak/>
        <w:t>Interfaz Eléctrica: conector Eléctrico RJ-45, 10/100 Mbps, half/full dúplex.</w:t>
      </w:r>
    </w:p>
    <w:p w:rsidR="00410164" w:rsidRPr="0082713E" w:rsidRDefault="00410164" w:rsidP="006C1598">
      <w:pPr>
        <w:pStyle w:val="Prrafodelista"/>
        <w:numPr>
          <w:ilvl w:val="0"/>
          <w:numId w:val="87"/>
        </w:numPr>
      </w:pPr>
      <w:r w:rsidRPr="0082713E">
        <w:t>Alimentación 120VAC, incluye fuente de poder.</w:t>
      </w:r>
    </w:p>
    <w:p w:rsidR="00410164" w:rsidRPr="0082713E" w:rsidRDefault="00410164" w:rsidP="006C1598">
      <w:pPr>
        <w:pStyle w:val="Prrafodelista"/>
        <w:numPr>
          <w:ilvl w:val="0"/>
          <w:numId w:val="87"/>
        </w:numPr>
      </w:pPr>
      <w:r w:rsidRPr="0082713E">
        <w:t>Temperatura de operación</w:t>
      </w:r>
      <w:proofErr w:type="gramStart"/>
      <w:r w:rsidRPr="0082713E">
        <w:t>:  -</w:t>
      </w:r>
      <w:proofErr w:type="gramEnd"/>
      <w:r w:rsidRPr="0082713E">
        <w:t>10°C a 50°C.</w:t>
      </w:r>
    </w:p>
    <w:p w:rsidR="00410164" w:rsidRPr="0082713E" w:rsidRDefault="00410164" w:rsidP="006C1598">
      <w:pPr>
        <w:pStyle w:val="Prrafodelista"/>
        <w:numPr>
          <w:ilvl w:val="0"/>
          <w:numId w:val="87"/>
        </w:numPr>
      </w:pPr>
      <w:r w:rsidRPr="0082713E">
        <w:t>Humedad de operación: 10% a 90%, sin condensación.</w:t>
      </w:r>
    </w:p>
    <w:p w:rsidR="00410164" w:rsidRPr="0082713E" w:rsidRDefault="00410164" w:rsidP="006C1598">
      <w:pPr>
        <w:pStyle w:val="Prrafodelista"/>
        <w:numPr>
          <w:ilvl w:val="0"/>
          <w:numId w:val="87"/>
        </w:numPr>
      </w:pPr>
      <w:r w:rsidRPr="0082713E">
        <w:t>Tiempo medio previo a una falla 65000 horas.</w:t>
      </w:r>
    </w:p>
    <w:p w:rsidR="00410164" w:rsidRPr="0082713E" w:rsidRDefault="00410164" w:rsidP="006C1598">
      <w:pPr>
        <w:pStyle w:val="Prrafodelista"/>
        <w:numPr>
          <w:ilvl w:val="0"/>
          <w:numId w:val="87"/>
        </w:numPr>
      </w:pPr>
      <w:r w:rsidRPr="0082713E">
        <w:t>Montable en riel din, incluye accesorios para montaje.</w:t>
      </w:r>
    </w:p>
    <w:p w:rsidR="00410164" w:rsidRPr="0082713E" w:rsidRDefault="00410164" w:rsidP="006D3EEB">
      <w:pPr>
        <w:pStyle w:val="Ttulo5"/>
      </w:pPr>
      <w:r w:rsidRPr="0082713E">
        <w:t>CONVERSORES FAST ETHERNET ELÉCTRICO ÓPTICO PARA MONTAJE EN CHASIS PARA RACK</w:t>
      </w:r>
    </w:p>
    <w:p w:rsidR="00410164" w:rsidRPr="0082713E" w:rsidRDefault="00410164" w:rsidP="006C1598">
      <w:pPr>
        <w:pStyle w:val="Prrafodelista"/>
        <w:numPr>
          <w:ilvl w:val="0"/>
          <w:numId w:val="88"/>
        </w:numPr>
      </w:pPr>
      <w:r w:rsidRPr="0082713E">
        <w:t>Conversión 10/100 base Tx a 100 Base Fx.</w:t>
      </w:r>
    </w:p>
    <w:p w:rsidR="00410164" w:rsidRPr="0082713E" w:rsidRDefault="00410164" w:rsidP="006C1598">
      <w:pPr>
        <w:pStyle w:val="Prrafodelista"/>
        <w:numPr>
          <w:ilvl w:val="0"/>
          <w:numId w:val="88"/>
        </w:numPr>
      </w:pPr>
      <w:r w:rsidRPr="0082713E">
        <w:t>Hasta 5 Km.</w:t>
      </w:r>
    </w:p>
    <w:p w:rsidR="00410164" w:rsidRPr="0082713E" w:rsidRDefault="00410164" w:rsidP="006C1598">
      <w:pPr>
        <w:pStyle w:val="Prrafodelista"/>
        <w:numPr>
          <w:ilvl w:val="0"/>
          <w:numId w:val="88"/>
        </w:numPr>
      </w:pPr>
      <w:r w:rsidRPr="0082713E">
        <w:t>Auto-negociación y negociación manual por dip-switch.</w:t>
      </w:r>
    </w:p>
    <w:p w:rsidR="00410164" w:rsidRPr="0082713E" w:rsidRDefault="00410164" w:rsidP="006C1598">
      <w:pPr>
        <w:pStyle w:val="Prrafodelista"/>
        <w:numPr>
          <w:ilvl w:val="0"/>
          <w:numId w:val="88"/>
        </w:numPr>
      </w:pPr>
      <w:r w:rsidRPr="0082713E">
        <w:t>Autodetección MDI/MDIX.</w:t>
      </w:r>
    </w:p>
    <w:p w:rsidR="00410164" w:rsidRPr="0082713E" w:rsidRDefault="00410164" w:rsidP="006C1598">
      <w:pPr>
        <w:pStyle w:val="Prrafodelista"/>
        <w:numPr>
          <w:ilvl w:val="0"/>
          <w:numId w:val="88"/>
        </w:numPr>
      </w:pPr>
      <w:r w:rsidRPr="0082713E">
        <w:t>Envió de paquetes hasta 1600 bytes.</w:t>
      </w:r>
    </w:p>
    <w:p w:rsidR="00410164" w:rsidRPr="0082713E" w:rsidRDefault="00410164" w:rsidP="006C1598">
      <w:pPr>
        <w:pStyle w:val="Prrafodelista"/>
        <w:numPr>
          <w:ilvl w:val="0"/>
          <w:numId w:val="88"/>
        </w:numPr>
      </w:pPr>
      <w:r w:rsidRPr="0082713E">
        <w:t>Soporta LFP.</w:t>
      </w:r>
    </w:p>
    <w:p w:rsidR="00410164" w:rsidRPr="0082713E" w:rsidRDefault="00410164" w:rsidP="006C1598">
      <w:pPr>
        <w:pStyle w:val="Prrafodelista"/>
        <w:numPr>
          <w:ilvl w:val="0"/>
          <w:numId w:val="88"/>
        </w:numPr>
      </w:pPr>
      <w:r w:rsidRPr="0082713E">
        <w:t>Estándares IEEE 802.3x y 802.1q.</w:t>
      </w:r>
    </w:p>
    <w:p w:rsidR="00410164" w:rsidRPr="0082713E" w:rsidRDefault="00410164" w:rsidP="006C1598">
      <w:pPr>
        <w:pStyle w:val="Prrafodelista"/>
        <w:numPr>
          <w:ilvl w:val="0"/>
          <w:numId w:val="88"/>
        </w:numPr>
      </w:pPr>
      <w:r w:rsidRPr="0082713E">
        <w:t>Leds indicadores de funcionamiento.</w:t>
      </w:r>
    </w:p>
    <w:p w:rsidR="00410164" w:rsidRPr="0082713E" w:rsidRDefault="00410164" w:rsidP="006C1598">
      <w:pPr>
        <w:pStyle w:val="Prrafodelista"/>
        <w:numPr>
          <w:ilvl w:val="0"/>
          <w:numId w:val="88"/>
        </w:numPr>
      </w:pPr>
      <w:r w:rsidRPr="0082713E">
        <w:t>Consumo menor a 4W.</w:t>
      </w:r>
    </w:p>
    <w:p w:rsidR="00410164" w:rsidRPr="0082713E" w:rsidRDefault="00410164" w:rsidP="006C1598">
      <w:pPr>
        <w:pStyle w:val="Prrafodelista"/>
        <w:numPr>
          <w:ilvl w:val="0"/>
          <w:numId w:val="88"/>
        </w:numPr>
      </w:pPr>
      <w:r w:rsidRPr="0082713E">
        <w:t>Interfaz Óptica: conector LC o SC, monomodo.</w:t>
      </w:r>
    </w:p>
    <w:p w:rsidR="00410164" w:rsidRPr="0082713E" w:rsidRDefault="00410164" w:rsidP="006C1598">
      <w:pPr>
        <w:pStyle w:val="Prrafodelista"/>
        <w:numPr>
          <w:ilvl w:val="0"/>
          <w:numId w:val="88"/>
        </w:numPr>
      </w:pPr>
      <w:r w:rsidRPr="0082713E">
        <w:t xml:space="preserve">Interfaz Eléctrica: conector Eléctrico RJ-45, 10/100 Mbps, half/full dúplex. </w:t>
      </w:r>
    </w:p>
    <w:p w:rsidR="00410164" w:rsidRPr="0082713E" w:rsidRDefault="00410164" w:rsidP="006C1598">
      <w:pPr>
        <w:pStyle w:val="Prrafodelista"/>
        <w:numPr>
          <w:ilvl w:val="0"/>
          <w:numId w:val="88"/>
        </w:numPr>
      </w:pPr>
      <w:r w:rsidRPr="0082713E">
        <w:t>Alimentación 48 Vdc.</w:t>
      </w:r>
    </w:p>
    <w:p w:rsidR="00410164" w:rsidRPr="0082713E" w:rsidRDefault="00410164" w:rsidP="006C1598">
      <w:pPr>
        <w:pStyle w:val="Prrafodelista"/>
        <w:numPr>
          <w:ilvl w:val="0"/>
          <w:numId w:val="88"/>
        </w:numPr>
      </w:pPr>
      <w:r w:rsidRPr="0082713E">
        <w:t>Temperatura de operación</w:t>
      </w:r>
      <w:proofErr w:type="gramStart"/>
      <w:r w:rsidRPr="0082713E">
        <w:t>:  -</w:t>
      </w:r>
      <w:proofErr w:type="gramEnd"/>
      <w:r w:rsidRPr="0082713E">
        <w:t>10°C a 50°C.</w:t>
      </w:r>
    </w:p>
    <w:p w:rsidR="00410164" w:rsidRPr="0082713E" w:rsidRDefault="00410164" w:rsidP="006C1598">
      <w:pPr>
        <w:pStyle w:val="Prrafodelista"/>
        <w:numPr>
          <w:ilvl w:val="0"/>
          <w:numId w:val="88"/>
        </w:numPr>
      </w:pPr>
      <w:r w:rsidRPr="0082713E">
        <w:t>Humedad de operación: 10% a 90%, sin condensación.</w:t>
      </w:r>
    </w:p>
    <w:p w:rsidR="00410164" w:rsidRPr="0082713E" w:rsidRDefault="00410164" w:rsidP="006C1598">
      <w:pPr>
        <w:pStyle w:val="Prrafodelista"/>
        <w:numPr>
          <w:ilvl w:val="0"/>
          <w:numId w:val="88"/>
        </w:numPr>
      </w:pPr>
      <w:r w:rsidRPr="0082713E">
        <w:t>Tiempo medio previo a una falla 65000 horas.</w:t>
      </w:r>
    </w:p>
    <w:p w:rsidR="00410164" w:rsidRPr="0082713E" w:rsidRDefault="00410164" w:rsidP="006C1598">
      <w:pPr>
        <w:pStyle w:val="Prrafodelista"/>
        <w:numPr>
          <w:ilvl w:val="0"/>
          <w:numId w:val="88"/>
        </w:numPr>
      </w:pPr>
      <w:r w:rsidRPr="0082713E">
        <w:t>Montable en chasis.</w:t>
      </w:r>
    </w:p>
    <w:p w:rsidR="00410164" w:rsidRPr="0082713E" w:rsidRDefault="00410164" w:rsidP="00410164">
      <w:pPr>
        <w:pStyle w:val="Prrafodelista"/>
        <w:spacing w:after="0" w:line="240" w:lineRule="auto"/>
      </w:pPr>
    </w:p>
    <w:p w:rsidR="00410164" w:rsidRPr="0082713E" w:rsidRDefault="00410164" w:rsidP="006D3EEB">
      <w:pPr>
        <w:pStyle w:val="Ttulo5"/>
      </w:pPr>
      <w:r w:rsidRPr="0082713E">
        <w:t>CHASIS PARA CONVERTIDORES</w:t>
      </w:r>
    </w:p>
    <w:p w:rsidR="00410164" w:rsidRPr="0082713E" w:rsidRDefault="00410164" w:rsidP="006C1598">
      <w:pPr>
        <w:pStyle w:val="Prrafodelista"/>
        <w:numPr>
          <w:ilvl w:val="0"/>
          <w:numId w:val="89"/>
        </w:numPr>
      </w:pPr>
      <w:r w:rsidRPr="0082713E">
        <w:t>Capacidad: hasta 12 conversores.</w:t>
      </w:r>
    </w:p>
    <w:p w:rsidR="00410164" w:rsidRPr="0082713E" w:rsidRDefault="00410164" w:rsidP="006C1598">
      <w:pPr>
        <w:pStyle w:val="Prrafodelista"/>
        <w:numPr>
          <w:ilvl w:val="0"/>
          <w:numId w:val="89"/>
        </w:numPr>
      </w:pPr>
      <w:r w:rsidRPr="0082713E">
        <w:t>Montaje: en rack estándar de 19”.</w:t>
      </w:r>
    </w:p>
    <w:p w:rsidR="00410164" w:rsidRPr="0082713E" w:rsidRDefault="00410164" w:rsidP="006C1598">
      <w:pPr>
        <w:pStyle w:val="Prrafodelista"/>
        <w:numPr>
          <w:ilvl w:val="0"/>
          <w:numId w:val="89"/>
        </w:numPr>
      </w:pPr>
      <w:r w:rsidRPr="0082713E">
        <w:t>Alimentación: 48 Vcd, centralizada para encender los conversores instalados.</w:t>
      </w:r>
    </w:p>
    <w:p w:rsidR="00410164" w:rsidRPr="0082713E" w:rsidRDefault="00410164" w:rsidP="006C1598">
      <w:pPr>
        <w:pStyle w:val="Prrafodelista"/>
        <w:numPr>
          <w:ilvl w:val="0"/>
          <w:numId w:val="89"/>
        </w:numPr>
      </w:pPr>
      <w:r w:rsidRPr="0082713E">
        <w:t>Refrigeración: al menos 2 ventiladores, centralizada para todos los conversores.</w:t>
      </w:r>
    </w:p>
    <w:p w:rsidR="00410164" w:rsidRPr="0082713E" w:rsidRDefault="00410164" w:rsidP="006C1598">
      <w:pPr>
        <w:pStyle w:val="Prrafodelista"/>
        <w:numPr>
          <w:ilvl w:val="0"/>
          <w:numId w:val="89"/>
        </w:numPr>
      </w:pPr>
      <w:r w:rsidRPr="0082713E">
        <w:t>Los ventiladores y conversores pueden ser manipulados sin afectar el funcionamiento de los otros conversores instalados, hot swap.</w:t>
      </w:r>
    </w:p>
    <w:p w:rsidR="00410164" w:rsidRPr="0082713E" w:rsidRDefault="00410164" w:rsidP="006C1598">
      <w:pPr>
        <w:pStyle w:val="Prrafodelista"/>
        <w:numPr>
          <w:ilvl w:val="0"/>
          <w:numId w:val="89"/>
        </w:numPr>
      </w:pPr>
      <w:r w:rsidRPr="0082713E">
        <w:t>Espacio para fuente redundante.</w:t>
      </w:r>
    </w:p>
    <w:p w:rsidR="00410164" w:rsidRPr="0082713E" w:rsidRDefault="00410164" w:rsidP="006C1598">
      <w:pPr>
        <w:pStyle w:val="Prrafodelista"/>
        <w:numPr>
          <w:ilvl w:val="0"/>
          <w:numId w:val="89"/>
        </w:numPr>
      </w:pPr>
      <w:r w:rsidRPr="0082713E">
        <w:t>Patch cord de Cable UPT Cat. 6A para instalación en patio:</w:t>
      </w:r>
    </w:p>
    <w:p w:rsidR="00410164" w:rsidRPr="0082713E" w:rsidRDefault="00410164" w:rsidP="006C1598">
      <w:pPr>
        <w:pStyle w:val="Prrafodelista"/>
        <w:numPr>
          <w:ilvl w:val="0"/>
          <w:numId w:val="89"/>
        </w:numPr>
      </w:pPr>
      <w:r w:rsidRPr="0082713E">
        <w:t>Con apantallamiento.</w:t>
      </w:r>
    </w:p>
    <w:p w:rsidR="00410164" w:rsidRPr="0082713E" w:rsidRDefault="00410164" w:rsidP="006C1598">
      <w:pPr>
        <w:pStyle w:val="Prrafodelista"/>
        <w:numPr>
          <w:ilvl w:val="0"/>
          <w:numId w:val="89"/>
        </w:numPr>
      </w:pPr>
      <w:r w:rsidRPr="0082713E">
        <w:t>Chaqueta para exteriores.</w:t>
      </w:r>
    </w:p>
    <w:p w:rsidR="00410164" w:rsidRPr="0082713E" w:rsidRDefault="00410164" w:rsidP="006C1598">
      <w:pPr>
        <w:pStyle w:val="Prrafodelista"/>
        <w:numPr>
          <w:ilvl w:val="0"/>
          <w:numId w:val="89"/>
        </w:numPr>
      </w:pPr>
      <w:r w:rsidRPr="0082713E">
        <w:t>Conectores RJ45/RJ45 con capuchón, conectorizados en fábrica.</w:t>
      </w:r>
    </w:p>
    <w:p w:rsidR="00410164" w:rsidRPr="0082713E" w:rsidRDefault="00410164" w:rsidP="006C1598">
      <w:pPr>
        <w:pStyle w:val="Prrafodelista"/>
        <w:numPr>
          <w:ilvl w:val="0"/>
          <w:numId w:val="89"/>
        </w:numPr>
      </w:pPr>
      <w:r w:rsidRPr="0082713E">
        <w:t>Longitud: 2 metros.</w:t>
      </w:r>
    </w:p>
    <w:p w:rsidR="00410164" w:rsidRDefault="00410164" w:rsidP="00410164">
      <w:pPr>
        <w:pStyle w:val="Prrafodelista"/>
        <w:spacing w:after="0" w:line="240" w:lineRule="auto"/>
      </w:pPr>
    </w:p>
    <w:p w:rsidR="002F427E" w:rsidRDefault="002F427E" w:rsidP="00410164">
      <w:pPr>
        <w:pStyle w:val="Prrafodelista"/>
        <w:spacing w:after="0" w:line="240" w:lineRule="auto"/>
      </w:pPr>
    </w:p>
    <w:p w:rsidR="002F427E" w:rsidRPr="0082713E" w:rsidRDefault="002F427E" w:rsidP="00410164">
      <w:pPr>
        <w:pStyle w:val="Prrafodelista"/>
        <w:spacing w:after="0" w:line="240" w:lineRule="auto"/>
      </w:pPr>
    </w:p>
    <w:p w:rsidR="00410164" w:rsidRPr="0082713E" w:rsidRDefault="00410164" w:rsidP="006D3EEB">
      <w:pPr>
        <w:pStyle w:val="Ttulo5"/>
      </w:pPr>
      <w:r w:rsidRPr="0082713E">
        <w:lastRenderedPageBreak/>
        <w:t>PATCH CORD DE CABLE UTP CAT. 6A PARA INSTALACIÓN EN CASETAS Y SALAS DE COMUNICACIÓN</w:t>
      </w:r>
    </w:p>
    <w:p w:rsidR="00410164" w:rsidRPr="0082713E" w:rsidRDefault="00410164" w:rsidP="006C1598">
      <w:pPr>
        <w:pStyle w:val="Prrafodelista"/>
        <w:numPr>
          <w:ilvl w:val="0"/>
          <w:numId w:val="90"/>
        </w:numPr>
      </w:pPr>
      <w:r w:rsidRPr="0082713E">
        <w:t>Cable flexible.</w:t>
      </w:r>
    </w:p>
    <w:p w:rsidR="00410164" w:rsidRPr="0082713E" w:rsidRDefault="00410164" w:rsidP="006C1598">
      <w:pPr>
        <w:pStyle w:val="Prrafodelista"/>
        <w:numPr>
          <w:ilvl w:val="0"/>
          <w:numId w:val="90"/>
        </w:numPr>
      </w:pPr>
      <w:r w:rsidRPr="0082713E">
        <w:t>Con apantallamiento.</w:t>
      </w:r>
    </w:p>
    <w:p w:rsidR="00410164" w:rsidRPr="0082713E" w:rsidRDefault="00410164" w:rsidP="006C1598">
      <w:pPr>
        <w:pStyle w:val="Prrafodelista"/>
        <w:numPr>
          <w:ilvl w:val="0"/>
          <w:numId w:val="90"/>
        </w:numPr>
      </w:pPr>
      <w:r w:rsidRPr="0082713E">
        <w:t>Conectores RJ45/RJ45 con capuchón, conectorizados en fábrica.</w:t>
      </w:r>
    </w:p>
    <w:p w:rsidR="00410164" w:rsidRPr="0082713E" w:rsidRDefault="00410164" w:rsidP="006C1598">
      <w:pPr>
        <w:pStyle w:val="Prrafodelista"/>
        <w:numPr>
          <w:ilvl w:val="0"/>
          <w:numId w:val="90"/>
        </w:numPr>
      </w:pPr>
      <w:r w:rsidRPr="0082713E">
        <w:t>Longitud: 2 metros.</w:t>
      </w:r>
    </w:p>
    <w:p w:rsidR="00410164" w:rsidRPr="0082713E" w:rsidRDefault="00410164" w:rsidP="006D3EEB">
      <w:pPr>
        <w:pStyle w:val="Ttulo5"/>
      </w:pPr>
      <w:r w:rsidRPr="0082713E">
        <w:t>FIBRA ÓPTICA MONOMODO G.652</w:t>
      </w:r>
      <w:r>
        <w:t xml:space="preserve"> o MULTIMODO</w:t>
      </w:r>
    </w:p>
    <w:p w:rsidR="00410164" w:rsidRPr="0082713E" w:rsidRDefault="00410164" w:rsidP="006C1598">
      <w:pPr>
        <w:pStyle w:val="Prrafodelista"/>
        <w:numPr>
          <w:ilvl w:val="0"/>
          <w:numId w:val="91"/>
        </w:numPr>
      </w:pPr>
      <w:r w:rsidRPr="0082713E">
        <w:t>4 hilos de fibra óptica en configuración de tubo holgado con bloqueador de humedad.</w:t>
      </w:r>
    </w:p>
    <w:p w:rsidR="00410164" w:rsidRPr="0082713E" w:rsidRDefault="00410164" w:rsidP="006C1598">
      <w:pPr>
        <w:pStyle w:val="Prrafodelista"/>
        <w:numPr>
          <w:ilvl w:val="0"/>
          <w:numId w:val="91"/>
        </w:numPr>
      </w:pPr>
      <w:r w:rsidRPr="0082713E">
        <w:t>Revestimiento para exteriores de polietileno.</w:t>
      </w:r>
    </w:p>
    <w:p w:rsidR="00410164" w:rsidRPr="0082713E" w:rsidRDefault="00410164" w:rsidP="006C1598">
      <w:pPr>
        <w:pStyle w:val="Prrafodelista"/>
        <w:numPr>
          <w:ilvl w:val="0"/>
          <w:numId w:val="91"/>
        </w:numPr>
      </w:pPr>
      <w:r w:rsidRPr="0082713E">
        <w:t>Con refuerzo de fibra de vidrio o aramida contra la tensión mecánica.</w:t>
      </w:r>
    </w:p>
    <w:p w:rsidR="00410164" w:rsidRPr="0082713E" w:rsidRDefault="00410164" w:rsidP="006C1598">
      <w:pPr>
        <w:pStyle w:val="Prrafodelista"/>
        <w:numPr>
          <w:ilvl w:val="0"/>
          <w:numId w:val="91"/>
        </w:numPr>
      </w:pPr>
      <w:r w:rsidRPr="0082713E">
        <w:t>Armadura de acero corrugado antirroedores.</w:t>
      </w:r>
    </w:p>
    <w:p w:rsidR="00410164" w:rsidRPr="0082713E" w:rsidRDefault="00410164" w:rsidP="00410164">
      <w:pPr>
        <w:pStyle w:val="Prrafodelista"/>
        <w:spacing w:after="0" w:line="240" w:lineRule="auto"/>
      </w:pPr>
    </w:p>
    <w:p w:rsidR="00410164" w:rsidRPr="0082713E" w:rsidRDefault="00410164" w:rsidP="006D3EEB">
      <w:pPr>
        <w:pStyle w:val="Ttulo5"/>
      </w:pPr>
      <w:r w:rsidRPr="0082713E">
        <w:t>PATCH CORDS DE FIBRA ÓPTICA</w:t>
      </w:r>
    </w:p>
    <w:p w:rsidR="00410164" w:rsidRPr="0082713E" w:rsidRDefault="00410164" w:rsidP="006C1598">
      <w:pPr>
        <w:pStyle w:val="Prrafodelista"/>
        <w:numPr>
          <w:ilvl w:val="0"/>
          <w:numId w:val="92"/>
        </w:numPr>
      </w:pPr>
      <w:r w:rsidRPr="0082713E">
        <w:t>Con terminales LC/SC (de acuerdo al conversor) y FC para conexión al ODF.</w:t>
      </w:r>
    </w:p>
    <w:p w:rsidR="00410164" w:rsidRPr="0082713E" w:rsidRDefault="00410164" w:rsidP="006C1598">
      <w:pPr>
        <w:pStyle w:val="Prrafodelista"/>
        <w:numPr>
          <w:ilvl w:val="0"/>
          <w:numId w:val="92"/>
        </w:numPr>
      </w:pPr>
      <w:r w:rsidRPr="0082713E">
        <w:t>Monomodo</w:t>
      </w:r>
      <w:r>
        <w:t xml:space="preserve"> o Multimodo</w:t>
      </w:r>
      <w:r w:rsidRPr="0082713E">
        <w:t>, Simplex/Duplex.</w:t>
      </w:r>
    </w:p>
    <w:p w:rsidR="00410164" w:rsidRPr="0082713E" w:rsidRDefault="00410164" w:rsidP="006C1598">
      <w:pPr>
        <w:pStyle w:val="Prrafodelista"/>
        <w:numPr>
          <w:ilvl w:val="0"/>
          <w:numId w:val="92"/>
        </w:numPr>
      </w:pPr>
      <w:r w:rsidRPr="0082713E">
        <w:t xml:space="preserve">Pérdidas directas menores </w:t>
      </w:r>
      <w:proofErr w:type="gramStart"/>
      <w:r w:rsidRPr="0082713E">
        <w:t>a  3</w:t>
      </w:r>
      <w:proofErr w:type="gramEnd"/>
      <w:r w:rsidRPr="0082713E">
        <w:t xml:space="preserve"> dB.</w:t>
      </w:r>
    </w:p>
    <w:p w:rsidR="00410164" w:rsidRPr="0082713E" w:rsidRDefault="00410164" w:rsidP="006C1598">
      <w:pPr>
        <w:pStyle w:val="Prrafodelista"/>
        <w:numPr>
          <w:ilvl w:val="0"/>
          <w:numId w:val="92"/>
        </w:numPr>
      </w:pPr>
      <w:r w:rsidRPr="0082713E">
        <w:t>Pérdidas de retorno mayores a 45 dB.</w:t>
      </w:r>
    </w:p>
    <w:p w:rsidR="00410164" w:rsidRPr="0082713E" w:rsidRDefault="00410164" w:rsidP="006C1598">
      <w:pPr>
        <w:pStyle w:val="Prrafodelista"/>
        <w:numPr>
          <w:ilvl w:val="0"/>
          <w:numId w:val="92"/>
        </w:numPr>
      </w:pPr>
      <w:r w:rsidRPr="0082713E">
        <w:t>Capacidad de intercambio menor a 2 dB.</w:t>
      </w:r>
    </w:p>
    <w:p w:rsidR="00410164" w:rsidRPr="0082713E" w:rsidRDefault="00410164" w:rsidP="006C1598">
      <w:pPr>
        <w:pStyle w:val="Prrafodelista"/>
        <w:numPr>
          <w:ilvl w:val="0"/>
          <w:numId w:val="92"/>
        </w:numPr>
      </w:pPr>
      <w:r w:rsidRPr="0082713E">
        <w:t>Temperatura de operación: -40°C a 80°C.</w:t>
      </w:r>
    </w:p>
    <w:p w:rsidR="00410164" w:rsidRPr="0082713E" w:rsidRDefault="00410164" w:rsidP="006C1598">
      <w:pPr>
        <w:pStyle w:val="Prrafodelista"/>
        <w:numPr>
          <w:ilvl w:val="0"/>
          <w:numId w:val="92"/>
        </w:numPr>
      </w:pPr>
      <w:r w:rsidRPr="0082713E">
        <w:t>Longitud: 2 y 3 metros.</w:t>
      </w:r>
    </w:p>
    <w:p w:rsidR="00410164" w:rsidRPr="0082713E" w:rsidRDefault="00410164" w:rsidP="006C1598">
      <w:pPr>
        <w:pStyle w:val="Prrafodelista"/>
        <w:numPr>
          <w:ilvl w:val="0"/>
          <w:numId w:val="92"/>
        </w:numPr>
      </w:pPr>
      <w:r w:rsidRPr="0082713E">
        <w:t>Cubierta externa: Polietileno con material resistente a la luz solar.</w:t>
      </w:r>
    </w:p>
    <w:p w:rsidR="00410164" w:rsidRPr="0082713E" w:rsidRDefault="00410164" w:rsidP="006C1598">
      <w:pPr>
        <w:pStyle w:val="Prrafodelista"/>
        <w:numPr>
          <w:ilvl w:val="0"/>
          <w:numId w:val="92"/>
        </w:numPr>
      </w:pPr>
      <w:r w:rsidRPr="0082713E">
        <w:t>Empaque: Individual con identificación de tipo y longitud.</w:t>
      </w:r>
    </w:p>
    <w:p w:rsidR="00410164" w:rsidRPr="0082713E" w:rsidRDefault="00410164" w:rsidP="006C1598">
      <w:pPr>
        <w:pStyle w:val="Prrafodelista"/>
        <w:numPr>
          <w:ilvl w:val="0"/>
          <w:numId w:val="92"/>
        </w:numPr>
      </w:pPr>
      <w:r w:rsidRPr="0082713E">
        <w:t>Durabilidad: ≥ 1000 veces.</w:t>
      </w:r>
    </w:p>
    <w:p w:rsidR="00410164" w:rsidRPr="0082713E" w:rsidRDefault="00410164" w:rsidP="00410164">
      <w:pPr>
        <w:pStyle w:val="Prrafodelista"/>
        <w:spacing w:after="0" w:line="240" w:lineRule="auto"/>
      </w:pPr>
    </w:p>
    <w:p w:rsidR="00410164" w:rsidRPr="0082713E" w:rsidRDefault="00410164" w:rsidP="006D3EEB">
      <w:pPr>
        <w:pStyle w:val="Ttulo5"/>
      </w:pPr>
      <w:r w:rsidRPr="0082713E">
        <w:t>CONDUCTOR 3X10 AWG</w:t>
      </w:r>
    </w:p>
    <w:p w:rsidR="00410164" w:rsidRPr="0082713E" w:rsidRDefault="00410164" w:rsidP="006C1598">
      <w:pPr>
        <w:pStyle w:val="Prrafodelista"/>
        <w:numPr>
          <w:ilvl w:val="0"/>
          <w:numId w:val="93"/>
        </w:numPr>
      </w:pPr>
      <w:r w:rsidRPr="0082713E">
        <w:t>De cobre con temple suave.</w:t>
      </w:r>
    </w:p>
    <w:p w:rsidR="00410164" w:rsidRPr="0082713E" w:rsidRDefault="00410164" w:rsidP="006C1598">
      <w:pPr>
        <w:pStyle w:val="Prrafodelista"/>
        <w:numPr>
          <w:ilvl w:val="0"/>
          <w:numId w:val="93"/>
        </w:numPr>
      </w:pPr>
      <w:r w:rsidRPr="0082713E">
        <w:t>Aislamiento XLPE, con apantallamiento.</w:t>
      </w:r>
    </w:p>
    <w:p w:rsidR="00410164" w:rsidRPr="0082713E" w:rsidRDefault="00410164" w:rsidP="006C1598">
      <w:pPr>
        <w:pStyle w:val="Prrafodelista"/>
        <w:numPr>
          <w:ilvl w:val="0"/>
          <w:numId w:val="93"/>
        </w:numPr>
      </w:pPr>
      <w:r w:rsidRPr="0082713E">
        <w:t>Chaqueta externa de PVC.</w:t>
      </w:r>
    </w:p>
    <w:p w:rsidR="00410164" w:rsidRPr="0082713E" w:rsidRDefault="00410164" w:rsidP="006C1598">
      <w:pPr>
        <w:pStyle w:val="Prrafodelista"/>
        <w:numPr>
          <w:ilvl w:val="0"/>
          <w:numId w:val="93"/>
        </w:numPr>
      </w:pPr>
      <w:r w:rsidRPr="0082713E">
        <w:t>Voltaje de servicio 600 V.</w:t>
      </w:r>
    </w:p>
    <w:p w:rsidR="00410164" w:rsidRPr="0082713E" w:rsidRDefault="00410164" w:rsidP="006C1598">
      <w:pPr>
        <w:pStyle w:val="Prrafodelista"/>
        <w:numPr>
          <w:ilvl w:val="0"/>
          <w:numId w:val="93"/>
        </w:numPr>
      </w:pPr>
      <w:r w:rsidRPr="0082713E">
        <w:t>Temperatura máxima de operación 90 °C.</w:t>
      </w:r>
    </w:p>
    <w:p w:rsidR="00410164" w:rsidRPr="0082713E" w:rsidRDefault="00410164" w:rsidP="00410164">
      <w:pPr>
        <w:pStyle w:val="Prrafodelista"/>
        <w:spacing w:after="0" w:line="240" w:lineRule="auto"/>
      </w:pPr>
    </w:p>
    <w:p w:rsidR="00410164" w:rsidRPr="0082713E" w:rsidRDefault="00410164" w:rsidP="006D3EEB">
      <w:pPr>
        <w:pStyle w:val="Ttulo5"/>
      </w:pPr>
      <w:r w:rsidRPr="0082713E">
        <w:t>CABLE PARA CONEXIÓN A TIERRA</w:t>
      </w:r>
    </w:p>
    <w:p w:rsidR="00410164" w:rsidRPr="0082713E" w:rsidRDefault="00410164" w:rsidP="006C1598">
      <w:pPr>
        <w:pStyle w:val="Prrafodelista"/>
        <w:numPr>
          <w:ilvl w:val="0"/>
          <w:numId w:val="94"/>
        </w:numPr>
      </w:pPr>
      <w:r w:rsidRPr="0082713E">
        <w:t>Conductor cableado de cobre con temple suave, desnudo.</w:t>
      </w:r>
    </w:p>
    <w:p w:rsidR="00410164" w:rsidRPr="0082713E" w:rsidRDefault="00410164" w:rsidP="006C1598">
      <w:pPr>
        <w:pStyle w:val="Prrafodelista"/>
        <w:numPr>
          <w:ilvl w:val="0"/>
          <w:numId w:val="94"/>
        </w:numPr>
      </w:pPr>
      <w:r w:rsidRPr="0082713E">
        <w:t>2/0 AWG.</w:t>
      </w:r>
    </w:p>
    <w:p w:rsidR="00410164" w:rsidRPr="0082713E" w:rsidRDefault="00410164" w:rsidP="006C1598">
      <w:pPr>
        <w:pStyle w:val="Prrafodelista"/>
        <w:numPr>
          <w:ilvl w:val="0"/>
          <w:numId w:val="94"/>
        </w:numPr>
      </w:pPr>
      <w:r w:rsidRPr="0082713E">
        <w:t>19 hilos.</w:t>
      </w:r>
    </w:p>
    <w:p w:rsidR="00410164" w:rsidRPr="0082713E" w:rsidRDefault="00410164" w:rsidP="006C1598">
      <w:pPr>
        <w:pStyle w:val="Prrafodelista"/>
        <w:numPr>
          <w:ilvl w:val="0"/>
          <w:numId w:val="94"/>
        </w:numPr>
      </w:pPr>
      <w:r w:rsidRPr="0082713E">
        <w:t>Incluye conectores para conexión a la malla de puesta a tierra de la subestación.</w:t>
      </w:r>
    </w:p>
    <w:p w:rsidR="00410164" w:rsidRPr="0082713E" w:rsidRDefault="00410164" w:rsidP="00410164">
      <w:pPr>
        <w:pStyle w:val="Prrafodelista"/>
        <w:spacing w:after="0" w:line="240" w:lineRule="auto"/>
      </w:pPr>
    </w:p>
    <w:p w:rsidR="00410164" w:rsidRPr="0082713E" w:rsidRDefault="00410164" w:rsidP="006D3EEB">
      <w:pPr>
        <w:pStyle w:val="Ttulo5"/>
      </w:pPr>
      <w:r w:rsidRPr="0082713E">
        <w:lastRenderedPageBreak/>
        <w:t>CAJAS HERMÉTICAS PARA INSTALACIÓN EN EXTERIORES</w:t>
      </w:r>
    </w:p>
    <w:p w:rsidR="00410164" w:rsidRPr="0082713E" w:rsidRDefault="00410164" w:rsidP="006C1598">
      <w:pPr>
        <w:pStyle w:val="Prrafodelista"/>
        <w:numPr>
          <w:ilvl w:val="0"/>
          <w:numId w:val="95"/>
        </w:numPr>
      </w:pPr>
      <w:r w:rsidRPr="0082713E">
        <w:t>Material: metal</w:t>
      </w:r>
    </w:p>
    <w:p w:rsidR="00410164" w:rsidRPr="0082713E" w:rsidRDefault="00410164" w:rsidP="006C1598">
      <w:pPr>
        <w:pStyle w:val="Prrafodelista"/>
        <w:numPr>
          <w:ilvl w:val="0"/>
          <w:numId w:val="95"/>
        </w:numPr>
      </w:pPr>
      <w:r w:rsidRPr="0082713E">
        <w:t>Clasificación: NEMA 4</w:t>
      </w:r>
    </w:p>
    <w:p w:rsidR="00410164" w:rsidRPr="0082713E" w:rsidRDefault="00410164" w:rsidP="006C1598">
      <w:pPr>
        <w:pStyle w:val="Prrafodelista"/>
        <w:numPr>
          <w:ilvl w:val="0"/>
          <w:numId w:val="95"/>
        </w:numPr>
      </w:pPr>
      <w:r w:rsidRPr="0082713E">
        <w:t>Protección para perforaciones de ingreso de cables: IP66</w:t>
      </w:r>
    </w:p>
    <w:p w:rsidR="00410164" w:rsidRPr="0082713E" w:rsidRDefault="00410164" w:rsidP="006C1598">
      <w:pPr>
        <w:pStyle w:val="Prrafodelista"/>
        <w:numPr>
          <w:ilvl w:val="0"/>
          <w:numId w:val="95"/>
        </w:numPr>
      </w:pPr>
      <w:r w:rsidRPr="0082713E">
        <w:t>Para instalación de ODF, conversores y fuentes de alimentación para cámaras exteriores.</w:t>
      </w:r>
    </w:p>
    <w:p w:rsidR="00410164" w:rsidRPr="0082713E" w:rsidRDefault="00410164" w:rsidP="006D3EEB">
      <w:pPr>
        <w:pStyle w:val="Ttulo5"/>
      </w:pPr>
      <w:r w:rsidRPr="0082713E">
        <w:t>RACK CERRADO DE 84" DE ALTO (44 UNIDADES DE RACK ÚTILES)</w:t>
      </w:r>
    </w:p>
    <w:p w:rsidR="00410164" w:rsidRPr="0082713E" w:rsidRDefault="00410164" w:rsidP="006C1598">
      <w:pPr>
        <w:pStyle w:val="Prrafodelista"/>
        <w:numPr>
          <w:ilvl w:val="0"/>
          <w:numId w:val="96"/>
        </w:numPr>
      </w:pPr>
      <w:r w:rsidRPr="0082713E">
        <w:t xml:space="preserve">Acero galvanizado de 1,5mm y cubierto con pintura electrostática de color negro. </w:t>
      </w:r>
    </w:p>
    <w:p w:rsidR="00410164" w:rsidRPr="0082713E" w:rsidRDefault="00410164" w:rsidP="006C1598">
      <w:pPr>
        <w:pStyle w:val="Prrafodelista"/>
        <w:numPr>
          <w:ilvl w:val="0"/>
          <w:numId w:val="96"/>
        </w:numPr>
      </w:pPr>
      <w:r w:rsidRPr="0082713E">
        <w:t>Estructura desmontable mediante pernos, columnas soportantes regulables en profundidad.</w:t>
      </w:r>
    </w:p>
    <w:p w:rsidR="00410164" w:rsidRPr="0082713E" w:rsidRDefault="00410164" w:rsidP="006C1598">
      <w:pPr>
        <w:pStyle w:val="Prrafodelista"/>
        <w:numPr>
          <w:ilvl w:val="0"/>
          <w:numId w:val="96"/>
        </w:numPr>
      </w:pPr>
      <w:r w:rsidRPr="0082713E">
        <w:t xml:space="preserve">Puerta frontal de material semi-transparente como plexiglass o vidrio templado. </w:t>
      </w:r>
    </w:p>
    <w:p w:rsidR="00410164" w:rsidRPr="0082713E" w:rsidRDefault="00410164" w:rsidP="006C1598">
      <w:pPr>
        <w:pStyle w:val="Prrafodelista"/>
        <w:numPr>
          <w:ilvl w:val="0"/>
          <w:numId w:val="96"/>
        </w:numPr>
      </w:pPr>
      <w:r w:rsidRPr="0082713E">
        <w:t xml:space="preserve">Debe incorporar en la parte superior ventilador eléctrico. </w:t>
      </w:r>
    </w:p>
    <w:p w:rsidR="00410164" w:rsidRPr="0082713E" w:rsidRDefault="00410164" w:rsidP="006C1598">
      <w:pPr>
        <w:pStyle w:val="Prrafodelista"/>
        <w:numPr>
          <w:ilvl w:val="0"/>
          <w:numId w:val="96"/>
        </w:numPr>
      </w:pPr>
      <w:r w:rsidRPr="0082713E">
        <w:t>Debe incluir una regleta de tomacorrientes polarizados con supresor de transientes y protección térmica.</w:t>
      </w:r>
    </w:p>
    <w:p w:rsidR="00410164" w:rsidRPr="0082713E" w:rsidRDefault="00410164" w:rsidP="006D3EEB">
      <w:pPr>
        <w:pStyle w:val="Ttulo5"/>
      </w:pPr>
      <w:r w:rsidRPr="0082713E">
        <w:t>POSTE DE FIBRA DE VIDRIO PARA CÁMARAS Y/O APs</w:t>
      </w:r>
    </w:p>
    <w:p w:rsidR="00410164" w:rsidRPr="0082713E" w:rsidRDefault="00410164" w:rsidP="006C1598">
      <w:pPr>
        <w:numPr>
          <w:ilvl w:val="0"/>
          <w:numId w:val="36"/>
        </w:numPr>
        <w:spacing w:before="0" w:after="0" w:line="240" w:lineRule="auto"/>
        <w:ind w:right="-136"/>
        <w:rPr>
          <w:szCs w:val="24"/>
        </w:rPr>
      </w:pPr>
      <w:r w:rsidRPr="0082713E">
        <w:rPr>
          <w:szCs w:val="24"/>
        </w:rPr>
        <w:t>Material: Plástico Reforzado con Fibra de Vidrio (PRFV), resina pigmentada con protección UV color gris o blanco.</w:t>
      </w:r>
    </w:p>
    <w:p w:rsidR="00410164" w:rsidRPr="0082713E" w:rsidRDefault="00410164" w:rsidP="006C1598">
      <w:pPr>
        <w:numPr>
          <w:ilvl w:val="0"/>
          <w:numId w:val="36"/>
        </w:numPr>
        <w:spacing w:before="0" w:after="0" w:line="240" w:lineRule="auto"/>
        <w:ind w:right="-136"/>
        <w:rPr>
          <w:szCs w:val="24"/>
        </w:rPr>
      </w:pPr>
      <w:r w:rsidRPr="0082713E">
        <w:rPr>
          <w:szCs w:val="24"/>
        </w:rPr>
        <w:t>Forma circular alivianado (Hueco).</w:t>
      </w:r>
    </w:p>
    <w:p w:rsidR="00410164" w:rsidRPr="0082713E" w:rsidRDefault="00410164" w:rsidP="006C1598">
      <w:pPr>
        <w:numPr>
          <w:ilvl w:val="0"/>
          <w:numId w:val="36"/>
        </w:numPr>
        <w:spacing w:before="0" w:after="0" w:line="240" w:lineRule="auto"/>
        <w:ind w:right="-136"/>
        <w:rPr>
          <w:szCs w:val="24"/>
        </w:rPr>
      </w:pPr>
      <w:r w:rsidRPr="0082713E">
        <w:rPr>
          <w:szCs w:val="24"/>
        </w:rPr>
        <w:t>Coeficiente de seguridad nominal a la rotura: 2.</w:t>
      </w:r>
    </w:p>
    <w:p w:rsidR="00410164" w:rsidRPr="0082713E" w:rsidRDefault="00410164" w:rsidP="006C1598">
      <w:pPr>
        <w:numPr>
          <w:ilvl w:val="0"/>
          <w:numId w:val="36"/>
        </w:numPr>
        <w:spacing w:before="0" w:after="0" w:line="240" w:lineRule="auto"/>
        <w:ind w:right="-136"/>
        <w:rPr>
          <w:szCs w:val="24"/>
        </w:rPr>
      </w:pPr>
      <w:r w:rsidRPr="0082713E">
        <w:rPr>
          <w:szCs w:val="24"/>
        </w:rPr>
        <w:t>Recubrimiento del poste: deberá estar libre de porosidades, fibras de vidrio expuestas, deformaciones, rebabas y superficies irregulares, sin embargo, la textura del poste debe tener pequeñas rugosidades que permitan y faciliten el uso de herramientas (trepadoras) con la presencia de humedad.</w:t>
      </w:r>
    </w:p>
    <w:p w:rsidR="00410164" w:rsidRPr="0082713E" w:rsidRDefault="00410164" w:rsidP="006C1598">
      <w:pPr>
        <w:numPr>
          <w:ilvl w:val="0"/>
          <w:numId w:val="36"/>
        </w:numPr>
        <w:spacing w:before="0" w:after="0" w:line="240" w:lineRule="auto"/>
        <w:ind w:right="-136"/>
        <w:rPr>
          <w:szCs w:val="24"/>
        </w:rPr>
      </w:pPr>
      <w:r w:rsidRPr="0082713E">
        <w:rPr>
          <w:szCs w:val="24"/>
        </w:rPr>
        <w:t>Altura del poste (m): 9 m. (2 m en caso de APs).</w:t>
      </w:r>
    </w:p>
    <w:p w:rsidR="00410164" w:rsidRPr="0082713E" w:rsidRDefault="00410164" w:rsidP="006C1598">
      <w:pPr>
        <w:numPr>
          <w:ilvl w:val="0"/>
          <w:numId w:val="36"/>
        </w:numPr>
        <w:spacing w:before="0" w:after="0" w:line="240" w:lineRule="auto"/>
        <w:ind w:right="-136"/>
        <w:rPr>
          <w:szCs w:val="24"/>
        </w:rPr>
      </w:pPr>
      <w:r w:rsidRPr="0082713E">
        <w:rPr>
          <w:szCs w:val="24"/>
        </w:rPr>
        <w:t xml:space="preserve">Carga nominal de </w:t>
      </w:r>
      <w:proofErr w:type="gramStart"/>
      <w:r w:rsidRPr="0082713E">
        <w:rPr>
          <w:szCs w:val="24"/>
        </w:rPr>
        <w:t>rotura  horizontal</w:t>
      </w:r>
      <w:proofErr w:type="gramEnd"/>
      <w:r w:rsidRPr="0082713E">
        <w:rPr>
          <w:szCs w:val="24"/>
        </w:rPr>
        <w:t xml:space="preserve"> (Kg): 400.</w:t>
      </w:r>
    </w:p>
    <w:p w:rsidR="00410164" w:rsidRPr="0082713E" w:rsidRDefault="00410164" w:rsidP="006C1598">
      <w:pPr>
        <w:numPr>
          <w:ilvl w:val="0"/>
          <w:numId w:val="36"/>
        </w:numPr>
        <w:spacing w:before="0" w:after="0" w:line="240" w:lineRule="auto"/>
        <w:ind w:right="-136"/>
        <w:rPr>
          <w:szCs w:val="24"/>
        </w:rPr>
      </w:pPr>
      <w:r w:rsidRPr="0082713E">
        <w:rPr>
          <w:szCs w:val="24"/>
        </w:rPr>
        <w:t>Diámetro punta (cm): 13 a 16.</w:t>
      </w:r>
    </w:p>
    <w:p w:rsidR="00410164" w:rsidRPr="0082713E" w:rsidRDefault="00410164" w:rsidP="006C1598">
      <w:pPr>
        <w:numPr>
          <w:ilvl w:val="0"/>
          <w:numId w:val="36"/>
        </w:numPr>
        <w:spacing w:before="0" w:after="0" w:line="240" w:lineRule="auto"/>
        <w:ind w:right="-136"/>
        <w:rPr>
          <w:szCs w:val="24"/>
        </w:rPr>
      </w:pPr>
      <w:r w:rsidRPr="0082713E">
        <w:rPr>
          <w:szCs w:val="24"/>
        </w:rPr>
        <w:t>Diámetro base (cm): 28 a 34.</w:t>
      </w:r>
    </w:p>
    <w:p w:rsidR="00410164" w:rsidRPr="0082713E" w:rsidRDefault="00410164" w:rsidP="006C1598">
      <w:pPr>
        <w:numPr>
          <w:ilvl w:val="0"/>
          <w:numId w:val="36"/>
        </w:numPr>
        <w:spacing w:before="0" w:after="0" w:line="240" w:lineRule="auto"/>
        <w:ind w:right="-136"/>
        <w:rPr>
          <w:szCs w:val="24"/>
        </w:rPr>
      </w:pPr>
      <w:r w:rsidRPr="0082713E">
        <w:rPr>
          <w:szCs w:val="24"/>
        </w:rPr>
        <w:t xml:space="preserve">Ventana inferior rectangular de 2,5 x 8 cm para puesta a tierra (m desde base): 1,30 </w:t>
      </w:r>
    </w:p>
    <w:p w:rsidR="00410164" w:rsidRPr="0082713E" w:rsidRDefault="00410164" w:rsidP="006C1598">
      <w:pPr>
        <w:numPr>
          <w:ilvl w:val="0"/>
          <w:numId w:val="36"/>
        </w:numPr>
        <w:spacing w:before="0" w:after="0" w:line="240" w:lineRule="auto"/>
        <w:ind w:right="-136"/>
        <w:rPr>
          <w:szCs w:val="24"/>
        </w:rPr>
      </w:pPr>
      <w:r w:rsidRPr="0082713E">
        <w:rPr>
          <w:szCs w:val="24"/>
        </w:rPr>
        <w:t>Ubicación marca de empotramiento desde la base (m): 1,50.</w:t>
      </w:r>
    </w:p>
    <w:p w:rsidR="00410164" w:rsidRPr="0082713E" w:rsidRDefault="00410164" w:rsidP="006C1598">
      <w:pPr>
        <w:numPr>
          <w:ilvl w:val="0"/>
          <w:numId w:val="36"/>
        </w:numPr>
        <w:spacing w:before="0" w:after="0" w:line="240" w:lineRule="auto"/>
        <w:ind w:right="-136"/>
        <w:rPr>
          <w:szCs w:val="24"/>
        </w:rPr>
      </w:pPr>
      <w:r w:rsidRPr="0082713E">
        <w:rPr>
          <w:szCs w:val="24"/>
        </w:rPr>
        <w:t>Garantía Técnica: Mínimo de 3 años.</w:t>
      </w:r>
    </w:p>
    <w:p w:rsidR="00410164" w:rsidRPr="0082713E" w:rsidRDefault="00410164" w:rsidP="006D3EEB">
      <w:pPr>
        <w:pStyle w:val="Ttulo5"/>
      </w:pPr>
      <w:r w:rsidRPr="0082713E">
        <w:t>PRUEBAS Y ENSAYOS DE POSTES:</w:t>
      </w:r>
    </w:p>
    <w:p w:rsidR="00410164" w:rsidRPr="0082713E" w:rsidRDefault="00410164" w:rsidP="006C1598">
      <w:pPr>
        <w:numPr>
          <w:ilvl w:val="0"/>
          <w:numId w:val="36"/>
        </w:numPr>
        <w:spacing w:before="0" w:after="0" w:line="240" w:lineRule="auto"/>
        <w:ind w:right="-136"/>
        <w:rPr>
          <w:szCs w:val="24"/>
        </w:rPr>
      </w:pPr>
      <w:r w:rsidRPr="0082713E">
        <w:rPr>
          <w:szCs w:val="24"/>
        </w:rPr>
        <w:t>Procedimiento: NTE INEN 1967.</w:t>
      </w:r>
    </w:p>
    <w:p w:rsidR="00410164" w:rsidRPr="0082713E" w:rsidRDefault="00410164" w:rsidP="006C1598">
      <w:pPr>
        <w:numPr>
          <w:ilvl w:val="0"/>
          <w:numId w:val="36"/>
        </w:numPr>
        <w:spacing w:before="0" w:after="0" w:line="240" w:lineRule="auto"/>
        <w:ind w:right="-136"/>
        <w:rPr>
          <w:szCs w:val="24"/>
        </w:rPr>
      </w:pPr>
      <w:r w:rsidRPr="0082713E">
        <w:rPr>
          <w:szCs w:val="24"/>
        </w:rPr>
        <w:t>Punto de aplicación de la carga (distancia desde la punta): 200 mm.</w:t>
      </w:r>
    </w:p>
    <w:p w:rsidR="00410164" w:rsidRPr="0082713E" w:rsidRDefault="00410164" w:rsidP="006C1598">
      <w:pPr>
        <w:numPr>
          <w:ilvl w:val="0"/>
          <w:numId w:val="36"/>
        </w:numPr>
        <w:spacing w:before="0" w:after="0" w:line="240" w:lineRule="auto"/>
        <w:ind w:right="-136"/>
        <w:rPr>
          <w:szCs w:val="24"/>
        </w:rPr>
      </w:pPr>
      <w:r w:rsidRPr="0082713E">
        <w:rPr>
          <w:szCs w:val="24"/>
        </w:rPr>
        <w:t>Carga de rotura: mayor a 400 Kg.</w:t>
      </w:r>
    </w:p>
    <w:p w:rsidR="00410164" w:rsidRPr="0082713E" w:rsidRDefault="00410164" w:rsidP="006C1598">
      <w:pPr>
        <w:numPr>
          <w:ilvl w:val="0"/>
          <w:numId w:val="36"/>
        </w:numPr>
        <w:spacing w:before="0" w:after="0" w:line="240" w:lineRule="auto"/>
        <w:ind w:right="-136"/>
        <w:rPr>
          <w:szCs w:val="24"/>
        </w:rPr>
      </w:pPr>
      <w:r w:rsidRPr="0082713E">
        <w:rPr>
          <w:szCs w:val="24"/>
        </w:rPr>
        <w:t>Deformación permanente al 60% de la carga nominal de rotura: menor al 5%.</w:t>
      </w:r>
    </w:p>
    <w:p w:rsidR="00410164" w:rsidRPr="0082713E" w:rsidRDefault="00410164" w:rsidP="006C1598">
      <w:pPr>
        <w:numPr>
          <w:ilvl w:val="0"/>
          <w:numId w:val="36"/>
        </w:numPr>
        <w:spacing w:before="0" w:after="0" w:line="240" w:lineRule="auto"/>
        <w:ind w:right="-136"/>
        <w:rPr>
          <w:szCs w:val="24"/>
        </w:rPr>
      </w:pPr>
      <w:r w:rsidRPr="0082713E">
        <w:rPr>
          <w:szCs w:val="24"/>
        </w:rPr>
        <w:t>Flecha en la carga del trabajo (50% de la carga nominal de rotura</w:t>
      </w:r>
      <w:proofErr w:type="gramStart"/>
      <w:r w:rsidRPr="0082713E">
        <w:rPr>
          <w:szCs w:val="24"/>
        </w:rPr>
        <w:t>) :</w:t>
      </w:r>
      <w:proofErr w:type="gramEnd"/>
      <w:r w:rsidRPr="0082713E">
        <w:rPr>
          <w:szCs w:val="24"/>
        </w:rPr>
        <w:t xml:space="preserve"> ≤535% de la longitud útil.</w:t>
      </w:r>
    </w:p>
    <w:p w:rsidR="00410164" w:rsidRPr="0082713E" w:rsidRDefault="00410164" w:rsidP="006C1598">
      <w:pPr>
        <w:numPr>
          <w:ilvl w:val="0"/>
          <w:numId w:val="36"/>
        </w:numPr>
        <w:spacing w:before="0" w:after="0" w:line="240" w:lineRule="auto"/>
        <w:ind w:right="-136"/>
        <w:rPr>
          <w:szCs w:val="24"/>
        </w:rPr>
      </w:pPr>
      <w:r w:rsidRPr="0082713E">
        <w:rPr>
          <w:szCs w:val="24"/>
        </w:rPr>
        <w:t>Ensayos de auto-extinción: ASTM D4923, ASTM D635.</w:t>
      </w:r>
    </w:p>
    <w:p w:rsidR="00291D6D" w:rsidRDefault="00291D6D" w:rsidP="00291D6D"/>
    <w:p w:rsidR="00291D6D" w:rsidRDefault="00291D6D" w:rsidP="00291D6D"/>
    <w:p w:rsidR="00410164" w:rsidRPr="0082713E" w:rsidRDefault="00410164" w:rsidP="006D3EEB">
      <w:pPr>
        <w:pStyle w:val="Ttulo5"/>
      </w:pPr>
      <w:r w:rsidRPr="0082713E">
        <w:lastRenderedPageBreak/>
        <w:t>ALIMENTACIÓN ELÉCTRICA</w:t>
      </w:r>
    </w:p>
    <w:p w:rsidR="00410164" w:rsidRDefault="00410164" w:rsidP="006C1598">
      <w:pPr>
        <w:pStyle w:val="Prrafodelista"/>
        <w:numPr>
          <w:ilvl w:val="0"/>
          <w:numId w:val="97"/>
        </w:numPr>
      </w:pPr>
      <w:r w:rsidRPr="0082713E">
        <w:t xml:space="preserve">Los APs y cámaras deberán conectarse al panel de distribución de corriente alterna de la subestación, cada uno con un breaker independiente.  </w:t>
      </w:r>
    </w:p>
    <w:p w:rsidR="00410164" w:rsidRDefault="00410164" w:rsidP="006C1598">
      <w:pPr>
        <w:pStyle w:val="Prrafodelista"/>
        <w:numPr>
          <w:ilvl w:val="0"/>
          <w:numId w:val="97"/>
        </w:numPr>
      </w:pPr>
      <w:r>
        <w:t xml:space="preserve">Los APs y cámaras deberán estar respaldados por el sistemas de inversores del a S/E. </w:t>
      </w:r>
    </w:p>
    <w:p w:rsidR="00410164" w:rsidRPr="00F23FAF" w:rsidRDefault="00410164" w:rsidP="006D3EEB">
      <w:pPr>
        <w:pStyle w:val="Ttulo5"/>
      </w:pPr>
      <w:r>
        <w:t>RACK PARA VIDEO VIGILANCIA</w:t>
      </w:r>
    </w:p>
    <w:p w:rsidR="00410164" w:rsidRPr="0082713E" w:rsidRDefault="00410164" w:rsidP="006C1598">
      <w:pPr>
        <w:pStyle w:val="Prrafodelista"/>
        <w:numPr>
          <w:ilvl w:val="0"/>
          <w:numId w:val="98"/>
        </w:numPr>
      </w:pPr>
      <w:r w:rsidRPr="0082713E">
        <w:t>Cerrado con paneles laterales desmontables.</w:t>
      </w:r>
    </w:p>
    <w:p w:rsidR="00410164" w:rsidRPr="0082713E" w:rsidRDefault="00410164" w:rsidP="006C1598">
      <w:pPr>
        <w:pStyle w:val="Prrafodelista"/>
        <w:numPr>
          <w:ilvl w:val="0"/>
          <w:numId w:val="98"/>
        </w:numPr>
      </w:pPr>
      <w:r w:rsidRPr="0082713E">
        <w:t xml:space="preserve">Pasacables superior e inferior. </w:t>
      </w:r>
    </w:p>
    <w:p w:rsidR="00410164" w:rsidRPr="0082713E" w:rsidRDefault="00410164" w:rsidP="006C1598">
      <w:pPr>
        <w:pStyle w:val="Prrafodelista"/>
        <w:numPr>
          <w:ilvl w:val="0"/>
          <w:numId w:val="98"/>
        </w:numPr>
      </w:pPr>
      <w:r w:rsidRPr="0082713E">
        <w:t xml:space="preserve">Puerta frontal y posterior desmontables, incluye llave. </w:t>
      </w:r>
    </w:p>
    <w:p w:rsidR="00410164" w:rsidRPr="0082713E" w:rsidRDefault="00410164" w:rsidP="006C1598">
      <w:pPr>
        <w:pStyle w:val="Prrafodelista"/>
        <w:numPr>
          <w:ilvl w:val="0"/>
          <w:numId w:val="98"/>
        </w:numPr>
      </w:pPr>
      <w:r w:rsidRPr="0082713E">
        <w:t xml:space="preserve">Alto x ancho x profundidad = 2100mmx600mmx755mm (aproximado). </w:t>
      </w:r>
    </w:p>
    <w:p w:rsidR="00410164" w:rsidRPr="0082713E" w:rsidRDefault="00410164" w:rsidP="006C1598">
      <w:pPr>
        <w:pStyle w:val="Prrafodelista"/>
        <w:numPr>
          <w:ilvl w:val="0"/>
          <w:numId w:val="98"/>
        </w:numPr>
      </w:pPr>
      <w:r w:rsidRPr="0082713E">
        <w:t>Debe incorporar un juego completo de vinchas, tornillos para instalar equipos y niveladores de piso.</w:t>
      </w:r>
    </w:p>
    <w:p w:rsidR="00410164" w:rsidRPr="0082713E" w:rsidRDefault="00410164" w:rsidP="006C1598">
      <w:pPr>
        <w:pStyle w:val="Prrafodelista"/>
        <w:numPr>
          <w:ilvl w:val="0"/>
          <w:numId w:val="98"/>
        </w:numPr>
      </w:pPr>
      <w:r w:rsidRPr="0082713E">
        <w:t>Con barra a tierra.</w:t>
      </w:r>
    </w:p>
    <w:p w:rsidR="00410164" w:rsidRPr="00F23FAF" w:rsidRDefault="00410164" w:rsidP="006C1598">
      <w:pPr>
        <w:pStyle w:val="Prrafodelista"/>
        <w:numPr>
          <w:ilvl w:val="0"/>
          <w:numId w:val="98"/>
        </w:numPr>
      </w:pPr>
      <w:r w:rsidRPr="0082713E">
        <w:t xml:space="preserve">Incluye lámpara y switch de encendido. </w:t>
      </w:r>
    </w:p>
    <w:p w:rsidR="00410164" w:rsidRPr="0082713E" w:rsidRDefault="00410164" w:rsidP="00410164">
      <w:pPr>
        <w:pStyle w:val="Prrafodelista"/>
        <w:spacing w:after="0" w:line="240" w:lineRule="auto"/>
      </w:pPr>
    </w:p>
    <w:p w:rsidR="00410164" w:rsidRPr="0082713E" w:rsidRDefault="00410164" w:rsidP="006D3EEB">
      <w:pPr>
        <w:pStyle w:val="Ttulo3"/>
      </w:pPr>
      <w:r>
        <w:t>REVISIÓN DE LA INSTALACIÓN</w:t>
      </w:r>
    </w:p>
    <w:p w:rsidR="00410164" w:rsidRDefault="00410164" w:rsidP="002F427E">
      <w:r w:rsidRPr="0082713E">
        <w:t>Todos los trabajos realizados por la contratista o subcontratista serán revisados y aprobados a completa satisfacción por el personal de CELEC EP – TRANSELECTRIC designado para supervisar dicha instalación.</w:t>
      </w:r>
    </w:p>
    <w:p w:rsidR="00410164" w:rsidRDefault="00410164" w:rsidP="002F427E">
      <w:r w:rsidRPr="0082713E">
        <w:t>El personal de supervisión de CELEC EP – TRANSELECTRIC podrá realizar cambios y sugerencias durante los trabajos de instalación.</w:t>
      </w:r>
    </w:p>
    <w:p w:rsidR="00410164" w:rsidRDefault="00410164" w:rsidP="002F427E">
      <w:r w:rsidRPr="0082713E">
        <w:t>Se comprobará con los planos, diagramas, recomendaciones de la rama de la industria y/o el fabricante que la instalación este acorde a lo requerido.</w:t>
      </w:r>
    </w:p>
    <w:p w:rsidR="00410164" w:rsidRPr="0082713E" w:rsidRDefault="00410164" w:rsidP="002F427E">
      <w:r>
        <w:t>Al finalizar la instalación el proveedor deberá realizar una transferencia de conocimientos en donde explicará al personal designado de la administración y gestión de los equipos por parte de CELEC EP TRANSELECTRIC, todo el detalle de la red levantada incluyendo configuraciones realizadas. Durante esta transferencia el proveedor deberá solventar todas las preguntas realizadas por el personal de CELEC EP TRANSELECTRIC.</w:t>
      </w:r>
    </w:p>
    <w:p w:rsidR="00410164" w:rsidRPr="0082713E" w:rsidRDefault="00410164" w:rsidP="006D3EEB">
      <w:pPr>
        <w:pStyle w:val="Ttulo3"/>
      </w:pPr>
      <w:r w:rsidRPr="0082713E">
        <w:t>MATERIALES DE MONTAJE</w:t>
      </w:r>
    </w:p>
    <w:p w:rsidR="00410164" w:rsidRPr="0082713E" w:rsidRDefault="00410164" w:rsidP="002F427E">
      <w:r w:rsidRPr="0082713E">
        <w:t>El contratista proveerá todos los materiales y accesorios menores requeridos para la instalación como son:</w:t>
      </w:r>
    </w:p>
    <w:p w:rsidR="00410164" w:rsidRPr="0082713E" w:rsidRDefault="00410164" w:rsidP="006C1598">
      <w:pPr>
        <w:pStyle w:val="Prrafodelista"/>
        <w:numPr>
          <w:ilvl w:val="0"/>
          <w:numId w:val="99"/>
        </w:numPr>
      </w:pPr>
      <w:r w:rsidRPr="0082713E">
        <w:t>Pernos de anclaje, terminales para cable, terminales de talón, perno hendido, terminales para puestas a tierra, tuercas, tornillos, tacos.</w:t>
      </w:r>
    </w:p>
    <w:p w:rsidR="00410164" w:rsidRPr="0082713E" w:rsidRDefault="00410164" w:rsidP="006C1598">
      <w:pPr>
        <w:pStyle w:val="Prrafodelista"/>
        <w:numPr>
          <w:ilvl w:val="0"/>
          <w:numId w:val="99"/>
        </w:numPr>
      </w:pPr>
      <w:r w:rsidRPr="0082713E">
        <w:t>Conectores, RJ-45, etc.</w:t>
      </w:r>
    </w:p>
    <w:p w:rsidR="00410164" w:rsidRPr="0082713E" w:rsidRDefault="00410164" w:rsidP="006C1598">
      <w:pPr>
        <w:pStyle w:val="Prrafodelista"/>
        <w:numPr>
          <w:ilvl w:val="0"/>
          <w:numId w:val="99"/>
        </w:numPr>
      </w:pPr>
      <w:r w:rsidRPr="0082713E">
        <w:t>Amarras, etiquetas, cinta aislante.</w:t>
      </w:r>
    </w:p>
    <w:p w:rsidR="00410164" w:rsidRPr="0082713E" w:rsidRDefault="00410164" w:rsidP="006C1598">
      <w:pPr>
        <w:pStyle w:val="Prrafodelista"/>
        <w:numPr>
          <w:ilvl w:val="0"/>
          <w:numId w:val="99"/>
        </w:numPr>
      </w:pPr>
      <w:r w:rsidRPr="0082713E">
        <w:t>Otros requerido para la correcta instalación.</w:t>
      </w:r>
    </w:p>
    <w:p w:rsidR="00410164" w:rsidRPr="0082713E" w:rsidRDefault="00410164" w:rsidP="00291D6D">
      <w:pPr>
        <w:pStyle w:val="Ttulo4"/>
      </w:pPr>
      <w:r>
        <w:lastRenderedPageBreak/>
        <w:t>HERRAMIENTAS</w:t>
      </w:r>
    </w:p>
    <w:p w:rsidR="00410164" w:rsidRDefault="00410164" w:rsidP="002F427E">
      <w:r w:rsidRPr="0082713E">
        <w:t>El personal de la contratista o subcontratista deberá contar con todas las herramientas de trabajo para realizar la instalación. Estas herramientas serán: manuales, mecánicas, electromecánicas, eléctricas, electrónicas, según el caso. El personal de CELEC EP – TRANSELECTRIC podrá solicitar el uso de una herramienta especializada acorde a los trabajos de instalación.</w:t>
      </w:r>
    </w:p>
    <w:p w:rsidR="00410164" w:rsidRPr="0082713E" w:rsidRDefault="00410164" w:rsidP="00291D6D">
      <w:pPr>
        <w:pStyle w:val="Ttulo4"/>
      </w:pPr>
      <w:r w:rsidRPr="0082713E">
        <w:t>LUGAR DE INSTALACIÓN</w:t>
      </w:r>
    </w:p>
    <w:p w:rsidR="00410164" w:rsidRDefault="00410164" w:rsidP="002F427E">
      <w:r w:rsidRPr="0082713E">
        <w:t>Todos los equipos serán transportados e instalados en las subestaciones de acuerdo al detalle de equipos por subestación.</w:t>
      </w:r>
    </w:p>
    <w:p w:rsidR="00410164" w:rsidRPr="0082713E" w:rsidRDefault="00410164" w:rsidP="002F427E">
      <w:r>
        <w:t>Al finalizar la instalación el proveedor deberá realizar una transferencia de conocimientos en donde explicará al personal designado de la administración y gestión de los equipos por parte de CELEC EP TRANSELECTRIC, todo el detalle de la red levantada incluyendo configuraciones realizadas. Durante esta transferencia el proveedor deberá solventar todas las preguntas realizadas por el personal de CELEC EP TRANSELECTRIC.</w:t>
      </w:r>
    </w:p>
    <w:p w:rsidR="00410164" w:rsidRPr="005C366F" w:rsidRDefault="00410164" w:rsidP="006D3EEB">
      <w:pPr>
        <w:pStyle w:val="Ttulo3"/>
      </w:pPr>
      <w:r>
        <w:t>CAPACITACIÓN</w:t>
      </w:r>
    </w:p>
    <w:p w:rsidR="00410164" w:rsidRPr="0082713E" w:rsidRDefault="00410164" w:rsidP="002F427E">
      <w:r w:rsidRPr="00FB67DD">
        <w:t xml:space="preserve">El oferente debe incluir el entrenamiento que debe estar orientado a la instalación, funcionamiento, configuración, operación y el mantenimiento de los equipos de telecomunicaciones. El número de personas previstas para asistir </w:t>
      </w:r>
      <w:r>
        <w:t xml:space="preserve">a la capacitación </w:t>
      </w:r>
      <w:proofErr w:type="gramStart"/>
      <w:r>
        <w:t>es  de</w:t>
      </w:r>
      <w:proofErr w:type="gramEnd"/>
      <w:r>
        <w:t xml:space="preserve"> al menos ocho (8</w:t>
      </w:r>
      <w:r w:rsidRPr="00FB67DD">
        <w:t>). El suministrador proveerá todos los recursos como sean requeridos para el entrenamiento completo.  Se deberá proveer un curso por video vigilancia y un curso por red de acceso inalámbrico.</w:t>
      </w:r>
      <w:r>
        <w:t xml:space="preserve"> </w:t>
      </w:r>
    </w:p>
    <w:p w:rsidR="00410164" w:rsidRPr="0082713E" w:rsidRDefault="00410164" w:rsidP="006D3EEB">
      <w:pPr>
        <w:pStyle w:val="Ttulo3"/>
      </w:pPr>
      <w:r>
        <w:t>DOCUMENTACIÓN</w:t>
      </w:r>
    </w:p>
    <w:p w:rsidR="00410164" w:rsidRPr="0082713E" w:rsidRDefault="00410164" w:rsidP="002F427E">
      <w:r w:rsidRPr="0082713E">
        <w:t xml:space="preserve">Entregarán los catálogos en idioma español o inglés, mismos que </w:t>
      </w:r>
      <w:proofErr w:type="gramStart"/>
      <w:r w:rsidRPr="0082713E">
        <w:t>debe</w:t>
      </w:r>
      <w:proofErr w:type="gramEnd"/>
      <w:r w:rsidRPr="0082713E">
        <w:t xml:space="preserve"> contener configuraciones y posibles pruebas que se requiera realizar.</w:t>
      </w:r>
    </w:p>
    <w:p w:rsidR="00410164" w:rsidRPr="0082713E" w:rsidRDefault="00410164" w:rsidP="006D3EEB">
      <w:pPr>
        <w:pStyle w:val="Ttulo3"/>
      </w:pPr>
      <w:r w:rsidRPr="0082713E">
        <w:t>GARANTÍA</w:t>
      </w:r>
    </w:p>
    <w:p w:rsidR="00410164" w:rsidRPr="0082713E" w:rsidRDefault="00410164" w:rsidP="006D3EEB">
      <w:pPr>
        <w:pStyle w:val="Ttulo4"/>
      </w:pPr>
      <w:r>
        <w:t>GARANTÍA TÉCNICA</w:t>
      </w:r>
    </w:p>
    <w:p w:rsidR="00410164" w:rsidRPr="0082713E" w:rsidRDefault="00410164" w:rsidP="002F427E">
      <w:r w:rsidRPr="0082713E">
        <w:t xml:space="preserve">La garantía de todos los equipos, accesorios e instalación es de veinte y cuatro (24) meses contados a partir de la fecha de firma del Acta de Recepción Definitiva. Durante este lapso de tiempo el oferente se compromete a brindar el respaldo técnico en caso de que el equipo no opere de forma adecuada o falle uno de sus módulos o tarjetas. </w:t>
      </w:r>
    </w:p>
    <w:p w:rsidR="00410164" w:rsidRDefault="00410164" w:rsidP="002F427E">
      <w:r w:rsidRPr="0082713E">
        <w:t>La garantía técnica será respaldada por el fabricante de los equipos.</w:t>
      </w:r>
    </w:p>
    <w:p w:rsidR="00291D6D" w:rsidRDefault="00291D6D" w:rsidP="002F427E"/>
    <w:p w:rsidR="00291D6D" w:rsidRPr="0082713E" w:rsidRDefault="00291D6D" w:rsidP="002F427E"/>
    <w:p w:rsidR="00410164" w:rsidRPr="0082713E" w:rsidRDefault="00410164" w:rsidP="006D3EEB">
      <w:pPr>
        <w:pStyle w:val="Ttulo4"/>
      </w:pPr>
      <w:r>
        <w:lastRenderedPageBreak/>
        <w:t>GARANTÍA DE FABRICACIÓN</w:t>
      </w:r>
    </w:p>
    <w:p w:rsidR="00410164" w:rsidRPr="0082713E" w:rsidRDefault="00410164" w:rsidP="006C1598">
      <w:pPr>
        <w:pStyle w:val="Prrafodelista"/>
        <w:numPr>
          <w:ilvl w:val="0"/>
          <w:numId w:val="31"/>
        </w:numPr>
        <w:spacing w:before="0" w:after="0" w:line="240" w:lineRule="auto"/>
      </w:pPr>
      <w:r w:rsidRPr="0082713E">
        <w:t>Certificar que ha venido y seguirá fabricando (por lo menos por cinco años más) y/o instalando el mismo tipo de equipo ofrece en la oferta.</w:t>
      </w:r>
    </w:p>
    <w:p w:rsidR="00410164" w:rsidRPr="0082713E" w:rsidRDefault="00410164" w:rsidP="006C1598">
      <w:pPr>
        <w:pStyle w:val="Prrafodelista"/>
        <w:numPr>
          <w:ilvl w:val="0"/>
          <w:numId w:val="31"/>
        </w:numPr>
        <w:spacing w:before="0" w:after="0" w:line="240" w:lineRule="auto"/>
      </w:pPr>
      <w:r w:rsidRPr="0082713E">
        <w:t>Durante los siguientes cinco años, en el caso de requerirse la adquisición de nuevas tarjetas del mismo tipo a las que se solicitan en este proceso, no se requieran actualizaciones ni en los equipos ni en la gestión.</w:t>
      </w:r>
    </w:p>
    <w:p w:rsidR="00410164" w:rsidRPr="0082713E" w:rsidRDefault="00410164" w:rsidP="006C1598">
      <w:pPr>
        <w:pStyle w:val="Prrafodelista"/>
        <w:numPr>
          <w:ilvl w:val="0"/>
          <w:numId w:val="31"/>
        </w:numPr>
        <w:spacing w:before="0" w:after="0" w:line="240" w:lineRule="auto"/>
      </w:pPr>
      <w:r w:rsidRPr="0082713E">
        <w:t xml:space="preserve">Adicionalmente, durante el período de garantía se dispondrá de soporte técnico para cualquier consulta técnica que CELEC EP – TRANSELECTRIC requiera, el soporte </w:t>
      </w:r>
      <w:r>
        <w:t>debe ser local</w:t>
      </w:r>
      <w:r w:rsidRPr="0082713E">
        <w:t>, y con excepciones se deberán escalar las consultas al exterior.</w:t>
      </w:r>
    </w:p>
    <w:p w:rsidR="00410164" w:rsidRPr="005C366F" w:rsidRDefault="00410164" w:rsidP="006D3EEB">
      <w:pPr>
        <w:pStyle w:val="Ttulo3"/>
      </w:pPr>
      <w:r>
        <w:t>TRANSPORTE</w:t>
      </w:r>
    </w:p>
    <w:p w:rsidR="00410164" w:rsidRDefault="00410164" w:rsidP="002F427E">
      <w:r w:rsidRPr="0082713E">
        <w:t>Todos los equipos serán transportados e instalados en las subestaciones de acuerdo al detalle de equipos por subestación.</w:t>
      </w: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410164" w:rsidRDefault="006D3EEB" w:rsidP="006D3EEB">
      <w:pPr>
        <w:pStyle w:val="Ttulo2"/>
      </w:pPr>
      <w:r>
        <w:lastRenderedPageBreak/>
        <w:t xml:space="preserve">ESPECIFICACIONES TÉCNICAS </w:t>
      </w:r>
      <w:r w:rsidR="00410164" w:rsidRPr="0082713E">
        <w:t>SISTEMA DE TELEFONÍA</w:t>
      </w:r>
    </w:p>
    <w:p w:rsidR="00410164" w:rsidRPr="0082713E" w:rsidRDefault="00410164" w:rsidP="00410164">
      <w:pPr>
        <w:pStyle w:val="Prrafodelista"/>
        <w:spacing w:after="0" w:line="240" w:lineRule="auto"/>
        <w:rPr>
          <w:b/>
          <w:color w:val="FF0000"/>
        </w:rPr>
      </w:pPr>
    </w:p>
    <w:tbl>
      <w:tblPr>
        <w:tblW w:w="8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838"/>
        <w:gridCol w:w="4358"/>
        <w:gridCol w:w="1049"/>
        <w:gridCol w:w="1141"/>
      </w:tblGrid>
      <w:tr w:rsidR="00410164" w:rsidRPr="0082713E" w:rsidTr="00410164">
        <w:trPr>
          <w:trHeight w:val="180"/>
          <w:jc w:val="center"/>
        </w:trPr>
        <w:tc>
          <w:tcPr>
            <w:tcW w:w="8386" w:type="dxa"/>
            <w:gridSpan w:val="4"/>
            <w:noWrap/>
            <w:vAlign w:val="center"/>
          </w:tcPr>
          <w:p w:rsidR="00410164" w:rsidRPr="0082713E" w:rsidRDefault="00410164" w:rsidP="00410164">
            <w:pPr>
              <w:spacing w:after="0" w:line="240" w:lineRule="auto"/>
              <w:rPr>
                <w:b/>
              </w:rPr>
            </w:pPr>
            <w:r w:rsidRPr="0082713E">
              <w:rPr>
                <w:b/>
              </w:rPr>
              <w:t>SUMINISTRO CENTRAL TELEFÓNICA POR SUBESTACIÓN</w:t>
            </w:r>
          </w:p>
        </w:tc>
      </w:tr>
      <w:tr w:rsidR="00410164" w:rsidRPr="0082713E" w:rsidTr="00410164">
        <w:trPr>
          <w:trHeight w:val="255"/>
          <w:jc w:val="center"/>
        </w:trPr>
        <w:tc>
          <w:tcPr>
            <w:tcW w:w="1838" w:type="dxa"/>
            <w:vAlign w:val="center"/>
          </w:tcPr>
          <w:p w:rsidR="00410164" w:rsidRPr="0082713E" w:rsidRDefault="00410164" w:rsidP="00410164">
            <w:pPr>
              <w:spacing w:after="0" w:line="240" w:lineRule="auto"/>
              <w:jc w:val="center"/>
            </w:pPr>
            <w:r w:rsidRPr="0082713E">
              <w:t>1</w:t>
            </w:r>
          </w:p>
        </w:tc>
        <w:tc>
          <w:tcPr>
            <w:tcW w:w="4358" w:type="dxa"/>
            <w:vAlign w:val="center"/>
          </w:tcPr>
          <w:p w:rsidR="00410164" w:rsidRPr="0082713E" w:rsidRDefault="00410164" w:rsidP="00410164">
            <w:pPr>
              <w:spacing w:after="0" w:line="240" w:lineRule="auto"/>
            </w:pPr>
            <w:r w:rsidRPr="0082713E">
              <w:t xml:space="preserve">S/E </w:t>
            </w:r>
            <w:r>
              <w:t>SAN JUAN DE MANTA</w:t>
            </w:r>
          </w:p>
        </w:tc>
        <w:tc>
          <w:tcPr>
            <w:tcW w:w="1049" w:type="dxa"/>
            <w:vAlign w:val="center"/>
          </w:tcPr>
          <w:p w:rsidR="00410164" w:rsidRPr="0082713E" w:rsidRDefault="00410164" w:rsidP="00410164">
            <w:pPr>
              <w:spacing w:after="0" w:line="240" w:lineRule="auto"/>
              <w:jc w:val="center"/>
            </w:pPr>
            <w:r w:rsidRPr="0082713E">
              <w:t>1</w:t>
            </w:r>
          </w:p>
        </w:tc>
        <w:tc>
          <w:tcPr>
            <w:tcW w:w="1141" w:type="dxa"/>
            <w:vAlign w:val="center"/>
          </w:tcPr>
          <w:p w:rsidR="00410164" w:rsidRPr="0082713E" w:rsidRDefault="00410164" w:rsidP="00410164">
            <w:pPr>
              <w:spacing w:after="0" w:line="240" w:lineRule="auto"/>
              <w:jc w:val="center"/>
            </w:pPr>
            <w:r w:rsidRPr="0082713E">
              <w:t>c/u</w:t>
            </w:r>
          </w:p>
        </w:tc>
      </w:tr>
    </w:tbl>
    <w:p w:rsidR="00410164" w:rsidRPr="0082713E" w:rsidRDefault="00410164" w:rsidP="00410164">
      <w:pPr>
        <w:tabs>
          <w:tab w:val="num" w:pos="426"/>
        </w:tabs>
        <w:suppressAutoHyphens/>
        <w:autoSpaceDE w:val="0"/>
        <w:autoSpaceDN w:val="0"/>
        <w:adjustRightInd w:val="0"/>
        <w:spacing w:after="0" w:line="240" w:lineRule="auto"/>
        <w:rPr>
          <w:b/>
        </w:rPr>
      </w:pPr>
    </w:p>
    <w:p w:rsidR="00410164" w:rsidRPr="005C366F" w:rsidRDefault="00410164" w:rsidP="006D3EEB">
      <w:pPr>
        <w:pStyle w:val="Ttulo3"/>
      </w:pPr>
      <w:r>
        <w:t>ALCANCE</w:t>
      </w:r>
    </w:p>
    <w:p w:rsidR="00410164" w:rsidRPr="0082713E" w:rsidRDefault="00410164" w:rsidP="00410164">
      <w:pPr>
        <w:tabs>
          <w:tab w:val="num" w:pos="426"/>
        </w:tabs>
        <w:suppressAutoHyphens/>
        <w:autoSpaceDE w:val="0"/>
        <w:autoSpaceDN w:val="0"/>
        <w:adjustRightInd w:val="0"/>
        <w:spacing w:after="0" w:line="240" w:lineRule="auto"/>
      </w:pPr>
      <w:r w:rsidRPr="0082713E">
        <w:t>Lo que se detalla a continuación son los requisitos mínimos que deben cumplir las centrales telefónicas a ser instaladas en las subestaciones, cualquier característica adicional o mejora será considerada de igual forma y no se considera como una ventaja.</w:t>
      </w:r>
    </w:p>
    <w:p w:rsidR="00410164" w:rsidRPr="0082713E" w:rsidRDefault="00410164" w:rsidP="006D3EEB">
      <w:pPr>
        <w:pStyle w:val="Ttulo3"/>
      </w:pPr>
      <w:r w:rsidRPr="0082713E">
        <w:t>CARACTERÍSTICAS TÉCNICAS DE LOS BIENES</w:t>
      </w:r>
    </w:p>
    <w:p w:rsidR="00410164" w:rsidRPr="005C366F" w:rsidRDefault="00410164" w:rsidP="006D3EEB">
      <w:pPr>
        <w:pStyle w:val="Ttulo4"/>
      </w:pPr>
      <w:r w:rsidRPr="0082713E">
        <w:t>CARACTER</w:t>
      </w:r>
      <w:r>
        <w:t>ÍSTICAS GENERALES</w:t>
      </w:r>
    </w:p>
    <w:p w:rsidR="00410164" w:rsidRPr="00723723" w:rsidRDefault="00410164" w:rsidP="00410164">
      <w:pPr>
        <w:tabs>
          <w:tab w:val="num" w:pos="426"/>
        </w:tabs>
        <w:suppressAutoHyphens/>
        <w:autoSpaceDE w:val="0"/>
        <w:autoSpaceDN w:val="0"/>
        <w:adjustRightInd w:val="0"/>
        <w:spacing w:after="0" w:line="240" w:lineRule="auto"/>
      </w:pPr>
      <w:r w:rsidRPr="00723723">
        <w:t>La central telefónica debe contar también con tarjetas y puertos E1 para conexión con las centrales telefónicas existentes, de acuerdo a la tabla D, y contar con licenciamiento par</w:t>
      </w:r>
      <w:r>
        <w:t xml:space="preserve">a conexiones de troncales SIP, </w:t>
      </w:r>
      <w:r w:rsidRPr="00723723">
        <w:t>E1s</w:t>
      </w:r>
      <w:r>
        <w:t xml:space="preserve"> y softphones</w:t>
      </w:r>
      <w:r w:rsidRPr="00723723">
        <w:t xml:space="preserve">. </w:t>
      </w:r>
    </w:p>
    <w:p w:rsidR="00410164" w:rsidRPr="0082713E" w:rsidRDefault="00410164" w:rsidP="00410164">
      <w:pPr>
        <w:autoSpaceDE w:val="0"/>
        <w:autoSpaceDN w:val="0"/>
        <w:adjustRightInd w:val="0"/>
        <w:spacing w:after="0" w:line="240" w:lineRule="auto"/>
      </w:pPr>
    </w:p>
    <w:tbl>
      <w:tblPr>
        <w:tblW w:w="8307" w:type="dxa"/>
        <w:jc w:val="center"/>
        <w:tblCellMar>
          <w:left w:w="70" w:type="dxa"/>
          <w:right w:w="70" w:type="dxa"/>
        </w:tblCellMar>
        <w:tblLook w:val="04A0" w:firstRow="1" w:lastRow="0" w:firstColumn="1" w:lastColumn="0" w:noHBand="0" w:noVBand="1"/>
      </w:tblPr>
      <w:tblGrid>
        <w:gridCol w:w="934"/>
        <w:gridCol w:w="1811"/>
        <w:gridCol w:w="1276"/>
        <w:gridCol w:w="1134"/>
        <w:gridCol w:w="1134"/>
        <w:gridCol w:w="1009"/>
        <w:gridCol w:w="1009"/>
      </w:tblGrid>
      <w:tr w:rsidR="00410164" w:rsidRPr="0082713E" w:rsidTr="00410164">
        <w:trPr>
          <w:trHeight w:val="450"/>
          <w:jc w:val="center"/>
        </w:trPr>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0164" w:rsidRPr="0082713E" w:rsidRDefault="00410164" w:rsidP="00410164">
            <w:pPr>
              <w:spacing w:after="0" w:line="240" w:lineRule="auto"/>
              <w:jc w:val="center"/>
              <w:rPr>
                <w:rFonts w:eastAsia="Times New Roman"/>
                <w:b/>
                <w:bCs/>
                <w:color w:val="000000"/>
                <w:sz w:val="14"/>
                <w:szCs w:val="16"/>
                <w:lang w:eastAsia="es-EC"/>
              </w:rPr>
            </w:pPr>
            <w:r w:rsidRPr="0082713E">
              <w:rPr>
                <w:rFonts w:eastAsia="Times New Roman"/>
                <w:b/>
                <w:bCs/>
                <w:color w:val="000000"/>
                <w:sz w:val="14"/>
                <w:szCs w:val="16"/>
                <w:lang w:eastAsia="es-EC"/>
              </w:rPr>
              <w:t xml:space="preserve">Conexiones para E1s  </w:t>
            </w:r>
          </w:p>
        </w:tc>
        <w:tc>
          <w:tcPr>
            <w:tcW w:w="1811" w:type="dxa"/>
            <w:tcBorders>
              <w:top w:val="single" w:sz="4" w:space="0" w:color="auto"/>
              <w:left w:val="nil"/>
              <w:bottom w:val="single" w:sz="4" w:space="0" w:color="auto"/>
              <w:right w:val="single" w:sz="4" w:space="0" w:color="auto"/>
            </w:tcBorders>
            <w:shd w:val="clear" w:color="auto" w:fill="auto"/>
            <w:vAlign w:val="center"/>
            <w:hideMark/>
          </w:tcPr>
          <w:p w:rsidR="00410164" w:rsidRPr="0082713E" w:rsidRDefault="00410164" w:rsidP="00410164">
            <w:pPr>
              <w:spacing w:after="0" w:line="240" w:lineRule="auto"/>
              <w:jc w:val="center"/>
              <w:rPr>
                <w:rFonts w:eastAsia="Times New Roman"/>
                <w:b/>
                <w:bCs/>
                <w:color w:val="000000"/>
                <w:sz w:val="14"/>
                <w:szCs w:val="16"/>
                <w:lang w:eastAsia="es-EC"/>
              </w:rPr>
            </w:pPr>
            <w:r w:rsidRPr="0082713E">
              <w:rPr>
                <w:rFonts w:eastAsia="Times New Roman"/>
                <w:b/>
                <w:bCs/>
                <w:color w:val="000000"/>
                <w:sz w:val="14"/>
                <w:szCs w:val="16"/>
                <w:lang w:eastAsia="es-EC"/>
              </w:rPr>
              <w:t>Licencias tipo E1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10164" w:rsidRPr="0082713E" w:rsidRDefault="00410164" w:rsidP="00410164">
            <w:pPr>
              <w:spacing w:after="0" w:line="240" w:lineRule="auto"/>
              <w:jc w:val="center"/>
              <w:rPr>
                <w:rFonts w:eastAsia="Times New Roman"/>
                <w:b/>
                <w:bCs/>
                <w:color w:val="000000"/>
                <w:sz w:val="14"/>
                <w:szCs w:val="16"/>
                <w:lang w:eastAsia="es-EC"/>
              </w:rPr>
            </w:pPr>
            <w:r w:rsidRPr="0082713E">
              <w:rPr>
                <w:rFonts w:eastAsia="Times New Roman"/>
                <w:b/>
                <w:bCs/>
                <w:color w:val="000000"/>
                <w:sz w:val="14"/>
                <w:szCs w:val="16"/>
                <w:lang w:eastAsia="es-EC"/>
              </w:rPr>
              <w:t>Licencias tipo SIP para extensiones y troncales</w:t>
            </w:r>
          </w:p>
        </w:tc>
        <w:tc>
          <w:tcPr>
            <w:tcW w:w="1134" w:type="dxa"/>
            <w:tcBorders>
              <w:top w:val="single" w:sz="4" w:space="0" w:color="auto"/>
              <w:left w:val="nil"/>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b/>
                <w:bCs/>
                <w:color w:val="000000"/>
                <w:sz w:val="14"/>
                <w:szCs w:val="16"/>
                <w:lang w:eastAsia="es-EC"/>
              </w:rPr>
            </w:pPr>
            <w:r w:rsidRPr="0082713E">
              <w:rPr>
                <w:rFonts w:eastAsia="Times New Roman"/>
                <w:b/>
                <w:bCs/>
                <w:color w:val="000000"/>
                <w:sz w:val="14"/>
                <w:szCs w:val="16"/>
                <w:lang w:eastAsia="es-EC"/>
              </w:rPr>
              <w:t>Troncales analógicas</w:t>
            </w:r>
            <w:r>
              <w:rPr>
                <w:rFonts w:eastAsia="Times New Roman"/>
                <w:b/>
                <w:bCs/>
                <w:color w:val="000000"/>
                <w:sz w:val="14"/>
                <w:szCs w:val="16"/>
                <w:lang w:eastAsia="es-EC"/>
              </w:rPr>
              <w:t xml:space="preserve"> con licencias</w:t>
            </w:r>
          </w:p>
        </w:tc>
        <w:tc>
          <w:tcPr>
            <w:tcW w:w="1134" w:type="dxa"/>
            <w:tcBorders>
              <w:top w:val="single" w:sz="4" w:space="0" w:color="auto"/>
              <w:left w:val="nil"/>
              <w:bottom w:val="single" w:sz="4" w:space="0" w:color="auto"/>
              <w:right w:val="single" w:sz="4" w:space="0" w:color="auto"/>
            </w:tcBorders>
          </w:tcPr>
          <w:p w:rsidR="00410164" w:rsidRDefault="00410164" w:rsidP="00410164">
            <w:pPr>
              <w:spacing w:after="0" w:line="240" w:lineRule="auto"/>
              <w:jc w:val="center"/>
              <w:rPr>
                <w:rFonts w:eastAsia="Times New Roman"/>
                <w:b/>
                <w:bCs/>
                <w:color w:val="000000"/>
                <w:sz w:val="14"/>
                <w:szCs w:val="16"/>
                <w:lang w:eastAsia="es-EC"/>
              </w:rPr>
            </w:pPr>
            <w:r w:rsidRPr="0082713E">
              <w:rPr>
                <w:rFonts w:eastAsia="Times New Roman"/>
                <w:b/>
                <w:bCs/>
                <w:color w:val="000000"/>
                <w:sz w:val="14"/>
                <w:szCs w:val="16"/>
                <w:lang w:eastAsia="es-EC"/>
              </w:rPr>
              <w:t>Extensiones analógicas</w:t>
            </w:r>
          </w:p>
          <w:p w:rsidR="00410164" w:rsidRPr="0082713E" w:rsidRDefault="00410164" w:rsidP="00410164">
            <w:pPr>
              <w:spacing w:after="0" w:line="240" w:lineRule="auto"/>
              <w:jc w:val="center"/>
              <w:rPr>
                <w:rFonts w:eastAsia="Times New Roman"/>
                <w:b/>
                <w:bCs/>
                <w:color w:val="000000"/>
                <w:sz w:val="14"/>
                <w:szCs w:val="16"/>
                <w:lang w:eastAsia="es-EC"/>
              </w:rPr>
            </w:pPr>
            <w:r>
              <w:rPr>
                <w:rFonts w:eastAsia="Times New Roman"/>
                <w:b/>
                <w:bCs/>
                <w:color w:val="000000"/>
                <w:sz w:val="14"/>
                <w:szCs w:val="16"/>
                <w:lang w:eastAsia="es-EC"/>
              </w:rPr>
              <w:t>con licencias</w:t>
            </w:r>
          </w:p>
        </w:tc>
        <w:tc>
          <w:tcPr>
            <w:tcW w:w="1009" w:type="dxa"/>
            <w:tcBorders>
              <w:top w:val="single" w:sz="4" w:space="0" w:color="auto"/>
              <w:left w:val="nil"/>
              <w:bottom w:val="single" w:sz="4" w:space="0" w:color="auto"/>
              <w:right w:val="single" w:sz="4" w:space="0" w:color="auto"/>
            </w:tcBorders>
          </w:tcPr>
          <w:p w:rsidR="00410164" w:rsidRPr="0082713E" w:rsidRDefault="00410164" w:rsidP="00410164">
            <w:pPr>
              <w:spacing w:after="0" w:line="240" w:lineRule="auto"/>
              <w:jc w:val="center"/>
              <w:rPr>
                <w:rFonts w:eastAsia="Times New Roman"/>
                <w:b/>
                <w:bCs/>
                <w:color w:val="000000"/>
                <w:sz w:val="14"/>
                <w:szCs w:val="16"/>
                <w:lang w:eastAsia="es-EC"/>
              </w:rPr>
            </w:pPr>
            <w:r>
              <w:rPr>
                <w:rFonts w:eastAsia="Times New Roman"/>
                <w:b/>
                <w:bCs/>
                <w:color w:val="000000"/>
                <w:sz w:val="14"/>
                <w:szCs w:val="16"/>
                <w:lang w:eastAsia="es-EC"/>
              </w:rPr>
              <w:t xml:space="preserve">Licencia tipo softphone </w:t>
            </w:r>
          </w:p>
        </w:tc>
        <w:tc>
          <w:tcPr>
            <w:tcW w:w="1009" w:type="dxa"/>
            <w:tcBorders>
              <w:top w:val="single" w:sz="4" w:space="0" w:color="auto"/>
              <w:left w:val="single" w:sz="4" w:space="0" w:color="auto"/>
              <w:bottom w:val="single" w:sz="4" w:space="0" w:color="auto"/>
              <w:right w:val="single" w:sz="4" w:space="0" w:color="auto"/>
            </w:tcBorders>
          </w:tcPr>
          <w:p w:rsidR="00410164" w:rsidRDefault="00410164" w:rsidP="00410164">
            <w:pPr>
              <w:spacing w:after="0" w:line="240" w:lineRule="auto"/>
              <w:jc w:val="center"/>
              <w:rPr>
                <w:rFonts w:eastAsia="Times New Roman"/>
                <w:b/>
                <w:bCs/>
                <w:color w:val="000000"/>
                <w:sz w:val="14"/>
                <w:szCs w:val="16"/>
                <w:lang w:eastAsia="es-EC"/>
              </w:rPr>
            </w:pPr>
            <w:r w:rsidRPr="0082713E">
              <w:rPr>
                <w:rFonts w:eastAsia="Times New Roman"/>
                <w:b/>
                <w:bCs/>
                <w:color w:val="000000"/>
                <w:sz w:val="14"/>
                <w:szCs w:val="16"/>
                <w:lang w:eastAsia="es-EC"/>
              </w:rPr>
              <w:t>Extensiones IP</w:t>
            </w:r>
          </w:p>
          <w:p w:rsidR="00410164" w:rsidRPr="0082713E" w:rsidRDefault="00410164" w:rsidP="00410164">
            <w:pPr>
              <w:spacing w:after="0" w:line="240" w:lineRule="auto"/>
              <w:jc w:val="center"/>
              <w:rPr>
                <w:rFonts w:eastAsia="Times New Roman"/>
                <w:b/>
                <w:bCs/>
                <w:color w:val="000000"/>
                <w:sz w:val="14"/>
                <w:szCs w:val="16"/>
                <w:lang w:eastAsia="es-EC"/>
              </w:rPr>
            </w:pPr>
            <w:r>
              <w:rPr>
                <w:rFonts w:eastAsia="Times New Roman"/>
                <w:b/>
                <w:bCs/>
                <w:color w:val="000000"/>
                <w:sz w:val="14"/>
                <w:szCs w:val="16"/>
                <w:lang w:eastAsia="es-EC"/>
              </w:rPr>
              <w:t>Con licencias</w:t>
            </w:r>
          </w:p>
        </w:tc>
      </w:tr>
      <w:tr w:rsidR="00410164" w:rsidRPr="0082713E" w:rsidTr="00410164">
        <w:trPr>
          <w:trHeight w:val="300"/>
          <w:jc w:val="center"/>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jc w:val="center"/>
              <w:rPr>
                <w:rFonts w:eastAsia="Times New Roman"/>
                <w:color w:val="000000"/>
                <w:sz w:val="14"/>
                <w:szCs w:val="16"/>
                <w:lang w:eastAsia="es-EC"/>
              </w:rPr>
            </w:pPr>
            <w:r w:rsidRPr="0082713E">
              <w:rPr>
                <w:rFonts w:eastAsia="Times New Roman"/>
                <w:color w:val="000000"/>
                <w:sz w:val="14"/>
                <w:szCs w:val="16"/>
                <w:lang w:eastAsia="es-EC"/>
              </w:rPr>
              <w:t>2</w:t>
            </w:r>
          </w:p>
        </w:tc>
        <w:tc>
          <w:tcPr>
            <w:tcW w:w="1811" w:type="dxa"/>
            <w:tcBorders>
              <w:top w:val="single" w:sz="4" w:space="0" w:color="auto"/>
              <w:left w:val="nil"/>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jc w:val="center"/>
              <w:rPr>
                <w:rFonts w:eastAsia="Times New Roman"/>
                <w:color w:val="000000"/>
                <w:sz w:val="14"/>
                <w:szCs w:val="16"/>
                <w:lang w:eastAsia="es-EC"/>
              </w:rPr>
            </w:pPr>
            <w:r w:rsidRPr="0082713E">
              <w:rPr>
                <w:rFonts w:eastAsia="Times New Roman"/>
                <w:color w:val="000000"/>
                <w:sz w:val="14"/>
                <w:szCs w:val="16"/>
                <w:lang w:eastAsia="es-EC"/>
              </w:rPr>
              <w:t>Para los 2 E1s completos</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10164" w:rsidRPr="0082713E" w:rsidRDefault="00410164" w:rsidP="00410164">
            <w:pPr>
              <w:spacing w:after="0" w:line="240" w:lineRule="auto"/>
              <w:jc w:val="center"/>
              <w:rPr>
                <w:rFonts w:eastAsia="Times New Roman"/>
                <w:color w:val="000000"/>
                <w:sz w:val="14"/>
                <w:szCs w:val="16"/>
                <w:lang w:eastAsia="es-EC"/>
              </w:rPr>
            </w:pPr>
            <w:r w:rsidRPr="0082713E">
              <w:rPr>
                <w:rFonts w:eastAsia="Times New Roman"/>
                <w:color w:val="000000"/>
                <w:sz w:val="14"/>
                <w:szCs w:val="16"/>
                <w:lang w:eastAsia="es-EC"/>
              </w:rPr>
              <w:t>32</w:t>
            </w:r>
          </w:p>
        </w:tc>
        <w:tc>
          <w:tcPr>
            <w:tcW w:w="1134" w:type="dxa"/>
            <w:tcBorders>
              <w:top w:val="single" w:sz="4" w:space="0" w:color="auto"/>
              <w:left w:val="nil"/>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4"/>
                <w:szCs w:val="16"/>
                <w:lang w:eastAsia="es-EC"/>
              </w:rPr>
            </w:pPr>
            <w:r w:rsidRPr="0082713E">
              <w:rPr>
                <w:rFonts w:eastAsia="Times New Roman"/>
                <w:color w:val="000000"/>
                <w:sz w:val="14"/>
                <w:szCs w:val="16"/>
                <w:lang w:eastAsia="es-EC"/>
              </w:rPr>
              <w:t>8</w:t>
            </w:r>
          </w:p>
        </w:tc>
        <w:tc>
          <w:tcPr>
            <w:tcW w:w="1134" w:type="dxa"/>
            <w:tcBorders>
              <w:top w:val="single" w:sz="4" w:space="0" w:color="auto"/>
              <w:left w:val="nil"/>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4"/>
                <w:szCs w:val="16"/>
                <w:lang w:eastAsia="es-EC"/>
              </w:rPr>
            </w:pPr>
            <w:r w:rsidRPr="0082713E">
              <w:rPr>
                <w:rFonts w:eastAsia="Times New Roman"/>
                <w:color w:val="000000"/>
                <w:sz w:val="14"/>
                <w:szCs w:val="16"/>
                <w:lang w:eastAsia="es-EC"/>
              </w:rPr>
              <w:t>16</w:t>
            </w:r>
          </w:p>
        </w:tc>
        <w:tc>
          <w:tcPr>
            <w:tcW w:w="1009" w:type="dxa"/>
            <w:tcBorders>
              <w:top w:val="single" w:sz="4" w:space="0" w:color="auto"/>
              <w:left w:val="nil"/>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4"/>
                <w:szCs w:val="16"/>
                <w:lang w:eastAsia="es-EC"/>
              </w:rPr>
            </w:pPr>
            <w:r>
              <w:rPr>
                <w:rFonts w:eastAsia="Times New Roman"/>
                <w:color w:val="000000"/>
                <w:sz w:val="14"/>
                <w:szCs w:val="16"/>
                <w:lang w:eastAsia="es-EC"/>
              </w:rPr>
              <w:t>20</w:t>
            </w:r>
          </w:p>
        </w:tc>
        <w:tc>
          <w:tcPr>
            <w:tcW w:w="1009" w:type="dxa"/>
            <w:tcBorders>
              <w:top w:val="single" w:sz="4" w:space="0" w:color="auto"/>
              <w:left w:val="single" w:sz="4" w:space="0" w:color="auto"/>
              <w:bottom w:val="single" w:sz="4" w:space="0" w:color="auto"/>
              <w:right w:val="single" w:sz="4" w:space="0" w:color="auto"/>
            </w:tcBorders>
            <w:vAlign w:val="center"/>
          </w:tcPr>
          <w:p w:rsidR="00410164" w:rsidRPr="0082713E" w:rsidRDefault="00410164" w:rsidP="00410164">
            <w:pPr>
              <w:spacing w:after="0" w:line="240" w:lineRule="auto"/>
              <w:jc w:val="center"/>
              <w:rPr>
                <w:rFonts w:eastAsia="Times New Roman"/>
                <w:color w:val="000000"/>
                <w:sz w:val="14"/>
                <w:szCs w:val="16"/>
                <w:lang w:eastAsia="es-EC"/>
              </w:rPr>
            </w:pPr>
            <w:r w:rsidRPr="0082713E">
              <w:rPr>
                <w:rFonts w:eastAsia="Times New Roman"/>
                <w:color w:val="000000"/>
                <w:sz w:val="14"/>
                <w:szCs w:val="16"/>
                <w:lang w:eastAsia="es-EC"/>
              </w:rPr>
              <w:t>8</w:t>
            </w:r>
          </w:p>
        </w:tc>
      </w:tr>
    </w:tbl>
    <w:p w:rsidR="00410164" w:rsidRPr="0082713E" w:rsidRDefault="00410164" w:rsidP="00410164">
      <w:pPr>
        <w:spacing w:after="0" w:line="240" w:lineRule="auto"/>
        <w:jc w:val="center"/>
        <w:rPr>
          <w:b/>
          <w:bCs/>
          <w:iCs/>
          <w:sz w:val="16"/>
          <w:szCs w:val="16"/>
        </w:rPr>
      </w:pPr>
      <w:r w:rsidRPr="0082713E">
        <w:rPr>
          <w:b/>
          <w:bCs/>
          <w:iCs/>
          <w:sz w:val="16"/>
          <w:szCs w:val="16"/>
        </w:rPr>
        <w:t>Tabla D Interfaces y licencias</w:t>
      </w:r>
    </w:p>
    <w:p w:rsidR="00410164" w:rsidRPr="0082713E" w:rsidRDefault="00410164" w:rsidP="00410164">
      <w:pPr>
        <w:tabs>
          <w:tab w:val="num" w:pos="426"/>
        </w:tabs>
        <w:suppressAutoHyphens/>
        <w:autoSpaceDE w:val="0"/>
        <w:autoSpaceDN w:val="0"/>
        <w:adjustRightInd w:val="0"/>
        <w:spacing w:after="0" w:line="240" w:lineRule="auto"/>
      </w:pPr>
    </w:p>
    <w:p w:rsidR="00410164" w:rsidRPr="0082713E" w:rsidRDefault="00410164" w:rsidP="00291D6D">
      <w:r w:rsidRPr="0082713E">
        <w:t xml:space="preserve">Las dimensiones de la central serán tales que puedan ser instaladas en un rack de 19 pulgadas y se deben alimentar </w:t>
      </w:r>
      <w:proofErr w:type="gramStart"/>
      <w:r w:rsidRPr="0082713E">
        <w:t>con  -</w:t>
      </w:r>
      <w:proofErr w:type="gramEnd"/>
      <w:r w:rsidRPr="0082713E">
        <w:t>48 VDC y 110 AC.</w:t>
      </w:r>
    </w:p>
    <w:p w:rsidR="00410164" w:rsidRPr="0082713E" w:rsidRDefault="00410164" w:rsidP="00291D6D">
      <w:r w:rsidRPr="0082713E">
        <w:t xml:space="preserve">La central debe ser tipo híbrida, es decir que maneje extensiones analógicas e IP. </w:t>
      </w:r>
    </w:p>
    <w:p w:rsidR="00410164" w:rsidRPr="0082713E" w:rsidRDefault="00410164" w:rsidP="00291D6D">
      <w:r w:rsidRPr="0082713E">
        <w:t xml:space="preserve">La central telefónica deberá tener la posibilidad de conexión con otras centrales telefónicas a través de conexión IP, tipo SIP, SIPQ, QSIG, H323, Euro-ISDN, la conexión se realizará con centrales telefónicas existentes en CELEC EP - TRANSLECTRIC, marca SIEMENS modelo HIPATH 3800 V9, y Open Scape 4000 V7. </w:t>
      </w:r>
    </w:p>
    <w:p w:rsidR="00410164" w:rsidRPr="0082713E" w:rsidRDefault="00410164" w:rsidP="00291D6D">
      <w:r w:rsidRPr="0082713E">
        <w:t xml:space="preserve">Los sistemas telefónicos deben soportar combinaciones de terminales análogos, digitales e IP. Así como también clientes de PC (softphone) y terminales wlan. Deberá permitir varias aplicaciones compatibles con SIP, como por ejemplo conferencias a través de Internet, servicios telefónicos, notificación instantánea de mensajería y eventos, etc. </w:t>
      </w:r>
    </w:p>
    <w:p w:rsidR="00410164" w:rsidRPr="0082713E" w:rsidRDefault="00410164" w:rsidP="00291D6D"/>
    <w:p w:rsidR="00410164" w:rsidRPr="0082713E" w:rsidRDefault="00410164" w:rsidP="00291D6D">
      <w:r w:rsidRPr="0082713E">
        <w:lastRenderedPageBreak/>
        <w:t>Configuración programable de planes de numeración, enlaces, rutas, sistemas de telefonía IP, etc. Tener la funcionalidad VoWLAN</w:t>
      </w:r>
      <w:r w:rsidRPr="0082713E">
        <w:fldChar w:fldCharType="begin"/>
      </w:r>
      <w:r w:rsidRPr="0082713E">
        <w:instrText xml:space="preserve"> XE "VoWLAN" </w:instrText>
      </w:r>
      <w:r w:rsidRPr="0082713E">
        <w:fldChar w:fldCharType="end"/>
      </w:r>
      <w:r w:rsidRPr="0082713E">
        <w:t xml:space="preserve"> (o también conocido como VoWiFi): permite la comunicación de terminales inalámbricos (como Laptops, PDAs, celulares, etc.) sobre redes IP inalámbricas. </w:t>
      </w:r>
    </w:p>
    <w:p w:rsidR="00410164" w:rsidRPr="0082713E" w:rsidRDefault="00410164" w:rsidP="006D3EEB">
      <w:pPr>
        <w:pStyle w:val="Ttulo4"/>
      </w:pPr>
      <w:r>
        <w:t xml:space="preserve">MÉTODO DE MARCACIÓN </w:t>
      </w:r>
    </w:p>
    <w:p w:rsidR="00410164" w:rsidRPr="0082713E" w:rsidRDefault="00410164" w:rsidP="00410164">
      <w:pPr>
        <w:tabs>
          <w:tab w:val="num" w:pos="426"/>
        </w:tabs>
        <w:suppressAutoHyphens/>
        <w:autoSpaceDE w:val="0"/>
        <w:autoSpaceDN w:val="0"/>
        <w:adjustRightInd w:val="0"/>
        <w:spacing w:after="0" w:line="240" w:lineRule="auto"/>
      </w:pPr>
      <w:r w:rsidRPr="0082713E">
        <w:t>El método de marcación de la central telefónica debe ser por tonos.</w:t>
      </w:r>
    </w:p>
    <w:p w:rsidR="00410164" w:rsidRPr="0082713E" w:rsidRDefault="00410164" w:rsidP="006D3EEB">
      <w:pPr>
        <w:pStyle w:val="Ttulo4"/>
      </w:pPr>
      <w:r>
        <w:t>CONEXIONES</w:t>
      </w:r>
    </w:p>
    <w:p w:rsidR="00410164" w:rsidRPr="0082713E" w:rsidRDefault="00410164" w:rsidP="006C1598">
      <w:pPr>
        <w:pStyle w:val="Prrafodelista"/>
        <w:numPr>
          <w:ilvl w:val="0"/>
          <w:numId w:val="15"/>
        </w:numPr>
        <w:tabs>
          <w:tab w:val="num" w:pos="426"/>
        </w:tabs>
        <w:suppressAutoHyphens/>
        <w:autoSpaceDE w:val="0"/>
        <w:autoSpaceDN w:val="0"/>
        <w:adjustRightInd w:val="0"/>
        <w:spacing w:before="0" w:after="0" w:line="240" w:lineRule="auto"/>
      </w:pPr>
      <w:r w:rsidRPr="0082713E">
        <w:t xml:space="preserve">Los puertos de líneas troncales y extensiones analógicas deben ser a dos hilos con conectores RJ11. Todas las líneas y extensiones deben contar con protectores de línea. </w:t>
      </w:r>
    </w:p>
    <w:p w:rsidR="00410164" w:rsidRPr="0082713E" w:rsidRDefault="00410164" w:rsidP="006C1598">
      <w:pPr>
        <w:pStyle w:val="Prrafodelista"/>
        <w:numPr>
          <w:ilvl w:val="0"/>
          <w:numId w:val="15"/>
        </w:numPr>
        <w:tabs>
          <w:tab w:val="num" w:pos="426"/>
        </w:tabs>
        <w:suppressAutoHyphens/>
        <w:autoSpaceDE w:val="0"/>
        <w:autoSpaceDN w:val="0"/>
        <w:adjustRightInd w:val="0"/>
        <w:spacing w:before="0" w:after="0" w:line="240" w:lineRule="auto"/>
      </w:pPr>
      <w:r w:rsidRPr="0082713E">
        <w:t>Se debe incluir el patch panel para todas las extensiones y líneas troncales analógicas debidamente cableadas hasta la central telefónica.</w:t>
      </w:r>
    </w:p>
    <w:p w:rsidR="00410164" w:rsidRPr="0082713E" w:rsidRDefault="00410164" w:rsidP="006C1598">
      <w:pPr>
        <w:pStyle w:val="Prrafodelista"/>
        <w:numPr>
          <w:ilvl w:val="0"/>
          <w:numId w:val="15"/>
        </w:numPr>
        <w:tabs>
          <w:tab w:val="num" w:pos="426"/>
        </w:tabs>
        <w:suppressAutoHyphens/>
        <w:autoSpaceDE w:val="0"/>
        <w:autoSpaceDN w:val="0"/>
        <w:adjustRightInd w:val="0"/>
        <w:spacing w:before="0" w:after="0" w:line="240" w:lineRule="auto"/>
      </w:pPr>
      <w:r w:rsidRPr="0082713E" w:rsidDel="00D67AD0">
        <w:t xml:space="preserve"> </w:t>
      </w:r>
      <w:r w:rsidRPr="0082713E">
        <w:t xml:space="preserve">Se debe incluir cableado para los E1s en conectores BNC desde la central telefónica a un DDF en el mismo rack. </w:t>
      </w:r>
    </w:p>
    <w:p w:rsidR="00410164" w:rsidRPr="0082713E" w:rsidRDefault="00410164" w:rsidP="00410164">
      <w:pPr>
        <w:tabs>
          <w:tab w:val="num" w:pos="426"/>
        </w:tabs>
        <w:suppressAutoHyphens/>
        <w:autoSpaceDE w:val="0"/>
        <w:autoSpaceDN w:val="0"/>
        <w:adjustRightInd w:val="0"/>
        <w:spacing w:after="0" w:line="240" w:lineRule="auto"/>
      </w:pPr>
    </w:p>
    <w:p w:rsidR="00410164" w:rsidRPr="0082713E" w:rsidRDefault="00410164" w:rsidP="006D3EEB">
      <w:pPr>
        <w:pStyle w:val="Ttulo4"/>
      </w:pPr>
      <w:r>
        <w:t>REGISTRO</w:t>
      </w:r>
    </w:p>
    <w:p w:rsidR="00410164" w:rsidRPr="0082713E" w:rsidRDefault="00410164" w:rsidP="00410164">
      <w:pPr>
        <w:tabs>
          <w:tab w:val="num" w:pos="426"/>
        </w:tabs>
        <w:suppressAutoHyphens/>
        <w:autoSpaceDE w:val="0"/>
        <w:autoSpaceDN w:val="0"/>
        <w:adjustRightInd w:val="0"/>
        <w:spacing w:after="0" w:line="240" w:lineRule="auto"/>
      </w:pPr>
      <w:r w:rsidRPr="0082713E">
        <w:t xml:space="preserve">La central debe ser capaz de almacenar un registro detallado de: </w:t>
      </w:r>
    </w:p>
    <w:p w:rsidR="00410164" w:rsidRPr="0082713E" w:rsidRDefault="00410164" w:rsidP="006C1598">
      <w:pPr>
        <w:pStyle w:val="Prrafodelista"/>
        <w:numPr>
          <w:ilvl w:val="0"/>
          <w:numId w:val="15"/>
        </w:numPr>
        <w:tabs>
          <w:tab w:val="num" w:pos="426"/>
        </w:tabs>
        <w:suppressAutoHyphens/>
        <w:autoSpaceDE w:val="0"/>
        <w:autoSpaceDN w:val="0"/>
        <w:adjustRightInd w:val="0"/>
        <w:spacing w:before="0" w:after="0" w:line="240" w:lineRule="auto"/>
      </w:pPr>
      <w:r w:rsidRPr="0082713E">
        <w:t>Fecha y hora.</w:t>
      </w:r>
    </w:p>
    <w:p w:rsidR="00410164" w:rsidRPr="0082713E" w:rsidRDefault="00410164" w:rsidP="006C1598">
      <w:pPr>
        <w:pStyle w:val="Prrafodelista"/>
        <w:numPr>
          <w:ilvl w:val="0"/>
          <w:numId w:val="15"/>
        </w:numPr>
        <w:tabs>
          <w:tab w:val="num" w:pos="426"/>
        </w:tabs>
        <w:suppressAutoHyphens/>
        <w:autoSpaceDE w:val="0"/>
        <w:autoSpaceDN w:val="0"/>
        <w:adjustRightInd w:val="0"/>
        <w:spacing w:before="0" w:after="0" w:line="240" w:lineRule="auto"/>
      </w:pPr>
      <w:r w:rsidRPr="0082713E">
        <w:t>Número de extensión.</w:t>
      </w:r>
    </w:p>
    <w:p w:rsidR="00410164" w:rsidRPr="0082713E" w:rsidRDefault="00410164" w:rsidP="006C1598">
      <w:pPr>
        <w:pStyle w:val="Prrafodelista"/>
        <w:numPr>
          <w:ilvl w:val="0"/>
          <w:numId w:val="15"/>
        </w:numPr>
        <w:tabs>
          <w:tab w:val="num" w:pos="426"/>
        </w:tabs>
        <w:suppressAutoHyphens/>
        <w:autoSpaceDE w:val="0"/>
        <w:autoSpaceDN w:val="0"/>
        <w:adjustRightInd w:val="0"/>
        <w:spacing w:before="0" w:after="0" w:line="240" w:lineRule="auto"/>
      </w:pPr>
      <w:r w:rsidRPr="0082713E">
        <w:t>Número de línea.</w:t>
      </w:r>
    </w:p>
    <w:p w:rsidR="00410164" w:rsidRPr="0082713E" w:rsidRDefault="00410164" w:rsidP="006C1598">
      <w:pPr>
        <w:pStyle w:val="Prrafodelista"/>
        <w:numPr>
          <w:ilvl w:val="0"/>
          <w:numId w:val="15"/>
        </w:numPr>
        <w:tabs>
          <w:tab w:val="num" w:pos="426"/>
        </w:tabs>
        <w:suppressAutoHyphens/>
        <w:autoSpaceDE w:val="0"/>
        <w:autoSpaceDN w:val="0"/>
        <w:adjustRightInd w:val="0"/>
        <w:spacing w:before="0" w:after="0" w:line="240" w:lineRule="auto"/>
      </w:pPr>
      <w:r w:rsidRPr="0082713E">
        <w:t>Duración de llamada.</w:t>
      </w:r>
    </w:p>
    <w:p w:rsidR="00410164" w:rsidRPr="0082713E" w:rsidRDefault="00410164" w:rsidP="006C1598">
      <w:pPr>
        <w:pStyle w:val="Prrafodelista"/>
        <w:numPr>
          <w:ilvl w:val="0"/>
          <w:numId w:val="15"/>
        </w:numPr>
        <w:tabs>
          <w:tab w:val="num" w:pos="426"/>
        </w:tabs>
        <w:suppressAutoHyphens/>
        <w:autoSpaceDE w:val="0"/>
        <w:autoSpaceDN w:val="0"/>
        <w:adjustRightInd w:val="0"/>
        <w:spacing w:before="0" w:after="0" w:line="240" w:lineRule="auto"/>
      </w:pPr>
      <w:r w:rsidRPr="0082713E">
        <w:t>Número llamado.</w:t>
      </w:r>
    </w:p>
    <w:p w:rsidR="00410164" w:rsidRPr="0082713E" w:rsidRDefault="00410164" w:rsidP="006C1598">
      <w:pPr>
        <w:pStyle w:val="Prrafodelista"/>
        <w:numPr>
          <w:ilvl w:val="0"/>
          <w:numId w:val="15"/>
        </w:numPr>
        <w:tabs>
          <w:tab w:val="num" w:pos="426"/>
        </w:tabs>
        <w:suppressAutoHyphens/>
        <w:autoSpaceDE w:val="0"/>
        <w:autoSpaceDN w:val="0"/>
        <w:adjustRightInd w:val="0"/>
        <w:spacing w:before="0" w:after="0" w:line="240" w:lineRule="auto"/>
      </w:pPr>
      <w:r w:rsidRPr="0082713E">
        <w:t>Identificación de llamada.</w:t>
      </w:r>
    </w:p>
    <w:p w:rsidR="00410164" w:rsidRPr="0082713E" w:rsidRDefault="00410164" w:rsidP="006D3EEB">
      <w:pPr>
        <w:pStyle w:val="Ttulo4"/>
      </w:pPr>
      <w:r w:rsidRPr="0082713E">
        <w:t xml:space="preserve">INTERFACES Y SOFTWARE PARA </w:t>
      </w:r>
      <w:r>
        <w:t xml:space="preserve">GESTIÓN, REGISTRO PROGRAMACIÓN </w:t>
      </w:r>
    </w:p>
    <w:p w:rsidR="00410164" w:rsidRDefault="00410164" w:rsidP="00291D6D">
      <w:r w:rsidRPr="0082713E">
        <w:t xml:space="preserve">Se debe poder observar el registro y programar la central por interfaces: Ethernet o serial V.24, las centrales telefónicas deberán contar con un software para administración local y remota. Adicionalmente deberá contar con un software de administración centralizado por medio del cual se tendrá acceso remoto hacia las centrales telefónicas desde el Edificio Transelectric ubicado en la Av. 6 de diciembre N26-235 y Av. Orellana, este software debe tener la capacidad para ser instalado sobre máquinas virtuales. </w:t>
      </w:r>
    </w:p>
    <w:p w:rsidR="00410164" w:rsidRPr="0082713E" w:rsidRDefault="00410164" w:rsidP="006D3EEB">
      <w:pPr>
        <w:pStyle w:val="Ttulo4"/>
      </w:pPr>
      <w:r w:rsidRPr="0082713E">
        <w:t>INTERCONEXIÓN DE CENTRALES TELEFÓNICAS</w:t>
      </w:r>
    </w:p>
    <w:p w:rsidR="00410164" w:rsidRDefault="00410164" w:rsidP="00291D6D">
      <w:r w:rsidRPr="0082713E">
        <w:t>Se debe realizar la interconexión a nivel de E1o IP con la Centrales Telefónicas existentes marca</w:t>
      </w:r>
      <w:r>
        <w:t xml:space="preserve"> Siemens, modelo Hipath3800 V9,</w:t>
      </w:r>
      <w:r w:rsidRPr="0082713E">
        <w:t xml:space="preserve"> Open Scape 4000 V7</w:t>
      </w:r>
      <w:r>
        <w:t>, Huawei</w:t>
      </w:r>
      <w:r w:rsidRPr="0082713E">
        <w:t>.</w:t>
      </w:r>
    </w:p>
    <w:p w:rsidR="00410164" w:rsidRPr="00F23FAF" w:rsidRDefault="00410164" w:rsidP="00410164">
      <w:pPr>
        <w:spacing w:after="0" w:line="240" w:lineRule="auto"/>
      </w:pPr>
      <w:r w:rsidRPr="00F23FAF">
        <w:t>Los equipos deben ser ofertados con un rack de las siguientes características:</w:t>
      </w:r>
    </w:p>
    <w:p w:rsidR="00410164" w:rsidRPr="0082713E" w:rsidRDefault="00410164" w:rsidP="00410164">
      <w:pPr>
        <w:pStyle w:val="Prrafodelista"/>
        <w:spacing w:after="0" w:line="240" w:lineRule="auto"/>
      </w:pPr>
    </w:p>
    <w:p w:rsidR="00410164" w:rsidRPr="0082713E" w:rsidRDefault="00410164" w:rsidP="006C1598">
      <w:pPr>
        <w:pStyle w:val="Prrafodelista"/>
        <w:numPr>
          <w:ilvl w:val="0"/>
          <w:numId w:val="100"/>
        </w:numPr>
      </w:pPr>
      <w:r w:rsidRPr="0082713E">
        <w:lastRenderedPageBreak/>
        <w:t>Cerrado con paneles laterales desmontables.</w:t>
      </w:r>
    </w:p>
    <w:p w:rsidR="00410164" w:rsidRPr="0082713E" w:rsidRDefault="00410164" w:rsidP="006C1598">
      <w:pPr>
        <w:pStyle w:val="Prrafodelista"/>
        <w:numPr>
          <w:ilvl w:val="0"/>
          <w:numId w:val="100"/>
        </w:numPr>
      </w:pPr>
      <w:r w:rsidRPr="0082713E">
        <w:t xml:space="preserve">Pasacables superior e inferior. </w:t>
      </w:r>
    </w:p>
    <w:p w:rsidR="00410164" w:rsidRPr="0082713E" w:rsidRDefault="00410164" w:rsidP="006C1598">
      <w:pPr>
        <w:pStyle w:val="Prrafodelista"/>
        <w:numPr>
          <w:ilvl w:val="0"/>
          <w:numId w:val="100"/>
        </w:numPr>
      </w:pPr>
      <w:r w:rsidRPr="0082713E">
        <w:t xml:space="preserve">Puerta frontal y posterior desmontables, incluye llave. </w:t>
      </w:r>
    </w:p>
    <w:p w:rsidR="00410164" w:rsidRPr="0082713E" w:rsidRDefault="00410164" w:rsidP="006C1598">
      <w:pPr>
        <w:pStyle w:val="Prrafodelista"/>
        <w:numPr>
          <w:ilvl w:val="0"/>
          <w:numId w:val="100"/>
        </w:numPr>
      </w:pPr>
      <w:r w:rsidRPr="0082713E">
        <w:t xml:space="preserve">Alto x ancho x profundidad = 2100mmx600mmx755mm (aproximado). </w:t>
      </w:r>
    </w:p>
    <w:p w:rsidR="00410164" w:rsidRPr="0082713E" w:rsidRDefault="00410164" w:rsidP="006C1598">
      <w:pPr>
        <w:pStyle w:val="Prrafodelista"/>
        <w:numPr>
          <w:ilvl w:val="0"/>
          <w:numId w:val="100"/>
        </w:numPr>
      </w:pPr>
      <w:r w:rsidRPr="0082713E">
        <w:t>Debe incorporar un juego completo de vinchas, tornillos para instalar equipos y niveladores de piso.</w:t>
      </w:r>
    </w:p>
    <w:p w:rsidR="00410164" w:rsidRPr="0082713E" w:rsidRDefault="00410164" w:rsidP="006C1598">
      <w:pPr>
        <w:pStyle w:val="Prrafodelista"/>
        <w:numPr>
          <w:ilvl w:val="0"/>
          <w:numId w:val="100"/>
        </w:numPr>
      </w:pPr>
      <w:r w:rsidRPr="0082713E">
        <w:t>Con barra a tierra.</w:t>
      </w:r>
    </w:p>
    <w:p w:rsidR="00410164" w:rsidRPr="00F23FAF" w:rsidRDefault="00410164" w:rsidP="006C1598">
      <w:pPr>
        <w:pStyle w:val="Prrafodelista"/>
        <w:numPr>
          <w:ilvl w:val="0"/>
          <w:numId w:val="100"/>
        </w:numPr>
      </w:pPr>
      <w:r w:rsidRPr="0082713E">
        <w:t xml:space="preserve">Incluye lámpara y switch de encendido. </w:t>
      </w:r>
    </w:p>
    <w:p w:rsidR="00410164" w:rsidRPr="0082713E" w:rsidRDefault="00410164" w:rsidP="006D3EEB">
      <w:pPr>
        <w:pStyle w:val="Ttulo3"/>
      </w:pPr>
      <w:r w:rsidRPr="0082713E">
        <w:t>REQUERIMIENTOS DE LA INSTALACIÓN</w:t>
      </w:r>
    </w:p>
    <w:p w:rsidR="00410164" w:rsidRPr="0082713E" w:rsidRDefault="00410164" w:rsidP="006D3EEB">
      <w:pPr>
        <w:pStyle w:val="Ttulo4"/>
      </w:pPr>
      <w:r>
        <w:t>REQUERIMIENTOS GENERALES</w:t>
      </w:r>
    </w:p>
    <w:p w:rsidR="00410164" w:rsidRPr="0082713E" w:rsidRDefault="00410164" w:rsidP="006C1598">
      <w:pPr>
        <w:pStyle w:val="Prrafodelista"/>
        <w:numPr>
          <w:ilvl w:val="0"/>
          <w:numId w:val="16"/>
        </w:numPr>
        <w:tabs>
          <w:tab w:val="num" w:pos="426"/>
        </w:tabs>
        <w:suppressAutoHyphens/>
        <w:autoSpaceDE w:val="0"/>
        <w:autoSpaceDN w:val="0"/>
        <w:adjustRightInd w:val="0"/>
        <w:spacing w:before="0" w:after="0" w:line="240" w:lineRule="auto"/>
      </w:pPr>
      <w:r w:rsidRPr="0082713E">
        <w:t>La instalación se la realizará en base a planos y/o diagramas de los equipos, acorde a diseños realizados por el proveedor de los equipo, revisados y aprobados por personal de CELEC EP – TRANSELECTRIC.</w:t>
      </w:r>
    </w:p>
    <w:p w:rsidR="00410164" w:rsidRPr="0082713E" w:rsidRDefault="00410164" w:rsidP="006C1598">
      <w:pPr>
        <w:pStyle w:val="Prrafodelista"/>
        <w:numPr>
          <w:ilvl w:val="0"/>
          <w:numId w:val="16"/>
        </w:numPr>
        <w:tabs>
          <w:tab w:val="num" w:pos="426"/>
        </w:tabs>
        <w:suppressAutoHyphens/>
        <w:autoSpaceDE w:val="0"/>
        <w:autoSpaceDN w:val="0"/>
        <w:adjustRightInd w:val="0"/>
        <w:spacing w:before="0" w:after="0" w:line="240" w:lineRule="auto"/>
      </w:pPr>
      <w:r w:rsidRPr="0082713E">
        <w:t>Es obligación del contratista o subcontratista realizar todas las actividades y trabajos relacionados con la instalación, indicadas por el personal de CELEC EP – TRANSELECTRIC.</w:t>
      </w:r>
    </w:p>
    <w:p w:rsidR="00410164" w:rsidRPr="0082713E" w:rsidRDefault="00410164" w:rsidP="006C1598">
      <w:pPr>
        <w:pStyle w:val="Prrafodelista"/>
        <w:numPr>
          <w:ilvl w:val="0"/>
          <w:numId w:val="16"/>
        </w:numPr>
        <w:tabs>
          <w:tab w:val="num" w:pos="426"/>
        </w:tabs>
        <w:suppressAutoHyphens/>
        <w:autoSpaceDE w:val="0"/>
        <w:autoSpaceDN w:val="0"/>
        <w:adjustRightInd w:val="0"/>
        <w:spacing w:before="0" w:after="0" w:line="240" w:lineRule="auto"/>
      </w:pPr>
      <w:r w:rsidRPr="0082713E">
        <w:t>Se debe incluir todos los materiales y accesorios menores requeridos para la instalación.</w:t>
      </w:r>
    </w:p>
    <w:p w:rsidR="00410164" w:rsidRDefault="00410164" w:rsidP="006C1598">
      <w:pPr>
        <w:pStyle w:val="Prrafodelista"/>
        <w:numPr>
          <w:ilvl w:val="0"/>
          <w:numId w:val="16"/>
        </w:numPr>
        <w:tabs>
          <w:tab w:val="num" w:pos="426"/>
        </w:tabs>
        <w:suppressAutoHyphens/>
        <w:autoSpaceDE w:val="0"/>
        <w:autoSpaceDN w:val="0"/>
        <w:adjustRightInd w:val="0"/>
        <w:spacing w:before="0" w:after="0" w:line="240" w:lineRule="auto"/>
      </w:pPr>
      <w:r w:rsidRPr="0082713E">
        <w:t>El contratista deberá contar con el personal calificado, el equipo de protección adecuado y las herramientas requeridas para la instalación.</w:t>
      </w:r>
    </w:p>
    <w:p w:rsidR="00410164" w:rsidRPr="0082713E" w:rsidRDefault="00410164" w:rsidP="006C1598">
      <w:pPr>
        <w:pStyle w:val="Prrafodelista"/>
        <w:numPr>
          <w:ilvl w:val="0"/>
          <w:numId w:val="16"/>
        </w:numPr>
        <w:tabs>
          <w:tab w:val="num" w:pos="426"/>
        </w:tabs>
        <w:suppressAutoHyphens/>
        <w:autoSpaceDE w:val="0"/>
        <w:autoSpaceDN w:val="0"/>
        <w:adjustRightInd w:val="0"/>
        <w:spacing w:before="0" w:after="0" w:line="240" w:lineRule="auto"/>
      </w:pPr>
      <w:r w:rsidRPr="00755EDE">
        <w:t>La conexión del E1 deberá ser terminada en conectores tipos BNC hembra.</w:t>
      </w:r>
    </w:p>
    <w:p w:rsidR="00410164" w:rsidRPr="0082713E" w:rsidRDefault="00410164" w:rsidP="006D3EEB">
      <w:pPr>
        <w:pStyle w:val="Ttulo4"/>
      </w:pPr>
      <w:r w:rsidRPr="0082713E">
        <w:t>REQUERIMIENTOS ESPECÍFICOS</w:t>
      </w:r>
    </w:p>
    <w:p w:rsidR="00410164" w:rsidRPr="0082713E" w:rsidRDefault="00410164" w:rsidP="006D3EEB">
      <w:pPr>
        <w:pStyle w:val="Ttulo5"/>
      </w:pPr>
      <w:r w:rsidRPr="0082713E">
        <w:t xml:space="preserve">INSTALACIÓN DE RACK </w:t>
      </w:r>
      <w:r>
        <w:t xml:space="preserve">PARA LAS CENTRALES TELEFÓNICAS </w:t>
      </w:r>
    </w:p>
    <w:p w:rsidR="00410164" w:rsidRPr="0082713E" w:rsidRDefault="00410164" w:rsidP="006C1598">
      <w:pPr>
        <w:pStyle w:val="Prrafodelista"/>
        <w:numPr>
          <w:ilvl w:val="0"/>
          <w:numId w:val="17"/>
        </w:numPr>
        <w:tabs>
          <w:tab w:val="num" w:pos="426"/>
        </w:tabs>
        <w:suppressAutoHyphens/>
        <w:autoSpaceDE w:val="0"/>
        <w:autoSpaceDN w:val="0"/>
        <w:adjustRightInd w:val="0"/>
        <w:spacing w:before="0" w:after="0" w:line="240" w:lineRule="auto"/>
      </w:pPr>
      <w:r w:rsidRPr="0082713E">
        <w:t>Desembalaje y ubicación del rack en el lugar de instalación.</w:t>
      </w:r>
    </w:p>
    <w:p w:rsidR="00410164" w:rsidRPr="0082713E" w:rsidRDefault="00410164" w:rsidP="006C1598">
      <w:pPr>
        <w:pStyle w:val="Prrafodelista"/>
        <w:numPr>
          <w:ilvl w:val="0"/>
          <w:numId w:val="17"/>
        </w:numPr>
        <w:tabs>
          <w:tab w:val="num" w:pos="426"/>
        </w:tabs>
        <w:suppressAutoHyphens/>
        <w:autoSpaceDE w:val="0"/>
        <w:autoSpaceDN w:val="0"/>
        <w:adjustRightInd w:val="0"/>
        <w:spacing w:before="0" w:after="0" w:line="240" w:lineRule="auto"/>
      </w:pPr>
      <w:r w:rsidRPr="0082713E">
        <w:t>Anclaje del rack.</w:t>
      </w:r>
    </w:p>
    <w:p w:rsidR="00410164" w:rsidRPr="0082713E" w:rsidRDefault="00410164" w:rsidP="006C1598">
      <w:pPr>
        <w:pStyle w:val="Prrafodelista"/>
        <w:numPr>
          <w:ilvl w:val="0"/>
          <w:numId w:val="17"/>
        </w:numPr>
        <w:tabs>
          <w:tab w:val="num" w:pos="426"/>
        </w:tabs>
        <w:suppressAutoHyphens/>
        <w:autoSpaceDE w:val="0"/>
        <w:autoSpaceDN w:val="0"/>
        <w:adjustRightInd w:val="0"/>
        <w:spacing w:before="0" w:after="0" w:line="240" w:lineRule="auto"/>
      </w:pPr>
      <w:r w:rsidRPr="0082713E">
        <w:t>Puesta a tierra del rack.</w:t>
      </w:r>
    </w:p>
    <w:p w:rsidR="00410164" w:rsidRPr="0082713E" w:rsidRDefault="00410164" w:rsidP="006C1598">
      <w:pPr>
        <w:pStyle w:val="Prrafodelista"/>
        <w:numPr>
          <w:ilvl w:val="0"/>
          <w:numId w:val="17"/>
        </w:numPr>
        <w:tabs>
          <w:tab w:val="num" w:pos="426"/>
        </w:tabs>
        <w:suppressAutoHyphens/>
        <w:autoSpaceDE w:val="0"/>
        <w:autoSpaceDN w:val="0"/>
        <w:adjustRightInd w:val="0"/>
        <w:spacing w:before="0" w:after="0" w:line="240" w:lineRule="auto"/>
      </w:pPr>
      <w:r w:rsidRPr="0082713E">
        <w:t>Colocación de organizadores horizontales, verticales, bandejas, tomas verticales y demás accesorios requeridos</w:t>
      </w:r>
    </w:p>
    <w:p w:rsidR="00410164" w:rsidRPr="0082713E" w:rsidRDefault="00410164" w:rsidP="006C1598">
      <w:pPr>
        <w:pStyle w:val="Prrafodelista"/>
        <w:numPr>
          <w:ilvl w:val="0"/>
          <w:numId w:val="17"/>
        </w:numPr>
        <w:tabs>
          <w:tab w:val="num" w:pos="426"/>
        </w:tabs>
        <w:suppressAutoHyphens/>
        <w:autoSpaceDE w:val="0"/>
        <w:autoSpaceDN w:val="0"/>
        <w:adjustRightInd w:val="0"/>
        <w:spacing w:before="0" w:after="0" w:line="240" w:lineRule="auto"/>
      </w:pPr>
      <w:r w:rsidRPr="0082713E">
        <w:t>Tendido de cables de energía desde el rack hacia el tablero de servicios auxiliares (110 VAC) y/o el tablero de distribución (-48 VDC).</w:t>
      </w:r>
    </w:p>
    <w:p w:rsidR="00410164" w:rsidRPr="0082713E" w:rsidRDefault="00410164" w:rsidP="006C1598">
      <w:pPr>
        <w:pStyle w:val="Prrafodelista"/>
        <w:numPr>
          <w:ilvl w:val="0"/>
          <w:numId w:val="17"/>
        </w:numPr>
        <w:tabs>
          <w:tab w:val="num" w:pos="426"/>
        </w:tabs>
        <w:suppressAutoHyphens/>
        <w:autoSpaceDE w:val="0"/>
        <w:autoSpaceDN w:val="0"/>
        <w:adjustRightInd w:val="0"/>
        <w:spacing w:before="0" w:after="0" w:line="240" w:lineRule="auto"/>
      </w:pPr>
      <w:r w:rsidRPr="0082713E">
        <w:t>Preparación de cables.</w:t>
      </w:r>
    </w:p>
    <w:p w:rsidR="00410164" w:rsidRPr="0082713E" w:rsidRDefault="00410164" w:rsidP="006C1598">
      <w:pPr>
        <w:pStyle w:val="Prrafodelista"/>
        <w:numPr>
          <w:ilvl w:val="0"/>
          <w:numId w:val="17"/>
        </w:numPr>
        <w:tabs>
          <w:tab w:val="num" w:pos="426"/>
        </w:tabs>
        <w:suppressAutoHyphens/>
        <w:autoSpaceDE w:val="0"/>
        <w:autoSpaceDN w:val="0"/>
        <w:adjustRightInd w:val="0"/>
        <w:spacing w:before="0" w:after="0" w:line="240" w:lineRule="auto"/>
      </w:pPr>
      <w:r w:rsidRPr="0082713E">
        <w:t>Colocación de terminales y accesorios.</w:t>
      </w:r>
    </w:p>
    <w:p w:rsidR="00410164" w:rsidRPr="0082713E" w:rsidRDefault="00410164" w:rsidP="006C1598">
      <w:pPr>
        <w:pStyle w:val="Prrafodelista"/>
        <w:numPr>
          <w:ilvl w:val="0"/>
          <w:numId w:val="17"/>
        </w:numPr>
        <w:tabs>
          <w:tab w:val="num" w:pos="426"/>
        </w:tabs>
        <w:suppressAutoHyphens/>
        <w:autoSpaceDE w:val="0"/>
        <w:autoSpaceDN w:val="0"/>
        <w:adjustRightInd w:val="0"/>
        <w:spacing w:before="0" w:after="0" w:line="240" w:lineRule="auto"/>
      </w:pPr>
      <w:r w:rsidRPr="0082713E">
        <w:t>Etiquetación de cables de energía.</w:t>
      </w:r>
    </w:p>
    <w:p w:rsidR="00410164" w:rsidRPr="0082713E" w:rsidRDefault="00410164" w:rsidP="006C1598">
      <w:pPr>
        <w:pStyle w:val="Prrafodelista"/>
        <w:numPr>
          <w:ilvl w:val="0"/>
          <w:numId w:val="17"/>
        </w:numPr>
        <w:tabs>
          <w:tab w:val="num" w:pos="426"/>
        </w:tabs>
        <w:suppressAutoHyphens/>
        <w:autoSpaceDE w:val="0"/>
        <w:autoSpaceDN w:val="0"/>
        <w:adjustRightInd w:val="0"/>
        <w:spacing w:before="0" w:after="0" w:line="240" w:lineRule="auto"/>
      </w:pPr>
      <w:r w:rsidRPr="0082713E">
        <w:t>Conexión de cables de energía a toma corrientes, disyuntores auxiliares y/o sub-tableros de distribución.</w:t>
      </w:r>
    </w:p>
    <w:p w:rsidR="00410164" w:rsidRPr="0082713E" w:rsidRDefault="00410164" w:rsidP="006D3EEB">
      <w:pPr>
        <w:pStyle w:val="Ttulo5"/>
      </w:pPr>
      <w:r w:rsidRPr="0082713E">
        <w:t>INSTAL</w:t>
      </w:r>
      <w:r>
        <w:t>ACIÓN DE LA CENTRAL TELEFÓNICA:</w:t>
      </w:r>
    </w:p>
    <w:p w:rsidR="00410164" w:rsidRPr="0082713E" w:rsidRDefault="00410164" w:rsidP="006C1598">
      <w:pPr>
        <w:pStyle w:val="Prrafodelista"/>
        <w:numPr>
          <w:ilvl w:val="0"/>
          <w:numId w:val="18"/>
        </w:numPr>
        <w:tabs>
          <w:tab w:val="num" w:pos="426"/>
        </w:tabs>
        <w:suppressAutoHyphens/>
        <w:autoSpaceDE w:val="0"/>
        <w:autoSpaceDN w:val="0"/>
        <w:adjustRightInd w:val="0"/>
        <w:spacing w:before="0" w:after="0" w:line="240" w:lineRule="auto"/>
      </w:pPr>
      <w:r w:rsidRPr="0082713E">
        <w:t>Desembalaje, ubicación y montaje de la central telefónica en el rack.</w:t>
      </w:r>
    </w:p>
    <w:p w:rsidR="00410164" w:rsidRPr="0082713E" w:rsidRDefault="00410164" w:rsidP="006C1598">
      <w:pPr>
        <w:pStyle w:val="Prrafodelista"/>
        <w:numPr>
          <w:ilvl w:val="0"/>
          <w:numId w:val="18"/>
        </w:numPr>
        <w:tabs>
          <w:tab w:val="num" w:pos="426"/>
        </w:tabs>
        <w:suppressAutoHyphens/>
        <w:autoSpaceDE w:val="0"/>
        <w:autoSpaceDN w:val="0"/>
        <w:adjustRightInd w:val="0"/>
        <w:spacing w:before="0" w:after="0" w:line="240" w:lineRule="auto"/>
      </w:pPr>
      <w:r w:rsidRPr="0082713E">
        <w:t>Instalación del equipo y accesorios.</w:t>
      </w:r>
    </w:p>
    <w:p w:rsidR="00410164" w:rsidRPr="0082713E" w:rsidRDefault="00410164" w:rsidP="006C1598">
      <w:pPr>
        <w:pStyle w:val="Prrafodelista"/>
        <w:numPr>
          <w:ilvl w:val="0"/>
          <w:numId w:val="18"/>
        </w:numPr>
        <w:tabs>
          <w:tab w:val="num" w:pos="426"/>
        </w:tabs>
        <w:suppressAutoHyphens/>
        <w:autoSpaceDE w:val="0"/>
        <w:autoSpaceDN w:val="0"/>
        <w:adjustRightInd w:val="0"/>
        <w:spacing w:before="0" w:after="0" w:line="240" w:lineRule="auto"/>
      </w:pPr>
      <w:r w:rsidRPr="0082713E">
        <w:t>Puesta a tierra del equipo.</w:t>
      </w:r>
    </w:p>
    <w:p w:rsidR="00410164" w:rsidRPr="0082713E" w:rsidRDefault="00410164" w:rsidP="006C1598">
      <w:pPr>
        <w:pStyle w:val="Prrafodelista"/>
        <w:numPr>
          <w:ilvl w:val="0"/>
          <w:numId w:val="18"/>
        </w:numPr>
        <w:tabs>
          <w:tab w:val="num" w:pos="426"/>
        </w:tabs>
        <w:suppressAutoHyphens/>
        <w:autoSpaceDE w:val="0"/>
        <w:autoSpaceDN w:val="0"/>
        <w:adjustRightInd w:val="0"/>
        <w:spacing w:before="0" w:after="0" w:line="240" w:lineRule="auto"/>
      </w:pPr>
      <w:r w:rsidRPr="0082713E">
        <w:t>Tendido de cables de conexión eléctrica, de datos y de voz.</w:t>
      </w:r>
    </w:p>
    <w:p w:rsidR="00410164" w:rsidRPr="0082713E" w:rsidRDefault="00410164" w:rsidP="006C1598">
      <w:pPr>
        <w:pStyle w:val="Prrafodelista"/>
        <w:numPr>
          <w:ilvl w:val="0"/>
          <w:numId w:val="18"/>
        </w:numPr>
        <w:tabs>
          <w:tab w:val="num" w:pos="426"/>
        </w:tabs>
        <w:suppressAutoHyphens/>
        <w:autoSpaceDE w:val="0"/>
        <w:autoSpaceDN w:val="0"/>
        <w:adjustRightInd w:val="0"/>
        <w:spacing w:before="0" w:after="0" w:line="240" w:lineRule="auto"/>
      </w:pPr>
      <w:r w:rsidRPr="0082713E">
        <w:t>Elaboración de cables y conectores.</w:t>
      </w:r>
    </w:p>
    <w:p w:rsidR="00410164" w:rsidRPr="0082713E" w:rsidRDefault="00410164" w:rsidP="006C1598">
      <w:pPr>
        <w:pStyle w:val="Prrafodelista"/>
        <w:numPr>
          <w:ilvl w:val="0"/>
          <w:numId w:val="18"/>
        </w:numPr>
        <w:tabs>
          <w:tab w:val="num" w:pos="426"/>
        </w:tabs>
        <w:suppressAutoHyphens/>
        <w:autoSpaceDE w:val="0"/>
        <w:autoSpaceDN w:val="0"/>
        <w:adjustRightInd w:val="0"/>
        <w:spacing w:before="0" w:after="0" w:line="240" w:lineRule="auto"/>
      </w:pPr>
      <w:r w:rsidRPr="0082713E">
        <w:lastRenderedPageBreak/>
        <w:t>Colocación de patchcords.</w:t>
      </w:r>
    </w:p>
    <w:p w:rsidR="00410164" w:rsidRPr="0082713E" w:rsidRDefault="00410164" w:rsidP="00410164">
      <w:pPr>
        <w:tabs>
          <w:tab w:val="num" w:pos="426"/>
        </w:tabs>
        <w:suppressAutoHyphens/>
        <w:autoSpaceDE w:val="0"/>
        <w:autoSpaceDN w:val="0"/>
        <w:adjustRightInd w:val="0"/>
        <w:spacing w:after="0" w:line="240" w:lineRule="auto"/>
      </w:pPr>
    </w:p>
    <w:p w:rsidR="00410164" w:rsidRPr="0082713E" w:rsidRDefault="00410164" w:rsidP="00291D6D">
      <w:r w:rsidRPr="0082713E">
        <w:t>Todas las troncales y extensiones analógicas deberán cablearse desde la central hasta un patch panel que estará ubicado en el mismo rack.</w:t>
      </w:r>
    </w:p>
    <w:p w:rsidR="00410164" w:rsidRPr="0082713E" w:rsidRDefault="00410164" w:rsidP="00291D6D">
      <w:r w:rsidRPr="0082713E">
        <w:t>Todas las troncales y extensiones analógicas deberán contar con protecciones de línea.</w:t>
      </w:r>
    </w:p>
    <w:p w:rsidR="00410164" w:rsidRPr="0082713E" w:rsidRDefault="00410164" w:rsidP="00291D6D">
      <w:r w:rsidRPr="0082713E">
        <w:t xml:space="preserve">Los E1s deberán ser cableados desde la central telefónica hasta un DDF con conector BNC que estará ubicado en el mismo rack.  </w:t>
      </w:r>
    </w:p>
    <w:p w:rsidR="00410164" w:rsidRPr="0082713E" w:rsidRDefault="00410164" w:rsidP="006D3EEB">
      <w:pPr>
        <w:pStyle w:val="Ttulo5"/>
      </w:pPr>
      <w:r>
        <w:t>REVISIÓN DE LA INSTALACIÓN</w:t>
      </w:r>
    </w:p>
    <w:p w:rsidR="00410164" w:rsidRPr="0082713E" w:rsidRDefault="00410164" w:rsidP="00291D6D">
      <w:r w:rsidRPr="0082713E">
        <w:t>Todos los trabajos realizados por la contratista o subcontratista serán revisados y aprobados a completa satisfacción por el personal de CELEC EP – TRANSELECTRIC designado para supervisar dicha instalación.</w:t>
      </w:r>
    </w:p>
    <w:p w:rsidR="00410164" w:rsidRPr="0082713E" w:rsidRDefault="00410164" w:rsidP="00291D6D">
      <w:r w:rsidRPr="0082713E">
        <w:t>El personal de supervisión de CELEC EP – TRANSELECTRIC podrá realizar cambios y sugerencias durante los trabajos de instalación si así amerita el caso.</w:t>
      </w:r>
    </w:p>
    <w:p w:rsidR="00410164" w:rsidRPr="0082713E" w:rsidRDefault="00410164" w:rsidP="00291D6D">
      <w:r w:rsidRPr="0082713E">
        <w:t>Se comprobará con los planos, diagramas, recomendaciones de la rama de la industria y/o el fabricante que la instalación este acorde a lo requerido.</w:t>
      </w:r>
    </w:p>
    <w:p w:rsidR="00410164" w:rsidRPr="0082713E" w:rsidRDefault="00410164" w:rsidP="006D3EEB">
      <w:pPr>
        <w:pStyle w:val="Ttulo4"/>
      </w:pPr>
      <w:r w:rsidRPr="0082713E">
        <w:t>MATERIALES Y ACCESORIOS PARA MONTAJE</w:t>
      </w:r>
    </w:p>
    <w:p w:rsidR="00410164" w:rsidRPr="0082713E" w:rsidRDefault="00410164" w:rsidP="00291D6D">
      <w:r w:rsidRPr="0082713E">
        <w:t>El contratista proveerá todos los materiales y accesorios menores requeridos para la instalación como son:</w:t>
      </w:r>
    </w:p>
    <w:p w:rsidR="00410164" w:rsidRPr="0082713E" w:rsidRDefault="00410164" w:rsidP="00291D6D">
      <w:r w:rsidRPr="0082713E">
        <w:t>El contratista proveerá todos los materiales y accesorios menores requeridos para la instalación como son:</w:t>
      </w:r>
    </w:p>
    <w:p w:rsidR="00410164" w:rsidRPr="0082713E" w:rsidRDefault="00410164" w:rsidP="006C1598">
      <w:pPr>
        <w:pStyle w:val="Prrafodelista"/>
        <w:numPr>
          <w:ilvl w:val="0"/>
          <w:numId w:val="55"/>
        </w:numPr>
        <w:spacing w:before="0" w:after="0" w:line="240" w:lineRule="auto"/>
      </w:pPr>
      <w:r w:rsidRPr="0082713E">
        <w:t>Terminales para cable.</w:t>
      </w:r>
    </w:p>
    <w:p w:rsidR="00410164" w:rsidRPr="0082713E" w:rsidRDefault="00410164" w:rsidP="006C1598">
      <w:pPr>
        <w:pStyle w:val="Prrafodelista"/>
        <w:numPr>
          <w:ilvl w:val="0"/>
          <w:numId w:val="55"/>
        </w:numPr>
        <w:spacing w:before="0" w:after="0" w:line="240" w:lineRule="auto"/>
      </w:pPr>
      <w:r w:rsidRPr="0082713E">
        <w:t xml:space="preserve">Pernos, pernos de talón, pernos de anclaje, tuercas, tornillos, tacos, terminales para puestas a tierra. </w:t>
      </w:r>
    </w:p>
    <w:p w:rsidR="00410164" w:rsidRPr="0082713E" w:rsidRDefault="00410164" w:rsidP="006C1598">
      <w:pPr>
        <w:pStyle w:val="Prrafodelista"/>
        <w:numPr>
          <w:ilvl w:val="0"/>
          <w:numId w:val="55"/>
        </w:numPr>
        <w:spacing w:before="0" w:after="0" w:line="240" w:lineRule="auto"/>
      </w:pPr>
      <w:r w:rsidRPr="0082713E">
        <w:t xml:space="preserve">Conectores DB25 macho y hembra, DB9 macho y hembra, RJ-45, RJ-11, BNC, etc. </w:t>
      </w:r>
    </w:p>
    <w:p w:rsidR="00410164" w:rsidRPr="0082713E" w:rsidRDefault="00410164" w:rsidP="006C1598">
      <w:pPr>
        <w:pStyle w:val="Prrafodelista"/>
        <w:numPr>
          <w:ilvl w:val="0"/>
          <w:numId w:val="55"/>
        </w:numPr>
        <w:spacing w:before="0" w:after="0" w:line="240" w:lineRule="auto"/>
      </w:pPr>
      <w:r w:rsidRPr="0082713E">
        <w:t>Cajetines telefónicos.</w:t>
      </w:r>
    </w:p>
    <w:p w:rsidR="00410164" w:rsidRPr="0082713E" w:rsidRDefault="00410164" w:rsidP="006C1598">
      <w:pPr>
        <w:pStyle w:val="Prrafodelista"/>
        <w:numPr>
          <w:ilvl w:val="0"/>
          <w:numId w:val="55"/>
        </w:numPr>
        <w:spacing w:before="0" w:after="0" w:line="240" w:lineRule="auto"/>
      </w:pPr>
      <w:r w:rsidRPr="0082713E">
        <w:t>Amarras, etiquetas, cinta aislante.</w:t>
      </w:r>
    </w:p>
    <w:p w:rsidR="00410164" w:rsidRPr="0082713E" w:rsidRDefault="00410164" w:rsidP="006C1598">
      <w:pPr>
        <w:pStyle w:val="Prrafodelista"/>
        <w:numPr>
          <w:ilvl w:val="0"/>
          <w:numId w:val="55"/>
        </w:numPr>
        <w:spacing w:before="0" w:after="0" w:line="240" w:lineRule="auto"/>
      </w:pPr>
      <w:r w:rsidRPr="0082713E">
        <w:t>Otros necesarios para su adecuada instalación.</w:t>
      </w:r>
    </w:p>
    <w:p w:rsidR="00410164" w:rsidRPr="0082713E" w:rsidRDefault="00410164" w:rsidP="00291D6D">
      <w:pPr>
        <w:pStyle w:val="Ttulo5"/>
      </w:pPr>
      <w:r>
        <w:t>HERRAMIENTAS</w:t>
      </w:r>
    </w:p>
    <w:p w:rsidR="00410164" w:rsidRPr="0082713E" w:rsidRDefault="00410164" w:rsidP="00291D6D">
      <w:r w:rsidRPr="0082713E">
        <w:t>El personal de la contratista o subcontratista deberá contar con todas las herramientas de trabajo para realizar la instalación. Estas herramientas serán: manuales, mecánicas, electromecánicas, eléctricas, electrónicas, según el caso. El personal de CELEC EP – TRANSELECTRIC podrá solicitar el uso de una herramienta especializada acorde a los trabajos de instalación.</w:t>
      </w:r>
    </w:p>
    <w:p w:rsidR="00410164" w:rsidRPr="0082713E" w:rsidRDefault="00410164" w:rsidP="00410164">
      <w:pPr>
        <w:tabs>
          <w:tab w:val="num" w:pos="426"/>
        </w:tabs>
        <w:suppressAutoHyphens/>
        <w:autoSpaceDE w:val="0"/>
        <w:autoSpaceDN w:val="0"/>
        <w:adjustRightInd w:val="0"/>
        <w:spacing w:after="0" w:line="240" w:lineRule="auto"/>
        <w:rPr>
          <w:b/>
        </w:rPr>
      </w:pPr>
    </w:p>
    <w:p w:rsidR="00410164" w:rsidRPr="0082713E" w:rsidRDefault="00410164" w:rsidP="00291D6D">
      <w:pPr>
        <w:pStyle w:val="Ttulo5"/>
      </w:pPr>
      <w:r w:rsidRPr="0082713E">
        <w:lastRenderedPageBreak/>
        <w:t>LUGAR DE INSTALACIÓN</w:t>
      </w:r>
    </w:p>
    <w:p w:rsidR="00410164" w:rsidRPr="0082713E" w:rsidRDefault="00410164" w:rsidP="00410164">
      <w:pPr>
        <w:spacing w:after="0" w:line="240" w:lineRule="auto"/>
      </w:pPr>
      <w:r w:rsidRPr="0082713E">
        <w:t>Todos los equipos serán transportados e instalados en las subestaciones de acuerdo al detalle de equipos por subestación.</w:t>
      </w:r>
    </w:p>
    <w:p w:rsidR="00410164" w:rsidRPr="005C366F" w:rsidRDefault="00410164" w:rsidP="006D3EEB">
      <w:pPr>
        <w:pStyle w:val="Ttulo3"/>
      </w:pPr>
      <w:r>
        <w:t>CAPACITACIÓN</w:t>
      </w:r>
    </w:p>
    <w:p w:rsidR="00410164" w:rsidRPr="0082713E" w:rsidRDefault="00410164" w:rsidP="00410164">
      <w:pPr>
        <w:tabs>
          <w:tab w:val="num" w:pos="426"/>
        </w:tabs>
        <w:suppressAutoHyphens/>
        <w:autoSpaceDE w:val="0"/>
        <w:autoSpaceDN w:val="0"/>
        <w:adjustRightInd w:val="0"/>
        <w:spacing w:after="0" w:line="240" w:lineRule="auto"/>
      </w:pPr>
      <w:r w:rsidRPr="0082713E">
        <w:t xml:space="preserve">El oferente debe incluir el entrenamiento que debe estar orientado a la instalación, funcionamiento, configuración, operación y el mantenimiento de los equipos de telecomunicaciones. El número de personas previstas para asistir </w:t>
      </w:r>
      <w:r>
        <w:t>a la capacitación es de doce (12</w:t>
      </w:r>
      <w:r w:rsidRPr="0082713E">
        <w:t>). El suministrador proveerá todos los recursos como sean requeridos para el entrenamiento completo. Los recursos que deben estar incluidos en el curso son los siguientes:</w:t>
      </w:r>
    </w:p>
    <w:p w:rsidR="00410164" w:rsidRPr="0082713E" w:rsidRDefault="00410164" w:rsidP="006C1598">
      <w:pPr>
        <w:pStyle w:val="Prrafodelista"/>
        <w:numPr>
          <w:ilvl w:val="0"/>
          <w:numId w:val="101"/>
        </w:numPr>
      </w:pPr>
      <w:r w:rsidRPr="0082713E">
        <w:t>Profesores.</w:t>
      </w:r>
    </w:p>
    <w:p w:rsidR="00410164" w:rsidRPr="0082713E" w:rsidRDefault="00410164" w:rsidP="006C1598">
      <w:pPr>
        <w:pStyle w:val="Prrafodelista"/>
        <w:numPr>
          <w:ilvl w:val="0"/>
          <w:numId w:val="101"/>
        </w:numPr>
      </w:pPr>
      <w:r w:rsidRPr="0082713E">
        <w:t>Documentación.</w:t>
      </w:r>
    </w:p>
    <w:p w:rsidR="00410164" w:rsidRPr="0082713E" w:rsidRDefault="00410164" w:rsidP="006C1598">
      <w:pPr>
        <w:pStyle w:val="Prrafodelista"/>
        <w:numPr>
          <w:ilvl w:val="0"/>
          <w:numId w:val="101"/>
        </w:numPr>
      </w:pPr>
      <w:r w:rsidRPr="0082713E">
        <w:t>Hardware y software para un entrenamiento práctico.</w:t>
      </w:r>
    </w:p>
    <w:p w:rsidR="00410164" w:rsidRPr="0082713E" w:rsidRDefault="00410164" w:rsidP="00291D6D">
      <w:r w:rsidRPr="0082713E">
        <w:t>El oferente deberá conferir los certificados correspondientes a los cursantes para que queden habilitados a ejercer las funciones de instalación, mantenimiento, operación y gestión del sistema. El entrenamiento debe ser en idioma español. Los instructores deben estar certificados por el fabricante para dar cursos con experiencia mínima de tres (3) años de trabajo con los equipos ofertados.</w:t>
      </w:r>
    </w:p>
    <w:p w:rsidR="00410164" w:rsidRPr="005C366F" w:rsidRDefault="00410164" w:rsidP="006D3EEB">
      <w:pPr>
        <w:pStyle w:val="Ttulo3"/>
      </w:pPr>
      <w:r>
        <w:t>DOCUMENTACIÓN</w:t>
      </w:r>
    </w:p>
    <w:p w:rsidR="00410164" w:rsidRPr="0082713E" w:rsidRDefault="00410164" w:rsidP="00291D6D">
      <w:r w:rsidRPr="0082713E">
        <w:t>La documentación a ser suministrada por el oferente deberá ser específica, concisa, con terminología clara e incluir una descripción detallada de los equipos y sistema de gestión, que permitirá al personal de CELEC EP - TRANSELECTRIC realizar las actividades de instalación, configuración, operación y mantenimiento de los mismos.</w:t>
      </w:r>
    </w:p>
    <w:p w:rsidR="00410164" w:rsidRPr="0082713E" w:rsidRDefault="00410164" w:rsidP="00291D6D">
      <w:r w:rsidRPr="0082713E">
        <w:t>La información que deberá ser incluida es la siguiente:</w:t>
      </w:r>
    </w:p>
    <w:p w:rsidR="00410164" w:rsidRPr="0082713E" w:rsidRDefault="00410164" w:rsidP="006C1598">
      <w:pPr>
        <w:pStyle w:val="Prrafodelista"/>
        <w:numPr>
          <w:ilvl w:val="0"/>
          <w:numId w:val="102"/>
        </w:numPr>
      </w:pPr>
      <w:r w:rsidRPr="0082713E">
        <w:t>Documentación técnica de los equipos en la que se incluya la instalación configuración y operación de los mismos.</w:t>
      </w:r>
    </w:p>
    <w:p w:rsidR="00410164" w:rsidRPr="0082713E" w:rsidRDefault="00410164" w:rsidP="006C1598">
      <w:pPr>
        <w:pStyle w:val="Prrafodelista"/>
        <w:numPr>
          <w:ilvl w:val="0"/>
          <w:numId w:val="102"/>
        </w:numPr>
      </w:pPr>
      <w:r w:rsidRPr="0082713E">
        <w:t>Manuales de instalación del sistema de gestión.</w:t>
      </w:r>
    </w:p>
    <w:p w:rsidR="00410164" w:rsidRPr="0082713E" w:rsidRDefault="00410164" w:rsidP="006C1598">
      <w:pPr>
        <w:pStyle w:val="Prrafodelista"/>
        <w:numPr>
          <w:ilvl w:val="0"/>
          <w:numId w:val="102"/>
        </w:numPr>
      </w:pPr>
      <w:r w:rsidRPr="0082713E">
        <w:t>Manuales de usuario del sistema de gestión.</w:t>
      </w:r>
    </w:p>
    <w:p w:rsidR="00410164" w:rsidRPr="0082713E" w:rsidRDefault="00410164" w:rsidP="006C1598">
      <w:pPr>
        <w:pStyle w:val="Prrafodelista"/>
        <w:numPr>
          <w:ilvl w:val="0"/>
          <w:numId w:val="102"/>
        </w:numPr>
      </w:pPr>
      <w:r w:rsidRPr="0082713E">
        <w:t>Instaladores de software.</w:t>
      </w:r>
    </w:p>
    <w:p w:rsidR="00410164" w:rsidRPr="0082713E" w:rsidRDefault="00410164" w:rsidP="006C1598">
      <w:pPr>
        <w:pStyle w:val="Prrafodelista"/>
        <w:numPr>
          <w:ilvl w:val="0"/>
          <w:numId w:val="102"/>
        </w:numPr>
      </w:pPr>
      <w:r w:rsidRPr="0082713E">
        <w:t>Licencias de software y sistema operativo.</w:t>
      </w:r>
    </w:p>
    <w:p w:rsidR="00410164" w:rsidRPr="0082713E" w:rsidRDefault="00410164" w:rsidP="006C1598">
      <w:pPr>
        <w:pStyle w:val="Prrafodelista"/>
        <w:numPr>
          <w:ilvl w:val="0"/>
          <w:numId w:val="102"/>
        </w:numPr>
      </w:pPr>
      <w:r w:rsidRPr="0082713E">
        <w:t>Diagramas esquemáticos y funcionales.</w:t>
      </w:r>
    </w:p>
    <w:p w:rsidR="00410164" w:rsidRPr="0082713E" w:rsidRDefault="00410164" w:rsidP="006C1598">
      <w:pPr>
        <w:pStyle w:val="Prrafodelista"/>
        <w:numPr>
          <w:ilvl w:val="0"/>
          <w:numId w:val="102"/>
        </w:numPr>
      </w:pPr>
      <w:r w:rsidRPr="0082713E">
        <w:t>Resultados de pruebas en sitio y en fábrica.</w:t>
      </w:r>
    </w:p>
    <w:p w:rsidR="00410164" w:rsidRPr="0082713E" w:rsidRDefault="00410164" w:rsidP="00291D6D">
      <w:r w:rsidRPr="0082713E">
        <w:t xml:space="preserve">El oferente deberá entregar esta información a CELEC EP - TRANSELECTRIC en tres copias, a través de un medio digital. </w:t>
      </w:r>
    </w:p>
    <w:p w:rsidR="00410164" w:rsidRPr="0082713E" w:rsidRDefault="00410164" w:rsidP="00291D6D">
      <w:r w:rsidRPr="0082713E">
        <w:t>En el caso que CELEC EP - TRANSELECTRIC requiera documentación adicional durante el período de garantía, el oferente otorgará la misma sin costo adicional.</w:t>
      </w:r>
    </w:p>
    <w:p w:rsidR="00410164" w:rsidRPr="0082713E" w:rsidRDefault="00410164" w:rsidP="00410164">
      <w:pPr>
        <w:tabs>
          <w:tab w:val="num" w:pos="426"/>
        </w:tabs>
        <w:suppressAutoHyphens/>
        <w:autoSpaceDE w:val="0"/>
        <w:autoSpaceDN w:val="0"/>
        <w:adjustRightInd w:val="0"/>
        <w:spacing w:after="0" w:line="240" w:lineRule="auto"/>
      </w:pPr>
    </w:p>
    <w:p w:rsidR="00410164" w:rsidRPr="005C366F" w:rsidRDefault="00410164" w:rsidP="006D3EEB">
      <w:pPr>
        <w:pStyle w:val="Ttulo3"/>
      </w:pPr>
      <w:r w:rsidRPr="0082713E">
        <w:lastRenderedPageBreak/>
        <w:t>PRUEBAS</w:t>
      </w:r>
      <w:r>
        <w:t xml:space="preserve"> Y CONFIGURACIÓN</w:t>
      </w:r>
    </w:p>
    <w:p w:rsidR="00410164" w:rsidRPr="0082713E" w:rsidRDefault="00410164" w:rsidP="00291D6D">
      <w:r w:rsidRPr="0082713E">
        <w:t>Antes de la entrega de los equipos instalados, El CONTRATISTA deberá presentar a CELEC EP – TRANSELECTRIC un protocolo de pruebas en sitio SAT, el cual será aprobado a completa satisfacción de CELEC EP – TRANSELECTRIC. Las pruebas SAT se las realizará a todo el equipamiento a adquirir y deben corroborar la operación y cumplimiento de todas las especificaciones solicitadas.</w:t>
      </w:r>
    </w:p>
    <w:p w:rsidR="00410164" w:rsidRPr="0082713E" w:rsidRDefault="00410164" w:rsidP="00291D6D">
      <w:r w:rsidRPr="0082713E">
        <w:t>El oferente debe suministrar todo el material, equipos de medición y accesorios necesarios para cumplir con las pruebas.</w:t>
      </w:r>
    </w:p>
    <w:p w:rsidR="00410164" w:rsidRPr="0082713E" w:rsidRDefault="00410164" w:rsidP="00291D6D">
      <w:r w:rsidRPr="0082713E">
        <w:t>En las pruebas, personal de CELEC EP - TRANSELECTRIC verificará que la instalación, conexión y accesorios utilizados en los equipos sea la correcta.</w:t>
      </w:r>
    </w:p>
    <w:p w:rsidR="00410164" w:rsidRPr="0082713E" w:rsidRDefault="00410164" w:rsidP="00291D6D">
      <w:r w:rsidRPr="0082713E">
        <w:t>El oferente deberá proveer todo el material, equipos de medición y accesorios necesarios para cumplir con las pruebas SAT. Las pruebas SAT deberán cumplir las recomendaciones de la rama de la industria como son: IEEE, RFC, ITU-T, EIA/TIA, IEC, ANSI.</w:t>
      </w:r>
    </w:p>
    <w:p w:rsidR="00410164" w:rsidRDefault="00410164" w:rsidP="00410164">
      <w:pPr>
        <w:spacing w:after="0" w:line="240" w:lineRule="auto"/>
      </w:pPr>
      <w:r w:rsidRPr="0082713E">
        <w:t>En las pruebas SAT personal de CELEC EP – TRANSELECTRIC verificará que la instalación, conexión y accesorios utilizados en los equipos sea la correcta.</w:t>
      </w:r>
    </w:p>
    <w:p w:rsidR="00410164" w:rsidRPr="0082713E" w:rsidRDefault="00410164" w:rsidP="00291D6D">
      <w:r w:rsidRPr="00240096">
        <w:t>Una vez instalados los equipos se deberán probar la integración y compatibilidad con las centrales telefónicas que actualmente forman parte del sistema de telefonía de CELEC EP – TRANSELECTRIC, lo que involucra la configuración del enrutamiento en todas las centrales telefónicas disponibles hasta el momento.</w:t>
      </w:r>
      <w:r w:rsidRPr="0082713E">
        <w:t xml:space="preserve"> Los equipos deberán </w:t>
      </w:r>
      <w:r>
        <w:t xml:space="preserve">quedar </w:t>
      </w:r>
      <w:r w:rsidRPr="0082713E">
        <w:t xml:space="preserve">completamente configurados </w:t>
      </w:r>
      <w:r>
        <w:t xml:space="preserve">e integrados, el oferente debe incluir las licencias HG1550 VCHANNEL para la activación de la conexión E1 hacia la Central Telefónica más cercana que posee actualmente CELEC – EP, estas deberán ser instaladas en el servidor Hitpath 5000, ubicado en el Edificio Transelectric en la ciudad de Quito. </w:t>
      </w:r>
    </w:p>
    <w:p w:rsidR="00410164" w:rsidRPr="0082713E" w:rsidRDefault="00410164" w:rsidP="00291D6D">
      <w:r>
        <w:t>Al finalizar la instalación el proveedor deberá realizar una transferencia de conocimientos en donde explicará al personal designado de la administración y gestión de los equipos por parte de CELEC EP TRANSELECTRIC, todo el detalle de la red levantada incluyendo configuraciones realizadas. Durante esta transferencia el proveedor deberá solventar todas las preguntas realizadas por el personal de CELEC EP TRANSELECTRIC.</w:t>
      </w:r>
    </w:p>
    <w:p w:rsidR="00410164" w:rsidRPr="0082713E" w:rsidRDefault="00410164" w:rsidP="006D3EEB">
      <w:pPr>
        <w:pStyle w:val="Ttulo3"/>
      </w:pPr>
      <w:r w:rsidRPr="0082713E">
        <w:t>GARANTÍA</w:t>
      </w:r>
    </w:p>
    <w:p w:rsidR="00410164" w:rsidRPr="0082713E" w:rsidRDefault="00410164" w:rsidP="006D3EEB">
      <w:pPr>
        <w:pStyle w:val="Ttulo4"/>
      </w:pPr>
      <w:r w:rsidRPr="0082713E">
        <w:t>GARANTÍA</w:t>
      </w:r>
      <w:r>
        <w:t xml:space="preserve"> TÉCNICA</w:t>
      </w:r>
    </w:p>
    <w:p w:rsidR="00410164" w:rsidRPr="0082713E" w:rsidRDefault="00410164" w:rsidP="00291D6D">
      <w:r w:rsidRPr="0082713E">
        <w:t xml:space="preserve">La garantía de todos los equipos, accesorios e instalación es de </w:t>
      </w:r>
      <w:r>
        <w:t>veinticuatro (24</w:t>
      </w:r>
      <w:r w:rsidRPr="0082713E">
        <w:t xml:space="preserve">) meses contados a partir de la fecha de firma del Acta de Recepción Definitiva. Durante este lapso de tiempo el oferente se compromete a brindar el respaldo técnico en caso de que el equipo no opere de forma adecuada o falle uno de sus módulos o tarjetas. </w:t>
      </w:r>
    </w:p>
    <w:p w:rsidR="00410164" w:rsidRPr="0082713E" w:rsidRDefault="00410164" w:rsidP="00291D6D">
      <w:r w:rsidRPr="0082713E">
        <w:t>La garantía técnica será respaldada por el fabricante de los equipos.</w:t>
      </w:r>
    </w:p>
    <w:p w:rsidR="00410164" w:rsidRPr="0082713E" w:rsidRDefault="00410164" w:rsidP="006D3EEB">
      <w:pPr>
        <w:pStyle w:val="Ttulo4"/>
      </w:pPr>
      <w:r>
        <w:lastRenderedPageBreak/>
        <w:t>GARANTÍA DE FABRICACIÓN</w:t>
      </w:r>
    </w:p>
    <w:p w:rsidR="00410164" w:rsidRPr="0082713E" w:rsidRDefault="00410164" w:rsidP="006C1598">
      <w:pPr>
        <w:pStyle w:val="Prrafodelista"/>
        <w:numPr>
          <w:ilvl w:val="0"/>
          <w:numId w:val="31"/>
        </w:numPr>
        <w:spacing w:before="0" w:after="0" w:line="240" w:lineRule="auto"/>
      </w:pPr>
      <w:r w:rsidRPr="0082713E">
        <w:t>Certificar que ha venido y seguirá fabricando (por lo menos por cinco años más) y/o instalando el mismo tipo de equipo ofrece en la oferta.</w:t>
      </w:r>
    </w:p>
    <w:p w:rsidR="00410164" w:rsidRPr="0082713E" w:rsidRDefault="00410164" w:rsidP="006C1598">
      <w:pPr>
        <w:pStyle w:val="Prrafodelista"/>
        <w:numPr>
          <w:ilvl w:val="0"/>
          <w:numId w:val="31"/>
        </w:numPr>
        <w:spacing w:before="0" w:after="0" w:line="240" w:lineRule="auto"/>
      </w:pPr>
      <w:r w:rsidRPr="0082713E">
        <w:t>Durante los siguientes cinco años, en el caso de requerirse la adquisición de nuevas tarjetas del mismo tipo a las que se solicitan en este proceso, no se requieran actualizaciones ni en los equipos ni en la gestión.</w:t>
      </w:r>
    </w:p>
    <w:p w:rsidR="00410164" w:rsidRPr="0082713E" w:rsidRDefault="00410164" w:rsidP="006C1598">
      <w:pPr>
        <w:pStyle w:val="Prrafodelista"/>
        <w:numPr>
          <w:ilvl w:val="0"/>
          <w:numId w:val="31"/>
        </w:numPr>
        <w:spacing w:before="0" w:after="0" w:line="240" w:lineRule="auto"/>
      </w:pPr>
      <w:r w:rsidRPr="0082713E">
        <w:t>Adicionalmente, durante el período de garantía se dispondrá de soporte técnico para cualquier consulta técnica que CELEC EP – TRANSELECTRIC requiera, el soporte de preferencia deberá ser local, y con excepciones se deberán escalar las consultas al exterior.</w:t>
      </w:r>
    </w:p>
    <w:p w:rsidR="00410164" w:rsidRPr="0082713E" w:rsidRDefault="00410164" w:rsidP="006D3EEB">
      <w:pPr>
        <w:pStyle w:val="Ttulo3"/>
      </w:pPr>
      <w:r w:rsidRPr="0082713E">
        <w:t>TRANSPORTE</w:t>
      </w:r>
    </w:p>
    <w:p w:rsidR="00410164" w:rsidRDefault="00410164" w:rsidP="00291D6D">
      <w:r w:rsidRPr="0082713E">
        <w:t>Todos los equipos serán transportados e instalados en las subestaciones de acuerdo al detalle de equipos por subestación.</w:t>
      </w:r>
    </w:p>
    <w:p w:rsidR="00410164" w:rsidRDefault="00410164"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6D3EEB" w:rsidRDefault="006D3EEB" w:rsidP="00410164">
      <w:pPr>
        <w:spacing w:after="0" w:line="240" w:lineRule="auto"/>
      </w:pPr>
    </w:p>
    <w:p w:rsidR="00410164" w:rsidRDefault="009B6E49" w:rsidP="009B6E49">
      <w:pPr>
        <w:pStyle w:val="Ttulo2"/>
      </w:pPr>
      <w:r>
        <w:t xml:space="preserve">ESPECIFICACIONES GENERALES </w:t>
      </w:r>
      <w:r w:rsidR="00410164" w:rsidRPr="0082713E">
        <w:t>T</w:t>
      </w:r>
      <w:r w:rsidR="00410164">
        <w:t xml:space="preserve">ERMINALES TELEFÓNICOS </w:t>
      </w:r>
    </w:p>
    <w:p w:rsidR="00410164" w:rsidRPr="0082713E" w:rsidRDefault="00410164" w:rsidP="00410164">
      <w:pPr>
        <w:spacing w:after="0" w:line="240" w:lineRule="auto"/>
      </w:pP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562"/>
        <w:gridCol w:w="5954"/>
        <w:gridCol w:w="1134"/>
        <w:gridCol w:w="714"/>
      </w:tblGrid>
      <w:tr w:rsidR="00410164" w:rsidRPr="00914483" w:rsidTr="00410164">
        <w:trPr>
          <w:trHeight w:val="348"/>
          <w:jc w:val="center"/>
        </w:trPr>
        <w:tc>
          <w:tcPr>
            <w:tcW w:w="6516" w:type="dxa"/>
            <w:gridSpan w:val="2"/>
            <w:shd w:val="clear" w:color="auto" w:fill="auto"/>
            <w:noWrap/>
            <w:vAlign w:val="center"/>
          </w:tcPr>
          <w:p w:rsidR="00410164" w:rsidRPr="00914483" w:rsidRDefault="00410164" w:rsidP="00410164">
            <w:pPr>
              <w:spacing w:after="0" w:line="240" w:lineRule="auto"/>
              <w:rPr>
                <w:b/>
                <w:sz w:val="16"/>
                <w:szCs w:val="16"/>
              </w:rPr>
            </w:pPr>
            <w:r>
              <w:rPr>
                <w:b/>
                <w:sz w:val="16"/>
                <w:szCs w:val="16"/>
              </w:rPr>
              <w:t>SUMINISTRO DE TELEFÓNOS INTELIGENTES (CELULAR SMARTPHONE)</w:t>
            </w:r>
          </w:p>
        </w:tc>
        <w:tc>
          <w:tcPr>
            <w:tcW w:w="1134" w:type="dxa"/>
            <w:shd w:val="clear" w:color="auto" w:fill="auto"/>
            <w:vAlign w:val="center"/>
          </w:tcPr>
          <w:p w:rsidR="00410164" w:rsidRPr="00914483" w:rsidRDefault="00410164" w:rsidP="00410164">
            <w:pPr>
              <w:spacing w:after="0" w:line="240" w:lineRule="auto"/>
              <w:rPr>
                <w:b/>
                <w:sz w:val="16"/>
                <w:szCs w:val="16"/>
              </w:rPr>
            </w:pPr>
            <w:r>
              <w:rPr>
                <w:b/>
                <w:sz w:val="16"/>
                <w:szCs w:val="16"/>
              </w:rPr>
              <w:t xml:space="preserve">Cantidad </w:t>
            </w:r>
          </w:p>
        </w:tc>
        <w:tc>
          <w:tcPr>
            <w:tcW w:w="714" w:type="dxa"/>
            <w:shd w:val="clear" w:color="auto" w:fill="auto"/>
            <w:vAlign w:val="center"/>
          </w:tcPr>
          <w:p w:rsidR="00410164" w:rsidRPr="00914483" w:rsidRDefault="00410164" w:rsidP="00410164">
            <w:pPr>
              <w:spacing w:after="0" w:line="240" w:lineRule="auto"/>
              <w:jc w:val="center"/>
              <w:rPr>
                <w:b/>
                <w:sz w:val="16"/>
                <w:szCs w:val="16"/>
              </w:rPr>
            </w:pPr>
            <w:r>
              <w:rPr>
                <w:b/>
                <w:sz w:val="16"/>
                <w:szCs w:val="16"/>
              </w:rPr>
              <w:t>Unidad</w:t>
            </w:r>
          </w:p>
        </w:tc>
      </w:tr>
      <w:tr w:rsidR="00410164" w:rsidRPr="00914483" w:rsidTr="00410164">
        <w:trPr>
          <w:trHeight w:val="255"/>
          <w:jc w:val="center"/>
        </w:trPr>
        <w:tc>
          <w:tcPr>
            <w:tcW w:w="562" w:type="dxa"/>
            <w:shd w:val="clear" w:color="auto" w:fill="auto"/>
            <w:vAlign w:val="center"/>
          </w:tcPr>
          <w:p w:rsidR="00410164" w:rsidRPr="00914483" w:rsidRDefault="00410164" w:rsidP="00410164">
            <w:pPr>
              <w:spacing w:after="0" w:line="240" w:lineRule="auto"/>
              <w:jc w:val="center"/>
              <w:rPr>
                <w:sz w:val="16"/>
                <w:szCs w:val="16"/>
              </w:rPr>
            </w:pPr>
            <w:r w:rsidRPr="00914483">
              <w:rPr>
                <w:sz w:val="16"/>
                <w:szCs w:val="16"/>
              </w:rPr>
              <w:t>1</w:t>
            </w:r>
          </w:p>
        </w:tc>
        <w:tc>
          <w:tcPr>
            <w:tcW w:w="5954" w:type="dxa"/>
            <w:shd w:val="clear" w:color="auto" w:fill="auto"/>
            <w:vAlign w:val="center"/>
          </w:tcPr>
          <w:p w:rsidR="00410164" w:rsidRPr="00914483" w:rsidRDefault="00410164" w:rsidP="00410164">
            <w:pPr>
              <w:spacing w:after="0" w:line="240" w:lineRule="auto"/>
              <w:rPr>
                <w:sz w:val="16"/>
                <w:szCs w:val="16"/>
              </w:rPr>
            </w:pPr>
            <w:r w:rsidRPr="00914483">
              <w:rPr>
                <w:sz w:val="16"/>
                <w:szCs w:val="16"/>
              </w:rPr>
              <w:t>S/E SAN JUAN DE MANTA</w:t>
            </w:r>
          </w:p>
        </w:tc>
        <w:tc>
          <w:tcPr>
            <w:tcW w:w="1134" w:type="dxa"/>
            <w:shd w:val="clear" w:color="auto" w:fill="auto"/>
            <w:vAlign w:val="center"/>
          </w:tcPr>
          <w:p w:rsidR="00410164" w:rsidRPr="00914483" w:rsidRDefault="00410164" w:rsidP="00410164">
            <w:pPr>
              <w:spacing w:after="0" w:line="240" w:lineRule="auto"/>
              <w:jc w:val="center"/>
              <w:rPr>
                <w:sz w:val="16"/>
                <w:szCs w:val="16"/>
              </w:rPr>
            </w:pPr>
            <w:r>
              <w:rPr>
                <w:sz w:val="16"/>
                <w:szCs w:val="16"/>
              </w:rPr>
              <w:t>4</w:t>
            </w:r>
          </w:p>
        </w:tc>
        <w:tc>
          <w:tcPr>
            <w:tcW w:w="714" w:type="dxa"/>
            <w:shd w:val="clear" w:color="auto" w:fill="auto"/>
            <w:vAlign w:val="center"/>
          </w:tcPr>
          <w:p w:rsidR="00410164" w:rsidRPr="00914483" w:rsidRDefault="00410164" w:rsidP="00410164">
            <w:pPr>
              <w:spacing w:after="0" w:line="240" w:lineRule="auto"/>
              <w:jc w:val="center"/>
              <w:rPr>
                <w:sz w:val="16"/>
                <w:szCs w:val="16"/>
              </w:rPr>
            </w:pPr>
            <w:r w:rsidRPr="00914483">
              <w:rPr>
                <w:sz w:val="16"/>
                <w:szCs w:val="16"/>
              </w:rPr>
              <w:t>c/u</w:t>
            </w:r>
          </w:p>
        </w:tc>
      </w:tr>
      <w:tr w:rsidR="00410164" w:rsidRPr="00914483" w:rsidTr="00410164">
        <w:trPr>
          <w:trHeight w:val="255"/>
          <w:jc w:val="center"/>
        </w:trPr>
        <w:tc>
          <w:tcPr>
            <w:tcW w:w="562" w:type="dxa"/>
            <w:shd w:val="clear" w:color="auto" w:fill="auto"/>
            <w:vAlign w:val="center"/>
          </w:tcPr>
          <w:p w:rsidR="00410164" w:rsidRPr="00914483" w:rsidRDefault="00410164" w:rsidP="00410164">
            <w:pPr>
              <w:spacing w:after="0" w:line="240" w:lineRule="auto"/>
              <w:jc w:val="center"/>
              <w:rPr>
                <w:sz w:val="16"/>
                <w:szCs w:val="16"/>
              </w:rPr>
            </w:pPr>
            <w:r w:rsidRPr="00914483">
              <w:rPr>
                <w:sz w:val="16"/>
                <w:szCs w:val="16"/>
              </w:rPr>
              <w:t>2</w:t>
            </w:r>
          </w:p>
        </w:tc>
        <w:tc>
          <w:tcPr>
            <w:tcW w:w="5954" w:type="dxa"/>
            <w:shd w:val="clear" w:color="auto" w:fill="auto"/>
            <w:vAlign w:val="center"/>
          </w:tcPr>
          <w:p w:rsidR="00410164" w:rsidRPr="00914483" w:rsidRDefault="00410164" w:rsidP="00410164">
            <w:pPr>
              <w:spacing w:after="0" w:line="240" w:lineRule="auto"/>
              <w:rPr>
                <w:sz w:val="16"/>
                <w:szCs w:val="16"/>
              </w:rPr>
            </w:pPr>
            <w:r w:rsidRPr="00914483">
              <w:rPr>
                <w:sz w:val="16"/>
                <w:szCs w:val="16"/>
              </w:rPr>
              <w:t xml:space="preserve">S/E SAN </w:t>
            </w:r>
            <w:r>
              <w:rPr>
                <w:sz w:val="16"/>
                <w:szCs w:val="16"/>
              </w:rPr>
              <w:t>PORTOVIEJO</w:t>
            </w:r>
          </w:p>
        </w:tc>
        <w:tc>
          <w:tcPr>
            <w:tcW w:w="1134" w:type="dxa"/>
            <w:shd w:val="clear" w:color="auto" w:fill="auto"/>
            <w:vAlign w:val="center"/>
          </w:tcPr>
          <w:p w:rsidR="00410164" w:rsidRPr="00914483" w:rsidRDefault="00410164" w:rsidP="00410164">
            <w:pPr>
              <w:spacing w:after="0" w:line="240" w:lineRule="auto"/>
              <w:jc w:val="center"/>
              <w:rPr>
                <w:sz w:val="16"/>
                <w:szCs w:val="16"/>
              </w:rPr>
            </w:pPr>
            <w:r w:rsidRPr="00914483">
              <w:rPr>
                <w:sz w:val="16"/>
                <w:szCs w:val="16"/>
              </w:rPr>
              <w:t>2</w:t>
            </w:r>
          </w:p>
        </w:tc>
        <w:tc>
          <w:tcPr>
            <w:tcW w:w="714" w:type="dxa"/>
            <w:shd w:val="clear" w:color="auto" w:fill="auto"/>
            <w:vAlign w:val="center"/>
          </w:tcPr>
          <w:p w:rsidR="00410164" w:rsidRPr="00914483" w:rsidRDefault="00410164" w:rsidP="00410164">
            <w:pPr>
              <w:spacing w:after="0" w:line="240" w:lineRule="auto"/>
              <w:jc w:val="center"/>
              <w:rPr>
                <w:sz w:val="16"/>
                <w:szCs w:val="16"/>
              </w:rPr>
            </w:pPr>
            <w:r w:rsidRPr="00914483">
              <w:rPr>
                <w:sz w:val="16"/>
                <w:szCs w:val="16"/>
              </w:rPr>
              <w:t>c/u</w:t>
            </w:r>
          </w:p>
        </w:tc>
      </w:tr>
      <w:tr w:rsidR="00410164" w:rsidRPr="00914483" w:rsidTr="00410164">
        <w:trPr>
          <w:trHeight w:val="255"/>
          <w:jc w:val="center"/>
        </w:trPr>
        <w:tc>
          <w:tcPr>
            <w:tcW w:w="562" w:type="dxa"/>
            <w:shd w:val="clear" w:color="auto" w:fill="auto"/>
            <w:vAlign w:val="center"/>
          </w:tcPr>
          <w:p w:rsidR="00410164" w:rsidRPr="00914483" w:rsidRDefault="00410164" w:rsidP="00410164">
            <w:pPr>
              <w:spacing w:after="0" w:line="240" w:lineRule="auto"/>
              <w:jc w:val="center"/>
              <w:rPr>
                <w:sz w:val="16"/>
                <w:szCs w:val="16"/>
              </w:rPr>
            </w:pPr>
            <w:r w:rsidRPr="00914483">
              <w:rPr>
                <w:sz w:val="16"/>
                <w:szCs w:val="16"/>
              </w:rPr>
              <w:t>3</w:t>
            </w:r>
          </w:p>
        </w:tc>
        <w:tc>
          <w:tcPr>
            <w:tcW w:w="5954" w:type="dxa"/>
            <w:shd w:val="clear" w:color="auto" w:fill="auto"/>
            <w:vAlign w:val="center"/>
          </w:tcPr>
          <w:p w:rsidR="00410164" w:rsidRPr="00914483" w:rsidRDefault="00410164" w:rsidP="00410164">
            <w:pPr>
              <w:spacing w:after="0" w:line="240" w:lineRule="auto"/>
              <w:rPr>
                <w:sz w:val="16"/>
                <w:szCs w:val="16"/>
              </w:rPr>
            </w:pPr>
            <w:r w:rsidRPr="00914483">
              <w:rPr>
                <w:sz w:val="16"/>
                <w:szCs w:val="16"/>
              </w:rPr>
              <w:t>S/E QUEVEDO</w:t>
            </w:r>
          </w:p>
        </w:tc>
        <w:tc>
          <w:tcPr>
            <w:tcW w:w="1134" w:type="dxa"/>
            <w:shd w:val="clear" w:color="auto" w:fill="auto"/>
            <w:vAlign w:val="center"/>
          </w:tcPr>
          <w:p w:rsidR="00410164" w:rsidRPr="00914483" w:rsidRDefault="00410164" w:rsidP="00410164">
            <w:pPr>
              <w:spacing w:after="0" w:line="240" w:lineRule="auto"/>
              <w:jc w:val="center"/>
              <w:rPr>
                <w:sz w:val="16"/>
                <w:szCs w:val="16"/>
              </w:rPr>
            </w:pPr>
            <w:r>
              <w:rPr>
                <w:sz w:val="16"/>
                <w:szCs w:val="16"/>
              </w:rPr>
              <w:t>4</w:t>
            </w:r>
          </w:p>
        </w:tc>
        <w:tc>
          <w:tcPr>
            <w:tcW w:w="714" w:type="dxa"/>
            <w:shd w:val="clear" w:color="auto" w:fill="auto"/>
            <w:vAlign w:val="center"/>
          </w:tcPr>
          <w:p w:rsidR="00410164" w:rsidRPr="00914483" w:rsidRDefault="00410164" w:rsidP="00410164">
            <w:pPr>
              <w:spacing w:after="0" w:line="240" w:lineRule="auto"/>
              <w:jc w:val="center"/>
              <w:rPr>
                <w:sz w:val="16"/>
                <w:szCs w:val="16"/>
              </w:rPr>
            </w:pPr>
            <w:r w:rsidRPr="00914483">
              <w:rPr>
                <w:sz w:val="16"/>
                <w:szCs w:val="16"/>
              </w:rPr>
              <w:t>c/u</w:t>
            </w:r>
          </w:p>
        </w:tc>
      </w:tr>
      <w:tr w:rsidR="00410164" w:rsidRPr="00914483" w:rsidTr="00410164">
        <w:trPr>
          <w:trHeight w:val="255"/>
          <w:jc w:val="center"/>
        </w:trPr>
        <w:tc>
          <w:tcPr>
            <w:tcW w:w="562" w:type="dxa"/>
            <w:shd w:val="clear" w:color="auto" w:fill="auto"/>
            <w:vAlign w:val="center"/>
          </w:tcPr>
          <w:p w:rsidR="00410164" w:rsidRPr="00914483" w:rsidRDefault="00410164" w:rsidP="00410164">
            <w:pPr>
              <w:spacing w:after="0" w:line="240" w:lineRule="auto"/>
              <w:jc w:val="center"/>
              <w:rPr>
                <w:sz w:val="16"/>
                <w:szCs w:val="16"/>
              </w:rPr>
            </w:pPr>
            <w:r w:rsidRPr="00914483">
              <w:rPr>
                <w:sz w:val="16"/>
                <w:szCs w:val="16"/>
              </w:rPr>
              <w:t>4</w:t>
            </w:r>
          </w:p>
        </w:tc>
        <w:tc>
          <w:tcPr>
            <w:tcW w:w="5954" w:type="dxa"/>
            <w:shd w:val="clear" w:color="auto" w:fill="auto"/>
            <w:vAlign w:val="center"/>
          </w:tcPr>
          <w:p w:rsidR="00410164" w:rsidRPr="00914483" w:rsidRDefault="00410164" w:rsidP="00410164">
            <w:pPr>
              <w:spacing w:after="0" w:line="240" w:lineRule="auto"/>
              <w:rPr>
                <w:sz w:val="16"/>
                <w:szCs w:val="16"/>
              </w:rPr>
            </w:pPr>
            <w:r w:rsidRPr="00914483">
              <w:rPr>
                <w:sz w:val="16"/>
                <w:szCs w:val="16"/>
              </w:rPr>
              <w:t>S/E BABAHOYO</w:t>
            </w:r>
          </w:p>
        </w:tc>
        <w:tc>
          <w:tcPr>
            <w:tcW w:w="1134" w:type="dxa"/>
            <w:shd w:val="clear" w:color="auto" w:fill="auto"/>
            <w:vAlign w:val="center"/>
          </w:tcPr>
          <w:p w:rsidR="00410164" w:rsidRPr="00914483" w:rsidRDefault="00410164" w:rsidP="00410164">
            <w:pPr>
              <w:spacing w:after="0" w:line="240" w:lineRule="auto"/>
              <w:jc w:val="center"/>
              <w:rPr>
                <w:sz w:val="16"/>
                <w:szCs w:val="16"/>
              </w:rPr>
            </w:pPr>
            <w:r>
              <w:rPr>
                <w:sz w:val="16"/>
                <w:szCs w:val="16"/>
              </w:rPr>
              <w:t>4</w:t>
            </w:r>
          </w:p>
        </w:tc>
        <w:tc>
          <w:tcPr>
            <w:tcW w:w="714" w:type="dxa"/>
            <w:shd w:val="clear" w:color="auto" w:fill="auto"/>
            <w:vAlign w:val="center"/>
          </w:tcPr>
          <w:p w:rsidR="00410164" w:rsidRPr="00914483" w:rsidRDefault="00410164" w:rsidP="00410164">
            <w:pPr>
              <w:spacing w:after="0" w:line="240" w:lineRule="auto"/>
              <w:jc w:val="center"/>
              <w:rPr>
                <w:sz w:val="16"/>
                <w:szCs w:val="16"/>
              </w:rPr>
            </w:pPr>
            <w:r w:rsidRPr="00914483">
              <w:rPr>
                <w:sz w:val="16"/>
                <w:szCs w:val="16"/>
              </w:rPr>
              <w:t>c/u</w:t>
            </w:r>
          </w:p>
        </w:tc>
      </w:tr>
      <w:tr w:rsidR="00410164" w:rsidRPr="00914483" w:rsidTr="00410164">
        <w:trPr>
          <w:trHeight w:val="255"/>
          <w:jc w:val="center"/>
        </w:trPr>
        <w:tc>
          <w:tcPr>
            <w:tcW w:w="562" w:type="dxa"/>
            <w:shd w:val="clear" w:color="auto" w:fill="auto"/>
            <w:vAlign w:val="center"/>
          </w:tcPr>
          <w:p w:rsidR="00410164" w:rsidRPr="00914483" w:rsidRDefault="00410164" w:rsidP="00410164">
            <w:pPr>
              <w:spacing w:after="0" w:line="240" w:lineRule="auto"/>
              <w:jc w:val="center"/>
              <w:rPr>
                <w:sz w:val="16"/>
                <w:szCs w:val="16"/>
              </w:rPr>
            </w:pPr>
            <w:r w:rsidRPr="00914483">
              <w:rPr>
                <w:sz w:val="16"/>
                <w:szCs w:val="16"/>
              </w:rPr>
              <w:t>5</w:t>
            </w:r>
          </w:p>
        </w:tc>
        <w:tc>
          <w:tcPr>
            <w:tcW w:w="5954" w:type="dxa"/>
            <w:shd w:val="clear" w:color="auto" w:fill="auto"/>
            <w:vAlign w:val="center"/>
          </w:tcPr>
          <w:p w:rsidR="00410164" w:rsidRPr="00914483" w:rsidRDefault="00410164" w:rsidP="00410164">
            <w:pPr>
              <w:spacing w:after="0" w:line="240" w:lineRule="auto"/>
              <w:rPr>
                <w:sz w:val="16"/>
                <w:szCs w:val="16"/>
              </w:rPr>
            </w:pPr>
            <w:r w:rsidRPr="00914483">
              <w:rPr>
                <w:sz w:val="16"/>
                <w:szCs w:val="16"/>
              </w:rPr>
              <w:t>S/E MILAGRO</w:t>
            </w:r>
          </w:p>
        </w:tc>
        <w:tc>
          <w:tcPr>
            <w:tcW w:w="1134" w:type="dxa"/>
            <w:shd w:val="clear" w:color="auto" w:fill="auto"/>
            <w:vAlign w:val="center"/>
          </w:tcPr>
          <w:p w:rsidR="00410164" w:rsidRPr="00914483" w:rsidRDefault="00410164" w:rsidP="00410164">
            <w:pPr>
              <w:spacing w:after="0" w:line="240" w:lineRule="auto"/>
              <w:jc w:val="center"/>
              <w:rPr>
                <w:sz w:val="16"/>
                <w:szCs w:val="16"/>
              </w:rPr>
            </w:pPr>
            <w:r>
              <w:rPr>
                <w:sz w:val="16"/>
                <w:szCs w:val="16"/>
              </w:rPr>
              <w:t>2</w:t>
            </w:r>
          </w:p>
        </w:tc>
        <w:tc>
          <w:tcPr>
            <w:tcW w:w="714" w:type="dxa"/>
            <w:shd w:val="clear" w:color="auto" w:fill="auto"/>
            <w:vAlign w:val="center"/>
          </w:tcPr>
          <w:p w:rsidR="00410164" w:rsidRPr="00914483" w:rsidRDefault="00410164" w:rsidP="00410164">
            <w:pPr>
              <w:spacing w:after="0" w:line="240" w:lineRule="auto"/>
              <w:jc w:val="center"/>
              <w:rPr>
                <w:sz w:val="16"/>
                <w:szCs w:val="16"/>
              </w:rPr>
            </w:pPr>
            <w:r w:rsidRPr="00914483">
              <w:rPr>
                <w:sz w:val="16"/>
                <w:szCs w:val="16"/>
              </w:rPr>
              <w:t>c/u</w:t>
            </w:r>
          </w:p>
        </w:tc>
      </w:tr>
      <w:tr w:rsidR="00410164" w:rsidRPr="00914483" w:rsidTr="00410164">
        <w:trPr>
          <w:trHeight w:val="255"/>
          <w:jc w:val="center"/>
        </w:trPr>
        <w:tc>
          <w:tcPr>
            <w:tcW w:w="562" w:type="dxa"/>
            <w:shd w:val="clear" w:color="auto" w:fill="auto"/>
            <w:vAlign w:val="center"/>
          </w:tcPr>
          <w:p w:rsidR="00410164" w:rsidRDefault="00410164" w:rsidP="00410164">
            <w:pPr>
              <w:spacing w:after="0" w:line="240" w:lineRule="auto"/>
              <w:jc w:val="center"/>
              <w:rPr>
                <w:sz w:val="16"/>
                <w:szCs w:val="16"/>
              </w:rPr>
            </w:pPr>
            <w:r>
              <w:rPr>
                <w:sz w:val="16"/>
                <w:szCs w:val="16"/>
              </w:rPr>
              <w:t>7</w:t>
            </w:r>
          </w:p>
        </w:tc>
        <w:tc>
          <w:tcPr>
            <w:tcW w:w="5954" w:type="dxa"/>
            <w:shd w:val="clear" w:color="auto" w:fill="auto"/>
            <w:vAlign w:val="center"/>
          </w:tcPr>
          <w:p w:rsidR="00410164" w:rsidRDefault="00410164" w:rsidP="00410164">
            <w:pPr>
              <w:spacing w:after="0" w:line="240" w:lineRule="auto"/>
              <w:rPr>
                <w:sz w:val="16"/>
                <w:szCs w:val="16"/>
              </w:rPr>
            </w:pPr>
            <w:r>
              <w:rPr>
                <w:sz w:val="16"/>
                <w:szCs w:val="16"/>
              </w:rPr>
              <w:t>SOFTWARE PARA TERMINALES INTELIGENTES TIPO SOFTFHONE CON SUS RESPECTIVAS LICENCIAS</w:t>
            </w:r>
          </w:p>
        </w:tc>
        <w:tc>
          <w:tcPr>
            <w:tcW w:w="1134" w:type="dxa"/>
            <w:shd w:val="clear" w:color="auto" w:fill="auto"/>
            <w:vAlign w:val="center"/>
          </w:tcPr>
          <w:p w:rsidR="00410164" w:rsidRDefault="00410164" w:rsidP="00410164">
            <w:pPr>
              <w:spacing w:after="0" w:line="240" w:lineRule="auto"/>
              <w:jc w:val="center"/>
              <w:rPr>
                <w:sz w:val="16"/>
                <w:szCs w:val="16"/>
              </w:rPr>
            </w:pPr>
            <w:r>
              <w:rPr>
                <w:sz w:val="16"/>
                <w:szCs w:val="16"/>
              </w:rPr>
              <w:t>20</w:t>
            </w:r>
          </w:p>
        </w:tc>
        <w:tc>
          <w:tcPr>
            <w:tcW w:w="714" w:type="dxa"/>
            <w:shd w:val="clear" w:color="auto" w:fill="auto"/>
            <w:vAlign w:val="center"/>
          </w:tcPr>
          <w:p w:rsidR="00410164" w:rsidRDefault="00410164" w:rsidP="00410164">
            <w:pPr>
              <w:spacing w:after="0" w:line="240" w:lineRule="auto"/>
              <w:jc w:val="center"/>
              <w:rPr>
                <w:sz w:val="16"/>
                <w:szCs w:val="16"/>
              </w:rPr>
            </w:pPr>
            <w:r>
              <w:rPr>
                <w:sz w:val="16"/>
                <w:szCs w:val="16"/>
              </w:rPr>
              <w:t>c/u</w:t>
            </w:r>
          </w:p>
        </w:tc>
      </w:tr>
      <w:tr w:rsidR="00410164" w:rsidRPr="00914483" w:rsidTr="00410164">
        <w:trPr>
          <w:trHeight w:val="218"/>
          <w:jc w:val="center"/>
        </w:trPr>
        <w:tc>
          <w:tcPr>
            <w:tcW w:w="562" w:type="dxa"/>
            <w:shd w:val="clear" w:color="auto" w:fill="auto"/>
            <w:vAlign w:val="center"/>
          </w:tcPr>
          <w:p w:rsidR="00410164" w:rsidRDefault="00410164" w:rsidP="00410164">
            <w:pPr>
              <w:spacing w:after="0" w:line="240" w:lineRule="auto"/>
              <w:jc w:val="center"/>
              <w:rPr>
                <w:sz w:val="16"/>
                <w:szCs w:val="16"/>
              </w:rPr>
            </w:pPr>
            <w:r>
              <w:rPr>
                <w:sz w:val="16"/>
                <w:szCs w:val="16"/>
              </w:rPr>
              <w:t>8</w:t>
            </w:r>
          </w:p>
        </w:tc>
        <w:tc>
          <w:tcPr>
            <w:tcW w:w="5954" w:type="dxa"/>
            <w:shd w:val="clear" w:color="auto" w:fill="auto"/>
            <w:vAlign w:val="center"/>
          </w:tcPr>
          <w:p w:rsidR="00410164" w:rsidRDefault="00410164" w:rsidP="00410164">
            <w:pPr>
              <w:spacing w:after="0" w:line="240" w:lineRule="auto"/>
              <w:rPr>
                <w:sz w:val="16"/>
                <w:szCs w:val="16"/>
              </w:rPr>
            </w:pPr>
            <w:r>
              <w:rPr>
                <w:sz w:val="16"/>
                <w:szCs w:val="16"/>
              </w:rPr>
              <w:t>LICENCIAS SOFTHPHONE PARA EL SERVIDOR DE HIPATH 5000 DE CELEC EP TRANSELECTRIC</w:t>
            </w:r>
          </w:p>
        </w:tc>
        <w:tc>
          <w:tcPr>
            <w:tcW w:w="1134" w:type="dxa"/>
            <w:shd w:val="clear" w:color="auto" w:fill="auto"/>
            <w:vAlign w:val="center"/>
          </w:tcPr>
          <w:p w:rsidR="00410164" w:rsidRDefault="00410164" w:rsidP="00410164">
            <w:pPr>
              <w:spacing w:after="0" w:line="240" w:lineRule="auto"/>
              <w:jc w:val="center"/>
              <w:rPr>
                <w:sz w:val="16"/>
                <w:szCs w:val="16"/>
              </w:rPr>
            </w:pPr>
            <w:r>
              <w:rPr>
                <w:sz w:val="16"/>
                <w:szCs w:val="16"/>
              </w:rPr>
              <w:t>20</w:t>
            </w:r>
          </w:p>
        </w:tc>
        <w:tc>
          <w:tcPr>
            <w:tcW w:w="714" w:type="dxa"/>
            <w:shd w:val="clear" w:color="auto" w:fill="auto"/>
            <w:vAlign w:val="center"/>
          </w:tcPr>
          <w:p w:rsidR="00410164" w:rsidRDefault="00410164" w:rsidP="00410164">
            <w:pPr>
              <w:spacing w:after="0" w:line="240" w:lineRule="auto"/>
              <w:jc w:val="center"/>
              <w:rPr>
                <w:sz w:val="16"/>
                <w:szCs w:val="16"/>
              </w:rPr>
            </w:pPr>
            <w:r>
              <w:rPr>
                <w:sz w:val="16"/>
                <w:szCs w:val="16"/>
              </w:rPr>
              <w:t>c/u</w:t>
            </w:r>
          </w:p>
        </w:tc>
      </w:tr>
    </w:tbl>
    <w:p w:rsidR="00410164" w:rsidRPr="00EC0EF4" w:rsidRDefault="00410164" w:rsidP="00410164">
      <w:pPr>
        <w:spacing w:after="0" w:line="240" w:lineRule="auto"/>
        <w:rPr>
          <w:sz w:val="16"/>
          <w:szCs w:val="16"/>
        </w:rPr>
      </w:pPr>
    </w:p>
    <w:p w:rsidR="00410164" w:rsidRDefault="00410164" w:rsidP="006C1598">
      <w:pPr>
        <w:pStyle w:val="Prrafodelista"/>
        <w:numPr>
          <w:ilvl w:val="0"/>
          <w:numId w:val="56"/>
        </w:numPr>
        <w:spacing w:before="0" w:after="0" w:line="240" w:lineRule="auto"/>
      </w:pPr>
      <w:r>
        <w:t>Pantalla de 5.2</w:t>
      </w:r>
      <w:r w:rsidRPr="00E36107">
        <w:t xml:space="preserve"> pulgadas </w:t>
      </w:r>
      <w:r w:rsidRPr="001B437C">
        <w:t>1080p (1920 x 1080)</w:t>
      </w:r>
      <w:r>
        <w:t xml:space="preserve">, </w:t>
      </w:r>
      <w:r w:rsidRPr="001B437C">
        <w:t>16.7M colores</w:t>
      </w:r>
      <w:r w:rsidRPr="00E36107">
        <w:t>.</w:t>
      </w:r>
    </w:p>
    <w:p w:rsidR="00410164" w:rsidRPr="00E36107" w:rsidRDefault="00410164" w:rsidP="006C1598">
      <w:pPr>
        <w:pStyle w:val="Prrafodelista"/>
        <w:numPr>
          <w:ilvl w:val="0"/>
          <w:numId w:val="56"/>
        </w:numPr>
        <w:spacing w:before="0" w:after="0" w:line="240" w:lineRule="auto"/>
      </w:pPr>
      <w:r>
        <w:t xml:space="preserve">Sistema Operativo Android versión 6.0 como mínimo. </w:t>
      </w:r>
    </w:p>
    <w:p w:rsidR="00410164" w:rsidRDefault="00410164" w:rsidP="006C1598">
      <w:pPr>
        <w:pStyle w:val="Prrafodelista"/>
        <w:numPr>
          <w:ilvl w:val="0"/>
          <w:numId w:val="56"/>
        </w:numPr>
        <w:spacing w:before="0" w:after="0" w:line="240" w:lineRule="auto"/>
      </w:pPr>
      <w:r>
        <w:t>Memoria interna 4GB RAM + 64 GB ROM.</w:t>
      </w:r>
    </w:p>
    <w:p w:rsidR="00410164" w:rsidRDefault="00410164" w:rsidP="006C1598">
      <w:pPr>
        <w:pStyle w:val="Prrafodelista"/>
        <w:numPr>
          <w:ilvl w:val="0"/>
          <w:numId w:val="56"/>
        </w:numPr>
        <w:spacing w:before="0" w:after="0" w:line="240" w:lineRule="auto"/>
      </w:pPr>
      <w:r>
        <w:t xml:space="preserve">Soporte </w:t>
      </w:r>
      <w:r w:rsidRPr="001B437C">
        <w:t>Wi-Fi 2.4G/5G</w:t>
      </w:r>
      <w:r w:rsidRPr="001B437C">
        <w:rPr>
          <w:rFonts w:ascii="MS Gothic" w:eastAsia="MS Gothic" w:hAnsi="MS Gothic" w:cs="MS Gothic" w:hint="eastAsia"/>
        </w:rPr>
        <w:t>，</w:t>
      </w:r>
      <w:r w:rsidRPr="001B437C">
        <w:t xml:space="preserve">a/b/g/n/ac </w:t>
      </w:r>
      <w:r>
        <w:t>directo.</w:t>
      </w:r>
    </w:p>
    <w:p w:rsidR="00410164" w:rsidRDefault="00410164" w:rsidP="006C1598">
      <w:pPr>
        <w:pStyle w:val="Prrafodelista"/>
        <w:numPr>
          <w:ilvl w:val="0"/>
          <w:numId w:val="56"/>
        </w:numPr>
        <w:spacing w:before="0" w:after="0" w:line="240" w:lineRule="auto"/>
      </w:pPr>
      <w:r>
        <w:t xml:space="preserve">Soporte de aplicaciones tipo SIP y video conferencia. </w:t>
      </w:r>
    </w:p>
    <w:p w:rsidR="00410164" w:rsidRPr="001B437C" w:rsidRDefault="00410164" w:rsidP="006C1598">
      <w:pPr>
        <w:pStyle w:val="Prrafodelista"/>
        <w:numPr>
          <w:ilvl w:val="0"/>
          <w:numId w:val="56"/>
        </w:numPr>
        <w:spacing w:before="0" w:after="200" w:line="240" w:lineRule="auto"/>
      </w:pPr>
      <w:r>
        <w:t xml:space="preserve">Cámara principal </w:t>
      </w:r>
      <w:r w:rsidRPr="001B437C">
        <w:t>12MP*2, F2.2</w:t>
      </w:r>
      <w:r>
        <w:t xml:space="preserve">, cámara frontal </w:t>
      </w:r>
      <w:r w:rsidRPr="001B437C">
        <w:t>Cámara frontal</w:t>
      </w:r>
    </w:p>
    <w:p w:rsidR="00410164" w:rsidRPr="001B437C" w:rsidRDefault="00410164" w:rsidP="006C1598">
      <w:pPr>
        <w:pStyle w:val="Prrafodelista"/>
        <w:numPr>
          <w:ilvl w:val="0"/>
          <w:numId w:val="56"/>
        </w:numPr>
        <w:spacing w:before="0" w:after="200" w:line="276" w:lineRule="auto"/>
      </w:pPr>
      <w:r w:rsidRPr="001B437C">
        <w:t>8MP,AF, F2.4</w:t>
      </w:r>
    </w:p>
    <w:p w:rsidR="00410164" w:rsidRDefault="00410164" w:rsidP="006C1598">
      <w:pPr>
        <w:pStyle w:val="Prrafodelista"/>
        <w:numPr>
          <w:ilvl w:val="0"/>
          <w:numId w:val="56"/>
        </w:numPr>
        <w:spacing w:before="0" w:after="0" w:line="240" w:lineRule="auto"/>
      </w:pPr>
      <w:r>
        <w:t xml:space="preserve">Batería 3000mAh </w:t>
      </w:r>
    </w:p>
    <w:p w:rsidR="00410164" w:rsidRDefault="00410164" w:rsidP="006C1598">
      <w:pPr>
        <w:pStyle w:val="Prrafodelista"/>
        <w:numPr>
          <w:ilvl w:val="0"/>
          <w:numId w:val="56"/>
        </w:numPr>
        <w:spacing w:before="0" w:after="0" w:line="240" w:lineRule="auto"/>
      </w:pPr>
      <w:r>
        <w:t>C</w:t>
      </w:r>
      <w:r w:rsidRPr="00E36107">
        <w:t>arcasa: Se requiere que el equipo a entregarse cuente con una carcasa de protección contra golpes.</w:t>
      </w:r>
    </w:p>
    <w:p w:rsidR="00410164" w:rsidRDefault="00410164" w:rsidP="00410164">
      <w:pPr>
        <w:pStyle w:val="Prrafodelista"/>
        <w:spacing w:after="0" w:line="240" w:lineRule="auto"/>
      </w:pPr>
    </w:p>
    <w:p w:rsidR="00410164" w:rsidRDefault="00410164" w:rsidP="009B6E49">
      <w:pPr>
        <w:pStyle w:val="Ttulo3"/>
      </w:pPr>
      <w:r w:rsidRPr="00F92652">
        <w:t>Licencias para terminales telefónicos Softphone para terminal Android/IOs</w:t>
      </w:r>
    </w:p>
    <w:p w:rsidR="00410164" w:rsidRDefault="00410164" w:rsidP="00410164">
      <w:pPr>
        <w:pStyle w:val="Prrafodelista"/>
        <w:spacing w:after="0" w:line="240" w:lineRule="auto"/>
        <w:rPr>
          <w:rFonts w:eastAsia="Times New Roman"/>
          <w:color w:val="000000"/>
          <w:sz w:val="14"/>
          <w:szCs w:val="14"/>
          <w:lang w:eastAsia="es-EC"/>
        </w:rPr>
      </w:pPr>
    </w:p>
    <w:p w:rsidR="00410164" w:rsidRPr="00F92652" w:rsidRDefault="00410164" w:rsidP="006C1598">
      <w:pPr>
        <w:pStyle w:val="Prrafodelista"/>
        <w:numPr>
          <w:ilvl w:val="0"/>
          <w:numId w:val="56"/>
        </w:numPr>
        <w:spacing w:before="0" w:after="0" w:line="240" w:lineRule="auto"/>
      </w:pPr>
      <w:r w:rsidRPr="00F92652">
        <w:t>Aplicación Móvil para celulares con sistemas operativos Android/IOs.</w:t>
      </w:r>
    </w:p>
    <w:p w:rsidR="00410164" w:rsidRPr="00F92652" w:rsidRDefault="00410164" w:rsidP="006C1598">
      <w:pPr>
        <w:pStyle w:val="Prrafodelista"/>
        <w:numPr>
          <w:ilvl w:val="0"/>
          <w:numId w:val="56"/>
        </w:numPr>
        <w:spacing w:before="0" w:after="0" w:line="240" w:lineRule="auto"/>
      </w:pPr>
      <w:r w:rsidRPr="00F92652">
        <w:t>Interface ágil para todas sus comunicaciones telefónicas, con pestañas</w:t>
      </w:r>
      <w:proofErr w:type="gramStart"/>
      <w:r w:rsidRPr="00F92652">
        <w:t>  de</w:t>
      </w:r>
      <w:proofErr w:type="gramEnd"/>
      <w:r w:rsidRPr="00F92652">
        <w:t xml:space="preserve"> Contactos, Favoritos e Historial de llamadas.</w:t>
      </w:r>
    </w:p>
    <w:p w:rsidR="00410164" w:rsidRPr="00F92652" w:rsidRDefault="00410164" w:rsidP="006C1598">
      <w:pPr>
        <w:pStyle w:val="Prrafodelista"/>
        <w:numPr>
          <w:ilvl w:val="0"/>
          <w:numId w:val="56"/>
        </w:numPr>
        <w:spacing w:before="0" w:after="0" w:line="240" w:lineRule="auto"/>
      </w:pPr>
      <w:r w:rsidRPr="00F92652">
        <w:t>Integración Empresarial:</w:t>
      </w:r>
    </w:p>
    <w:p w:rsidR="00410164" w:rsidRPr="00F92652" w:rsidRDefault="00410164" w:rsidP="006C1598">
      <w:pPr>
        <w:pStyle w:val="Prrafodelista"/>
        <w:numPr>
          <w:ilvl w:val="0"/>
          <w:numId w:val="103"/>
        </w:numPr>
      </w:pPr>
      <w:r w:rsidRPr="00F92652">
        <w:t>LDAP / Directorio Activo.</w:t>
      </w:r>
    </w:p>
    <w:p w:rsidR="00410164" w:rsidRPr="00F92652" w:rsidRDefault="00410164" w:rsidP="006C1598">
      <w:pPr>
        <w:pStyle w:val="Prrafodelista"/>
        <w:numPr>
          <w:ilvl w:val="0"/>
          <w:numId w:val="103"/>
        </w:numPr>
      </w:pPr>
      <w:r w:rsidRPr="00F92652">
        <w:t>Descubrimiento DHCP.</w:t>
      </w:r>
    </w:p>
    <w:p w:rsidR="00410164" w:rsidRPr="00F92652" w:rsidRDefault="00410164" w:rsidP="006C1598">
      <w:pPr>
        <w:pStyle w:val="Prrafodelista"/>
        <w:numPr>
          <w:ilvl w:val="0"/>
          <w:numId w:val="103"/>
        </w:numPr>
      </w:pPr>
      <w:r w:rsidRPr="00F92652">
        <w:t>Opciones de autenticación.</w:t>
      </w:r>
    </w:p>
    <w:p w:rsidR="00410164" w:rsidRPr="00F92652" w:rsidRDefault="00410164" w:rsidP="006C1598">
      <w:pPr>
        <w:pStyle w:val="Prrafodelista"/>
        <w:numPr>
          <w:ilvl w:val="0"/>
          <w:numId w:val="56"/>
        </w:numPr>
        <w:spacing w:before="0" w:after="0" w:line="240" w:lineRule="auto"/>
      </w:pPr>
      <w:r w:rsidRPr="00F92652">
        <w:t>Interoperabilidad con varias plataformas de comunicaciones estándar de la industria y dispositivos telefónicos.</w:t>
      </w:r>
    </w:p>
    <w:p w:rsidR="00410164" w:rsidRPr="00F92652" w:rsidRDefault="00410164" w:rsidP="006C1598">
      <w:pPr>
        <w:pStyle w:val="Prrafodelista"/>
        <w:numPr>
          <w:ilvl w:val="0"/>
          <w:numId w:val="56"/>
        </w:numPr>
        <w:spacing w:before="0" w:after="0" w:line="240" w:lineRule="auto"/>
      </w:pPr>
      <w:r w:rsidRPr="00F92652">
        <w:t>Voz y video llamadas:</w:t>
      </w:r>
    </w:p>
    <w:p w:rsidR="00410164" w:rsidRPr="00F92652" w:rsidRDefault="00410164" w:rsidP="006C1598">
      <w:pPr>
        <w:pStyle w:val="Prrafodelista"/>
        <w:numPr>
          <w:ilvl w:val="0"/>
          <w:numId w:val="104"/>
        </w:numPr>
      </w:pPr>
      <w:r w:rsidRPr="00F92652">
        <w:t>Funciones de llamada estándar.</w:t>
      </w:r>
    </w:p>
    <w:p w:rsidR="00410164" w:rsidRPr="00F92652" w:rsidRDefault="00410164" w:rsidP="006C1598">
      <w:pPr>
        <w:pStyle w:val="Prrafodelista"/>
        <w:numPr>
          <w:ilvl w:val="0"/>
          <w:numId w:val="104"/>
        </w:numPr>
      </w:pPr>
      <w:r w:rsidRPr="00F92652">
        <w:t>Notificación emergente para las llamadas entrantes.</w:t>
      </w:r>
    </w:p>
    <w:p w:rsidR="00410164" w:rsidRPr="00F92652" w:rsidRDefault="00410164" w:rsidP="006C1598">
      <w:pPr>
        <w:pStyle w:val="Prrafodelista"/>
        <w:numPr>
          <w:ilvl w:val="0"/>
          <w:numId w:val="104"/>
        </w:numPr>
      </w:pPr>
      <w:r w:rsidRPr="00F92652">
        <w:t>Llamadas de vídeo con ventana de vídeo desmontable.</w:t>
      </w:r>
    </w:p>
    <w:p w:rsidR="00410164" w:rsidRPr="00F92652" w:rsidRDefault="00410164" w:rsidP="006C1598">
      <w:pPr>
        <w:pStyle w:val="Prrafodelista"/>
        <w:numPr>
          <w:ilvl w:val="0"/>
          <w:numId w:val="56"/>
        </w:numPr>
        <w:spacing w:before="0" w:after="0" w:line="240" w:lineRule="auto"/>
      </w:pPr>
      <w:r w:rsidRPr="00F92652">
        <w:t>Video conferencia, Visualizar, enviar y recibir vídeo en alta resolución HD.</w:t>
      </w:r>
    </w:p>
    <w:p w:rsidR="00410164" w:rsidRPr="00F92652" w:rsidRDefault="00410164" w:rsidP="006C1598">
      <w:pPr>
        <w:pStyle w:val="Prrafodelista"/>
        <w:numPr>
          <w:ilvl w:val="0"/>
          <w:numId w:val="56"/>
        </w:numPr>
        <w:spacing w:before="0" w:after="0" w:line="240" w:lineRule="auto"/>
      </w:pPr>
      <w:r w:rsidRPr="00F92652">
        <w:t>IM y presencia:</w:t>
      </w:r>
    </w:p>
    <w:p w:rsidR="00410164" w:rsidRPr="00F92652" w:rsidRDefault="00410164" w:rsidP="006C1598">
      <w:pPr>
        <w:pStyle w:val="Prrafodelista"/>
        <w:numPr>
          <w:ilvl w:val="0"/>
          <w:numId w:val="105"/>
        </w:numPr>
      </w:pPr>
      <w:r w:rsidRPr="00F92652">
        <w:t>Soporte para SIP SIMPLE y XMPP.</w:t>
      </w:r>
    </w:p>
    <w:p w:rsidR="00410164" w:rsidRPr="00F92652" w:rsidRDefault="00410164" w:rsidP="006C1598">
      <w:pPr>
        <w:pStyle w:val="Prrafodelista"/>
        <w:numPr>
          <w:ilvl w:val="0"/>
          <w:numId w:val="105"/>
        </w:numPr>
      </w:pPr>
      <w:r w:rsidRPr="00F92652">
        <w:lastRenderedPageBreak/>
        <w:t>Envío de mensajes instantáneos a con</w:t>
      </w:r>
      <w:r>
        <w:t xml:space="preserve">tactos cuando vea que  están en </w:t>
      </w:r>
      <w:r w:rsidRPr="00F92652">
        <w:t>línea</w:t>
      </w:r>
    </w:p>
    <w:p w:rsidR="00410164" w:rsidRPr="00F92652" w:rsidRDefault="00410164" w:rsidP="006C1598">
      <w:pPr>
        <w:pStyle w:val="Prrafodelista"/>
        <w:numPr>
          <w:ilvl w:val="0"/>
          <w:numId w:val="105"/>
        </w:numPr>
      </w:pPr>
      <w:r w:rsidRPr="00F92652">
        <w:t>Notificación pop-up para los cambios de estado de contacto.</w:t>
      </w:r>
    </w:p>
    <w:p w:rsidR="00410164" w:rsidRPr="00F92652" w:rsidRDefault="00410164" w:rsidP="006C1598">
      <w:pPr>
        <w:pStyle w:val="Prrafodelista"/>
        <w:numPr>
          <w:ilvl w:val="0"/>
          <w:numId w:val="105"/>
        </w:numPr>
      </w:pPr>
      <w:r w:rsidRPr="00F92652">
        <w:t>Reglas de privacidad y bloqueo para cada contacto.</w:t>
      </w:r>
    </w:p>
    <w:p w:rsidR="00410164" w:rsidRPr="00F92652" w:rsidRDefault="00410164" w:rsidP="006C1598">
      <w:pPr>
        <w:pStyle w:val="Prrafodelista"/>
        <w:numPr>
          <w:ilvl w:val="0"/>
          <w:numId w:val="56"/>
        </w:numPr>
        <w:spacing w:before="0" w:after="0" w:line="240" w:lineRule="auto"/>
      </w:pPr>
      <w:r w:rsidRPr="00F92652">
        <w:t>Almacenamiento de contactos en la libreta personal de direcciones.</w:t>
      </w:r>
    </w:p>
    <w:p w:rsidR="00410164" w:rsidRPr="00F92652" w:rsidRDefault="00410164" w:rsidP="006C1598">
      <w:pPr>
        <w:pStyle w:val="Prrafodelista"/>
        <w:numPr>
          <w:ilvl w:val="0"/>
          <w:numId w:val="56"/>
        </w:numPr>
        <w:spacing w:before="0" w:after="0" w:line="240" w:lineRule="auto"/>
      </w:pPr>
      <w:r w:rsidRPr="00F92652">
        <w:t>Activación de licencias en el servidor y/o central telefónica OS4K/HP3K</w:t>
      </w:r>
    </w:p>
    <w:p w:rsidR="00410164" w:rsidRPr="00F92652" w:rsidRDefault="00410164" w:rsidP="006C1598">
      <w:pPr>
        <w:pStyle w:val="Prrafodelista"/>
        <w:numPr>
          <w:ilvl w:val="0"/>
          <w:numId w:val="56"/>
        </w:numPr>
        <w:spacing w:before="0" w:after="0" w:line="240" w:lineRule="auto"/>
      </w:pPr>
      <w:r w:rsidRPr="00F92652">
        <w:t>Funciones mandatorias solicitadas en las llamadas:</w:t>
      </w:r>
    </w:p>
    <w:p w:rsidR="00410164" w:rsidRPr="00291D6D" w:rsidRDefault="00410164" w:rsidP="006C1598">
      <w:pPr>
        <w:pStyle w:val="Prrafodelista"/>
        <w:numPr>
          <w:ilvl w:val="0"/>
          <w:numId w:val="106"/>
        </w:numPr>
        <w:rPr>
          <w:lang w:val="en-US"/>
        </w:rPr>
      </w:pPr>
      <w:r w:rsidRPr="00291D6D">
        <w:rPr>
          <w:lang w:val="en-US"/>
        </w:rPr>
        <w:t>Reenvío (Forwarding).</w:t>
      </w:r>
    </w:p>
    <w:p w:rsidR="00410164" w:rsidRPr="00291D6D" w:rsidRDefault="00410164" w:rsidP="006C1598">
      <w:pPr>
        <w:pStyle w:val="Prrafodelista"/>
        <w:numPr>
          <w:ilvl w:val="0"/>
          <w:numId w:val="106"/>
        </w:numPr>
        <w:rPr>
          <w:lang w:val="en-US"/>
        </w:rPr>
      </w:pPr>
      <w:r w:rsidRPr="00291D6D">
        <w:rPr>
          <w:lang w:val="en-US"/>
        </w:rPr>
        <w:t>Colgar (Hold).</w:t>
      </w:r>
    </w:p>
    <w:p w:rsidR="00410164" w:rsidRPr="00291D6D" w:rsidRDefault="00410164" w:rsidP="006C1598">
      <w:pPr>
        <w:pStyle w:val="Prrafodelista"/>
        <w:numPr>
          <w:ilvl w:val="0"/>
          <w:numId w:val="106"/>
        </w:numPr>
        <w:rPr>
          <w:lang w:val="en-US"/>
        </w:rPr>
      </w:pPr>
      <w:r w:rsidRPr="00291D6D">
        <w:rPr>
          <w:lang w:val="en-US"/>
        </w:rPr>
        <w:t>No molestar (Do Not Disturb).</w:t>
      </w:r>
    </w:p>
    <w:p w:rsidR="00410164" w:rsidRPr="00F92652" w:rsidRDefault="00410164" w:rsidP="006C1598">
      <w:pPr>
        <w:pStyle w:val="Prrafodelista"/>
        <w:numPr>
          <w:ilvl w:val="0"/>
          <w:numId w:val="106"/>
        </w:numPr>
      </w:pPr>
      <w:r w:rsidRPr="00F92652">
        <w:t>Recuperar (Pickup).</w:t>
      </w:r>
    </w:p>
    <w:p w:rsidR="00410164" w:rsidRPr="00F92652" w:rsidRDefault="00410164" w:rsidP="006C1598">
      <w:pPr>
        <w:pStyle w:val="Prrafodelista"/>
        <w:numPr>
          <w:ilvl w:val="0"/>
          <w:numId w:val="106"/>
        </w:numPr>
      </w:pPr>
      <w:r w:rsidRPr="00F92652">
        <w:t>Transferir (Transfer).</w:t>
      </w:r>
    </w:p>
    <w:p w:rsidR="00410164" w:rsidRPr="00F92652" w:rsidRDefault="00410164" w:rsidP="006C1598">
      <w:pPr>
        <w:pStyle w:val="Prrafodelista"/>
        <w:numPr>
          <w:ilvl w:val="0"/>
          <w:numId w:val="106"/>
        </w:numPr>
      </w:pPr>
      <w:r w:rsidRPr="00F92652">
        <w:t>En espera (Waiting).</w:t>
      </w:r>
    </w:p>
    <w:p w:rsidR="00410164" w:rsidRPr="00F92652" w:rsidRDefault="00410164" w:rsidP="006C1598">
      <w:pPr>
        <w:pStyle w:val="Prrafodelista"/>
        <w:numPr>
          <w:ilvl w:val="0"/>
          <w:numId w:val="56"/>
        </w:numPr>
        <w:spacing w:before="0" w:after="0" w:line="240" w:lineRule="auto"/>
      </w:pPr>
      <w:r w:rsidRPr="00F92652">
        <w:t>Importar contactos de otras libretas de direcciones.</w:t>
      </w:r>
    </w:p>
    <w:p w:rsidR="00410164" w:rsidRPr="00F92652" w:rsidRDefault="00410164" w:rsidP="006C1598">
      <w:pPr>
        <w:pStyle w:val="Prrafodelista"/>
        <w:numPr>
          <w:ilvl w:val="0"/>
          <w:numId w:val="56"/>
        </w:numPr>
        <w:spacing w:before="0" w:after="0" w:line="240" w:lineRule="auto"/>
      </w:pPr>
      <w:r w:rsidRPr="00F92652">
        <w:t>Un solo clic para llamar o mensajería instantánea directamente desde la lista de contactos.</w:t>
      </w:r>
    </w:p>
    <w:p w:rsidR="00410164" w:rsidRDefault="00410164" w:rsidP="006C1598">
      <w:pPr>
        <w:pStyle w:val="Prrafodelista"/>
        <w:numPr>
          <w:ilvl w:val="0"/>
          <w:numId w:val="56"/>
        </w:numPr>
        <w:spacing w:before="0" w:after="0" w:line="240" w:lineRule="auto"/>
      </w:pPr>
      <w:r w:rsidRPr="00F92652">
        <w:t>Se incluirá todas las configuraciones necesarias para la integración y funcionamiento con las centrales telefónicas OS4K/HP3800</w:t>
      </w:r>
    </w:p>
    <w:p w:rsidR="00410164" w:rsidRPr="00F92652" w:rsidRDefault="00410164" w:rsidP="006C1598">
      <w:pPr>
        <w:pStyle w:val="Prrafodelista"/>
        <w:numPr>
          <w:ilvl w:val="0"/>
          <w:numId w:val="56"/>
        </w:numPr>
        <w:spacing w:before="0" w:after="0" w:line="240" w:lineRule="auto"/>
      </w:pPr>
      <w:r>
        <w:t xml:space="preserve">Compatibilidad del 100% con el sistema de telefonía actual. </w:t>
      </w:r>
    </w:p>
    <w:p w:rsidR="009B6E49" w:rsidRPr="0082713E" w:rsidRDefault="009B6E49" w:rsidP="009B6E49">
      <w:pPr>
        <w:pStyle w:val="Ttulo3"/>
      </w:pPr>
      <w:r>
        <w:t xml:space="preserve">ESPECIFICACIONES GENERALES </w:t>
      </w:r>
      <w:r w:rsidR="00291D6D" w:rsidRPr="009B6E49">
        <w:t>TELÉFONO</w:t>
      </w:r>
      <w:r w:rsidRPr="009B6E49">
        <w:t xml:space="preserve"> INALÁMBRICO DOS LÍNEAS</w:t>
      </w:r>
    </w:p>
    <w:p w:rsidR="009B6E49" w:rsidRPr="00E36107" w:rsidRDefault="009B6E49" w:rsidP="00410164">
      <w:pPr>
        <w:spacing w:after="0" w:line="240" w:lineRule="auto"/>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127"/>
        <w:gridCol w:w="4389"/>
        <w:gridCol w:w="1025"/>
        <w:gridCol w:w="818"/>
      </w:tblGrid>
      <w:tr w:rsidR="00410164" w:rsidRPr="00291D6D" w:rsidTr="00410164">
        <w:trPr>
          <w:trHeight w:val="267"/>
          <w:jc w:val="center"/>
        </w:trPr>
        <w:tc>
          <w:tcPr>
            <w:tcW w:w="6516" w:type="dxa"/>
            <w:gridSpan w:val="2"/>
            <w:noWrap/>
            <w:vAlign w:val="center"/>
          </w:tcPr>
          <w:p w:rsidR="00410164" w:rsidRPr="00291D6D" w:rsidRDefault="00410164" w:rsidP="00410164">
            <w:pPr>
              <w:spacing w:after="0" w:line="240" w:lineRule="auto"/>
              <w:rPr>
                <w:b/>
                <w:sz w:val="20"/>
                <w:szCs w:val="20"/>
              </w:rPr>
            </w:pPr>
            <w:r w:rsidRPr="00291D6D">
              <w:rPr>
                <w:b/>
                <w:sz w:val="20"/>
                <w:szCs w:val="20"/>
              </w:rPr>
              <w:t xml:space="preserve">SUMINISTRO DE </w:t>
            </w:r>
            <w:r w:rsidR="00291D6D" w:rsidRPr="00291D6D">
              <w:rPr>
                <w:b/>
                <w:sz w:val="20"/>
                <w:szCs w:val="20"/>
              </w:rPr>
              <w:t>TELÉFONO</w:t>
            </w:r>
            <w:r w:rsidRPr="00291D6D">
              <w:rPr>
                <w:b/>
                <w:sz w:val="20"/>
                <w:szCs w:val="20"/>
              </w:rPr>
              <w:t xml:space="preserve"> INALÁMBRICO DOS LÍNEAS</w:t>
            </w:r>
          </w:p>
        </w:tc>
        <w:tc>
          <w:tcPr>
            <w:tcW w:w="1134" w:type="dxa"/>
            <w:vAlign w:val="center"/>
          </w:tcPr>
          <w:p w:rsidR="00410164" w:rsidRPr="00291D6D" w:rsidRDefault="00410164" w:rsidP="00410164">
            <w:pPr>
              <w:spacing w:after="0" w:line="240" w:lineRule="auto"/>
              <w:jc w:val="center"/>
              <w:rPr>
                <w:b/>
                <w:sz w:val="20"/>
                <w:szCs w:val="20"/>
              </w:rPr>
            </w:pPr>
            <w:r w:rsidRPr="00291D6D">
              <w:rPr>
                <w:b/>
                <w:sz w:val="20"/>
                <w:szCs w:val="20"/>
              </w:rPr>
              <w:t>Cantidad</w:t>
            </w:r>
          </w:p>
        </w:tc>
        <w:tc>
          <w:tcPr>
            <w:tcW w:w="709" w:type="dxa"/>
            <w:vAlign w:val="center"/>
          </w:tcPr>
          <w:p w:rsidR="00410164" w:rsidRPr="00291D6D" w:rsidRDefault="00410164" w:rsidP="00410164">
            <w:pPr>
              <w:spacing w:after="0" w:line="240" w:lineRule="auto"/>
              <w:jc w:val="center"/>
              <w:rPr>
                <w:b/>
                <w:sz w:val="20"/>
                <w:szCs w:val="20"/>
              </w:rPr>
            </w:pPr>
            <w:r w:rsidRPr="00291D6D">
              <w:rPr>
                <w:b/>
                <w:sz w:val="20"/>
                <w:szCs w:val="20"/>
              </w:rPr>
              <w:t>Unidad</w:t>
            </w:r>
          </w:p>
        </w:tc>
      </w:tr>
      <w:tr w:rsidR="00410164" w:rsidRPr="00291D6D" w:rsidTr="00410164">
        <w:trPr>
          <w:trHeight w:val="255"/>
          <w:jc w:val="center"/>
        </w:trPr>
        <w:tc>
          <w:tcPr>
            <w:tcW w:w="2127" w:type="dxa"/>
            <w:vAlign w:val="center"/>
          </w:tcPr>
          <w:p w:rsidR="00410164" w:rsidRPr="00291D6D" w:rsidRDefault="00410164" w:rsidP="00410164">
            <w:pPr>
              <w:spacing w:after="0" w:line="240" w:lineRule="auto"/>
              <w:jc w:val="center"/>
              <w:rPr>
                <w:sz w:val="20"/>
                <w:szCs w:val="20"/>
              </w:rPr>
            </w:pPr>
            <w:r w:rsidRPr="00291D6D">
              <w:rPr>
                <w:sz w:val="20"/>
                <w:szCs w:val="20"/>
              </w:rPr>
              <w:t>1</w:t>
            </w:r>
          </w:p>
        </w:tc>
        <w:tc>
          <w:tcPr>
            <w:tcW w:w="4389" w:type="dxa"/>
            <w:vAlign w:val="center"/>
          </w:tcPr>
          <w:p w:rsidR="00410164" w:rsidRPr="00291D6D" w:rsidRDefault="00410164" w:rsidP="00410164">
            <w:pPr>
              <w:spacing w:after="0" w:line="240" w:lineRule="auto"/>
              <w:rPr>
                <w:sz w:val="20"/>
                <w:szCs w:val="20"/>
              </w:rPr>
            </w:pPr>
            <w:r w:rsidRPr="00291D6D">
              <w:rPr>
                <w:sz w:val="20"/>
                <w:szCs w:val="20"/>
              </w:rPr>
              <w:t>S/E SAN JUAN DE MANTA</w:t>
            </w:r>
          </w:p>
        </w:tc>
        <w:tc>
          <w:tcPr>
            <w:tcW w:w="1134" w:type="dxa"/>
            <w:vAlign w:val="center"/>
          </w:tcPr>
          <w:p w:rsidR="00410164" w:rsidRPr="00291D6D" w:rsidRDefault="00410164" w:rsidP="00410164">
            <w:pPr>
              <w:spacing w:after="0" w:line="240" w:lineRule="auto"/>
              <w:jc w:val="center"/>
              <w:rPr>
                <w:sz w:val="20"/>
                <w:szCs w:val="20"/>
              </w:rPr>
            </w:pPr>
            <w:r w:rsidRPr="00291D6D">
              <w:rPr>
                <w:sz w:val="20"/>
                <w:szCs w:val="20"/>
              </w:rPr>
              <w:t>1</w:t>
            </w:r>
          </w:p>
        </w:tc>
        <w:tc>
          <w:tcPr>
            <w:tcW w:w="709" w:type="dxa"/>
            <w:vAlign w:val="center"/>
          </w:tcPr>
          <w:p w:rsidR="00410164" w:rsidRPr="00291D6D" w:rsidRDefault="00410164" w:rsidP="00410164">
            <w:pPr>
              <w:spacing w:after="0" w:line="240" w:lineRule="auto"/>
              <w:jc w:val="center"/>
              <w:rPr>
                <w:sz w:val="20"/>
                <w:szCs w:val="20"/>
              </w:rPr>
            </w:pPr>
            <w:r w:rsidRPr="00291D6D">
              <w:rPr>
                <w:sz w:val="20"/>
                <w:szCs w:val="20"/>
              </w:rPr>
              <w:t>c/u</w:t>
            </w:r>
          </w:p>
        </w:tc>
      </w:tr>
      <w:tr w:rsidR="00410164" w:rsidRPr="00291D6D" w:rsidTr="00410164">
        <w:trPr>
          <w:trHeight w:val="255"/>
          <w:jc w:val="center"/>
        </w:trPr>
        <w:tc>
          <w:tcPr>
            <w:tcW w:w="2127" w:type="dxa"/>
            <w:vAlign w:val="center"/>
          </w:tcPr>
          <w:p w:rsidR="00410164" w:rsidRPr="00291D6D" w:rsidRDefault="00410164" w:rsidP="00410164">
            <w:pPr>
              <w:spacing w:after="0" w:line="240" w:lineRule="auto"/>
              <w:jc w:val="center"/>
              <w:rPr>
                <w:sz w:val="20"/>
                <w:szCs w:val="20"/>
              </w:rPr>
            </w:pPr>
            <w:r w:rsidRPr="00291D6D">
              <w:rPr>
                <w:sz w:val="20"/>
                <w:szCs w:val="20"/>
              </w:rPr>
              <w:t>2</w:t>
            </w:r>
          </w:p>
        </w:tc>
        <w:tc>
          <w:tcPr>
            <w:tcW w:w="4389" w:type="dxa"/>
            <w:vAlign w:val="center"/>
          </w:tcPr>
          <w:p w:rsidR="00410164" w:rsidRPr="00291D6D" w:rsidRDefault="00410164" w:rsidP="00410164">
            <w:pPr>
              <w:spacing w:after="0" w:line="240" w:lineRule="auto"/>
              <w:rPr>
                <w:sz w:val="20"/>
                <w:szCs w:val="20"/>
              </w:rPr>
            </w:pPr>
            <w:r w:rsidRPr="00291D6D">
              <w:rPr>
                <w:sz w:val="20"/>
                <w:szCs w:val="20"/>
              </w:rPr>
              <w:t>S/E SAN GREGORIO</w:t>
            </w:r>
          </w:p>
        </w:tc>
        <w:tc>
          <w:tcPr>
            <w:tcW w:w="1134" w:type="dxa"/>
            <w:vAlign w:val="center"/>
          </w:tcPr>
          <w:p w:rsidR="00410164" w:rsidRPr="00291D6D" w:rsidRDefault="00410164" w:rsidP="00410164">
            <w:pPr>
              <w:spacing w:after="0" w:line="240" w:lineRule="auto"/>
              <w:jc w:val="center"/>
              <w:rPr>
                <w:sz w:val="20"/>
                <w:szCs w:val="20"/>
              </w:rPr>
            </w:pPr>
            <w:r w:rsidRPr="00291D6D">
              <w:rPr>
                <w:sz w:val="20"/>
                <w:szCs w:val="20"/>
              </w:rPr>
              <w:t>1</w:t>
            </w:r>
          </w:p>
        </w:tc>
        <w:tc>
          <w:tcPr>
            <w:tcW w:w="709" w:type="dxa"/>
            <w:vAlign w:val="center"/>
          </w:tcPr>
          <w:p w:rsidR="00410164" w:rsidRPr="00291D6D" w:rsidRDefault="00410164" w:rsidP="00410164">
            <w:pPr>
              <w:spacing w:after="0" w:line="240" w:lineRule="auto"/>
              <w:jc w:val="center"/>
              <w:rPr>
                <w:sz w:val="20"/>
                <w:szCs w:val="20"/>
              </w:rPr>
            </w:pPr>
            <w:r w:rsidRPr="00291D6D">
              <w:rPr>
                <w:sz w:val="20"/>
                <w:szCs w:val="20"/>
              </w:rPr>
              <w:t>c/u</w:t>
            </w:r>
          </w:p>
        </w:tc>
      </w:tr>
      <w:tr w:rsidR="00410164" w:rsidRPr="00291D6D" w:rsidTr="00410164">
        <w:trPr>
          <w:trHeight w:val="255"/>
          <w:jc w:val="center"/>
        </w:trPr>
        <w:tc>
          <w:tcPr>
            <w:tcW w:w="2127" w:type="dxa"/>
            <w:vAlign w:val="center"/>
          </w:tcPr>
          <w:p w:rsidR="00410164" w:rsidRPr="00291D6D" w:rsidRDefault="00410164" w:rsidP="00410164">
            <w:pPr>
              <w:spacing w:after="0" w:line="240" w:lineRule="auto"/>
              <w:jc w:val="center"/>
              <w:rPr>
                <w:sz w:val="20"/>
                <w:szCs w:val="20"/>
              </w:rPr>
            </w:pPr>
            <w:r w:rsidRPr="00291D6D">
              <w:rPr>
                <w:sz w:val="20"/>
                <w:szCs w:val="20"/>
              </w:rPr>
              <w:t>3</w:t>
            </w:r>
          </w:p>
        </w:tc>
        <w:tc>
          <w:tcPr>
            <w:tcW w:w="4389" w:type="dxa"/>
            <w:vAlign w:val="center"/>
          </w:tcPr>
          <w:p w:rsidR="00410164" w:rsidRPr="00291D6D" w:rsidRDefault="00410164" w:rsidP="00410164">
            <w:pPr>
              <w:spacing w:after="0" w:line="240" w:lineRule="auto"/>
              <w:rPr>
                <w:sz w:val="20"/>
                <w:szCs w:val="20"/>
              </w:rPr>
            </w:pPr>
            <w:r w:rsidRPr="00291D6D">
              <w:rPr>
                <w:sz w:val="20"/>
                <w:szCs w:val="20"/>
              </w:rPr>
              <w:t>S/E BABAHOYO</w:t>
            </w:r>
          </w:p>
        </w:tc>
        <w:tc>
          <w:tcPr>
            <w:tcW w:w="1134" w:type="dxa"/>
            <w:vAlign w:val="center"/>
          </w:tcPr>
          <w:p w:rsidR="00410164" w:rsidRPr="00291D6D" w:rsidRDefault="00410164" w:rsidP="00410164">
            <w:pPr>
              <w:spacing w:after="0" w:line="240" w:lineRule="auto"/>
              <w:jc w:val="center"/>
              <w:rPr>
                <w:sz w:val="20"/>
                <w:szCs w:val="20"/>
              </w:rPr>
            </w:pPr>
            <w:r w:rsidRPr="00291D6D">
              <w:rPr>
                <w:sz w:val="20"/>
                <w:szCs w:val="20"/>
              </w:rPr>
              <w:t>1</w:t>
            </w:r>
          </w:p>
        </w:tc>
        <w:tc>
          <w:tcPr>
            <w:tcW w:w="709" w:type="dxa"/>
            <w:vAlign w:val="center"/>
          </w:tcPr>
          <w:p w:rsidR="00410164" w:rsidRPr="00291D6D" w:rsidRDefault="00410164" w:rsidP="00410164">
            <w:pPr>
              <w:spacing w:after="0" w:line="240" w:lineRule="auto"/>
              <w:jc w:val="center"/>
              <w:rPr>
                <w:sz w:val="20"/>
                <w:szCs w:val="20"/>
              </w:rPr>
            </w:pPr>
            <w:r w:rsidRPr="00291D6D">
              <w:rPr>
                <w:sz w:val="20"/>
                <w:szCs w:val="20"/>
              </w:rPr>
              <w:t>c/u</w:t>
            </w:r>
          </w:p>
        </w:tc>
      </w:tr>
      <w:tr w:rsidR="00410164" w:rsidRPr="00291D6D" w:rsidTr="00410164">
        <w:trPr>
          <w:trHeight w:val="255"/>
          <w:jc w:val="center"/>
        </w:trPr>
        <w:tc>
          <w:tcPr>
            <w:tcW w:w="2127" w:type="dxa"/>
            <w:vAlign w:val="center"/>
          </w:tcPr>
          <w:p w:rsidR="00410164" w:rsidRPr="00291D6D" w:rsidRDefault="00410164" w:rsidP="00410164">
            <w:pPr>
              <w:spacing w:after="0" w:line="240" w:lineRule="auto"/>
              <w:jc w:val="center"/>
              <w:rPr>
                <w:sz w:val="20"/>
                <w:szCs w:val="20"/>
              </w:rPr>
            </w:pPr>
            <w:r w:rsidRPr="00291D6D">
              <w:rPr>
                <w:sz w:val="20"/>
                <w:szCs w:val="20"/>
              </w:rPr>
              <w:t>4</w:t>
            </w:r>
          </w:p>
        </w:tc>
        <w:tc>
          <w:tcPr>
            <w:tcW w:w="4389" w:type="dxa"/>
            <w:vAlign w:val="center"/>
          </w:tcPr>
          <w:p w:rsidR="00410164" w:rsidRPr="00291D6D" w:rsidRDefault="00410164" w:rsidP="00410164">
            <w:pPr>
              <w:spacing w:after="0" w:line="240" w:lineRule="auto"/>
              <w:rPr>
                <w:sz w:val="20"/>
                <w:szCs w:val="20"/>
              </w:rPr>
            </w:pPr>
            <w:r w:rsidRPr="00291D6D">
              <w:rPr>
                <w:sz w:val="20"/>
                <w:szCs w:val="20"/>
              </w:rPr>
              <w:t>S/E MILAGRO</w:t>
            </w:r>
          </w:p>
        </w:tc>
        <w:tc>
          <w:tcPr>
            <w:tcW w:w="1134" w:type="dxa"/>
            <w:vAlign w:val="center"/>
          </w:tcPr>
          <w:p w:rsidR="00410164" w:rsidRPr="00291D6D" w:rsidRDefault="00410164" w:rsidP="00410164">
            <w:pPr>
              <w:spacing w:after="0" w:line="240" w:lineRule="auto"/>
              <w:jc w:val="center"/>
              <w:rPr>
                <w:sz w:val="20"/>
                <w:szCs w:val="20"/>
              </w:rPr>
            </w:pPr>
            <w:r w:rsidRPr="00291D6D">
              <w:rPr>
                <w:sz w:val="20"/>
                <w:szCs w:val="20"/>
              </w:rPr>
              <w:t>1</w:t>
            </w:r>
          </w:p>
        </w:tc>
        <w:tc>
          <w:tcPr>
            <w:tcW w:w="709" w:type="dxa"/>
            <w:vAlign w:val="center"/>
          </w:tcPr>
          <w:p w:rsidR="00410164" w:rsidRPr="00291D6D" w:rsidRDefault="00410164" w:rsidP="00410164">
            <w:pPr>
              <w:spacing w:after="0" w:line="240" w:lineRule="auto"/>
              <w:jc w:val="center"/>
              <w:rPr>
                <w:sz w:val="20"/>
                <w:szCs w:val="20"/>
              </w:rPr>
            </w:pPr>
            <w:r w:rsidRPr="00291D6D">
              <w:rPr>
                <w:sz w:val="20"/>
                <w:szCs w:val="20"/>
              </w:rPr>
              <w:t>c/u</w:t>
            </w:r>
          </w:p>
        </w:tc>
      </w:tr>
    </w:tbl>
    <w:p w:rsidR="00410164" w:rsidRPr="0082713E" w:rsidRDefault="00410164" w:rsidP="00410164">
      <w:pPr>
        <w:spacing w:after="0" w:line="240" w:lineRule="auto"/>
        <w:rPr>
          <w:b/>
        </w:rPr>
      </w:pPr>
    </w:p>
    <w:p w:rsidR="00410164" w:rsidRPr="0082713E" w:rsidRDefault="00410164" w:rsidP="006C1598">
      <w:pPr>
        <w:pStyle w:val="Prrafodelista"/>
        <w:numPr>
          <w:ilvl w:val="0"/>
          <w:numId w:val="44"/>
        </w:numPr>
        <w:spacing w:before="0" w:after="0" w:line="240" w:lineRule="auto"/>
      </w:pPr>
      <w:r w:rsidRPr="0082713E">
        <w:t>Se necesitan teléfonos inalámbricos con tecnología DECT 6.0, compatibles con la central telefónica ofertada.</w:t>
      </w:r>
    </w:p>
    <w:p w:rsidR="00410164" w:rsidRPr="0082713E" w:rsidRDefault="00410164" w:rsidP="006C1598">
      <w:pPr>
        <w:pStyle w:val="Prrafodelista"/>
        <w:numPr>
          <w:ilvl w:val="0"/>
          <w:numId w:val="44"/>
        </w:numPr>
        <w:spacing w:before="0" w:after="0" w:line="240" w:lineRule="auto"/>
      </w:pPr>
      <w:r w:rsidRPr="0082713E">
        <w:t>El teléfono inalámbrico debe tener pantalla con identificador de llamadas y debe operar con tonos. El teléfono debe contar con dos (2) líneas de entrada.</w:t>
      </w:r>
    </w:p>
    <w:p w:rsidR="00410164" w:rsidRDefault="00410164" w:rsidP="006C1598">
      <w:pPr>
        <w:pStyle w:val="Prrafodelista"/>
        <w:numPr>
          <w:ilvl w:val="0"/>
          <w:numId w:val="44"/>
        </w:numPr>
        <w:spacing w:before="0" w:after="0" w:line="240" w:lineRule="auto"/>
      </w:pPr>
      <w:r w:rsidRPr="0082713E">
        <w:t>La batería del equipo debe durar por lo menos 1 día entero sin recibir carga.  Se debe entregar una batería adicional en el stock de repuestos, por cada teléfono.</w:t>
      </w:r>
    </w:p>
    <w:p w:rsidR="009B6E49" w:rsidRPr="00EF37E1" w:rsidRDefault="009B6E49" w:rsidP="009B6E49">
      <w:pPr>
        <w:pStyle w:val="Ttulo3"/>
      </w:pPr>
      <w:r>
        <w:t xml:space="preserve">ESPECIFICACIONES GENERALES </w:t>
      </w:r>
      <w:r w:rsidR="00291D6D" w:rsidRPr="009B6E49">
        <w:t>TELÉFONO</w:t>
      </w:r>
      <w:r w:rsidRPr="009B6E49">
        <w:t xml:space="preserve"> ANALÓGICO SENCILLO</w:t>
      </w:r>
    </w:p>
    <w:p w:rsidR="009B6E49" w:rsidRDefault="009B6E49" w:rsidP="00410164">
      <w:pPr>
        <w:spacing w:after="0" w:line="240" w:lineRule="auto"/>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562"/>
        <w:gridCol w:w="5251"/>
        <w:gridCol w:w="996"/>
        <w:gridCol w:w="1691"/>
      </w:tblGrid>
      <w:tr w:rsidR="00410164" w:rsidRPr="00291D6D" w:rsidTr="00291D6D">
        <w:trPr>
          <w:trHeight w:val="267"/>
          <w:tblHeader/>
          <w:jc w:val="center"/>
        </w:trPr>
        <w:tc>
          <w:tcPr>
            <w:tcW w:w="5813" w:type="dxa"/>
            <w:gridSpan w:val="2"/>
            <w:noWrap/>
            <w:vAlign w:val="center"/>
          </w:tcPr>
          <w:p w:rsidR="00410164" w:rsidRPr="00291D6D" w:rsidRDefault="00410164" w:rsidP="00410164">
            <w:pPr>
              <w:spacing w:after="0" w:line="240" w:lineRule="auto"/>
              <w:rPr>
                <w:b/>
                <w:sz w:val="20"/>
                <w:szCs w:val="20"/>
              </w:rPr>
            </w:pPr>
            <w:r w:rsidRPr="00291D6D">
              <w:rPr>
                <w:b/>
                <w:sz w:val="20"/>
                <w:szCs w:val="20"/>
              </w:rPr>
              <w:t xml:space="preserve">SUMINISTRO DE </w:t>
            </w:r>
            <w:r w:rsidR="00291D6D" w:rsidRPr="00291D6D">
              <w:rPr>
                <w:b/>
                <w:sz w:val="20"/>
                <w:szCs w:val="20"/>
              </w:rPr>
              <w:t>TELÉFONO</w:t>
            </w:r>
            <w:r w:rsidRPr="00291D6D">
              <w:rPr>
                <w:b/>
                <w:sz w:val="20"/>
                <w:szCs w:val="20"/>
              </w:rPr>
              <w:t xml:space="preserve"> ANALÓGICO SENCILLO</w:t>
            </w:r>
          </w:p>
        </w:tc>
        <w:tc>
          <w:tcPr>
            <w:tcW w:w="992" w:type="dxa"/>
            <w:vAlign w:val="center"/>
          </w:tcPr>
          <w:p w:rsidR="00410164" w:rsidRPr="00291D6D" w:rsidRDefault="00410164" w:rsidP="00410164">
            <w:pPr>
              <w:spacing w:after="0" w:line="240" w:lineRule="auto"/>
              <w:rPr>
                <w:b/>
                <w:sz w:val="20"/>
                <w:szCs w:val="20"/>
              </w:rPr>
            </w:pPr>
            <w:r w:rsidRPr="00291D6D">
              <w:rPr>
                <w:b/>
                <w:sz w:val="20"/>
                <w:szCs w:val="20"/>
              </w:rPr>
              <w:t xml:space="preserve">Cantidad </w:t>
            </w:r>
          </w:p>
        </w:tc>
        <w:tc>
          <w:tcPr>
            <w:tcW w:w="1695" w:type="dxa"/>
            <w:vAlign w:val="center"/>
          </w:tcPr>
          <w:p w:rsidR="00410164" w:rsidRPr="00291D6D" w:rsidRDefault="00410164" w:rsidP="00410164">
            <w:pPr>
              <w:spacing w:after="0" w:line="240" w:lineRule="auto"/>
              <w:jc w:val="center"/>
              <w:rPr>
                <w:b/>
                <w:sz w:val="20"/>
                <w:szCs w:val="20"/>
              </w:rPr>
            </w:pPr>
            <w:r w:rsidRPr="00291D6D">
              <w:rPr>
                <w:b/>
                <w:sz w:val="20"/>
                <w:szCs w:val="20"/>
              </w:rPr>
              <w:t>Unidad</w:t>
            </w:r>
          </w:p>
        </w:tc>
      </w:tr>
      <w:tr w:rsidR="00410164" w:rsidRPr="00291D6D" w:rsidTr="00410164">
        <w:trPr>
          <w:trHeight w:val="255"/>
          <w:jc w:val="center"/>
        </w:trPr>
        <w:tc>
          <w:tcPr>
            <w:tcW w:w="562" w:type="dxa"/>
            <w:vAlign w:val="center"/>
          </w:tcPr>
          <w:p w:rsidR="00410164" w:rsidRPr="00291D6D" w:rsidRDefault="00410164" w:rsidP="00410164">
            <w:pPr>
              <w:spacing w:after="0" w:line="240" w:lineRule="auto"/>
              <w:jc w:val="center"/>
              <w:rPr>
                <w:sz w:val="20"/>
                <w:szCs w:val="20"/>
              </w:rPr>
            </w:pPr>
            <w:r w:rsidRPr="00291D6D">
              <w:rPr>
                <w:sz w:val="20"/>
                <w:szCs w:val="20"/>
              </w:rPr>
              <w:t>1</w:t>
            </w:r>
          </w:p>
        </w:tc>
        <w:tc>
          <w:tcPr>
            <w:tcW w:w="5251" w:type="dxa"/>
            <w:vAlign w:val="center"/>
          </w:tcPr>
          <w:p w:rsidR="00410164" w:rsidRPr="00291D6D" w:rsidRDefault="00410164" w:rsidP="00410164">
            <w:pPr>
              <w:spacing w:after="0" w:line="240" w:lineRule="auto"/>
              <w:rPr>
                <w:sz w:val="20"/>
                <w:szCs w:val="20"/>
              </w:rPr>
            </w:pPr>
            <w:r w:rsidRPr="00291D6D">
              <w:rPr>
                <w:sz w:val="20"/>
                <w:szCs w:val="20"/>
              </w:rPr>
              <w:t>S/E SAN JUAN DE MANTA</w:t>
            </w:r>
          </w:p>
        </w:tc>
        <w:tc>
          <w:tcPr>
            <w:tcW w:w="992" w:type="dxa"/>
            <w:vAlign w:val="center"/>
          </w:tcPr>
          <w:p w:rsidR="00410164" w:rsidRPr="00291D6D" w:rsidRDefault="00410164" w:rsidP="00410164">
            <w:pPr>
              <w:spacing w:after="0" w:line="240" w:lineRule="auto"/>
              <w:jc w:val="center"/>
              <w:rPr>
                <w:sz w:val="20"/>
                <w:szCs w:val="20"/>
              </w:rPr>
            </w:pPr>
            <w:r w:rsidRPr="00291D6D">
              <w:rPr>
                <w:sz w:val="20"/>
                <w:szCs w:val="20"/>
              </w:rPr>
              <w:t>1</w:t>
            </w:r>
          </w:p>
        </w:tc>
        <w:tc>
          <w:tcPr>
            <w:tcW w:w="1695" w:type="dxa"/>
            <w:vAlign w:val="center"/>
          </w:tcPr>
          <w:p w:rsidR="00410164" w:rsidRPr="00291D6D" w:rsidRDefault="00410164" w:rsidP="00410164">
            <w:pPr>
              <w:spacing w:after="0" w:line="240" w:lineRule="auto"/>
              <w:jc w:val="center"/>
              <w:rPr>
                <w:sz w:val="20"/>
                <w:szCs w:val="20"/>
              </w:rPr>
            </w:pPr>
            <w:r w:rsidRPr="00291D6D">
              <w:rPr>
                <w:sz w:val="20"/>
                <w:szCs w:val="20"/>
              </w:rPr>
              <w:t>c/u</w:t>
            </w:r>
          </w:p>
        </w:tc>
      </w:tr>
      <w:tr w:rsidR="00410164" w:rsidRPr="00291D6D" w:rsidTr="00410164">
        <w:trPr>
          <w:trHeight w:val="255"/>
          <w:jc w:val="center"/>
        </w:trPr>
        <w:tc>
          <w:tcPr>
            <w:tcW w:w="562" w:type="dxa"/>
            <w:vAlign w:val="center"/>
          </w:tcPr>
          <w:p w:rsidR="00410164" w:rsidRPr="00291D6D" w:rsidRDefault="00410164" w:rsidP="00410164">
            <w:pPr>
              <w:spacing w:after="0" w:line="240" w:lineRule="auto"/>
              <w:jc w:val="center"/>
              <w:rPr>
                <w:sz w:val="20"/>
                <w:szCs w:val="20"/>
              </w:rPr>
            </w:pPr>
            <w:r w:rsidRPr="00291D6D">
              <w:rPr>
                <w:sz w:val="20"/>
                <w:szCs w:val="20"/>
              </w:rPr>
              <w:t>2</w:t>
            </w:r>
          </w:p>
        </w:tc>
        <w:tc>
          <w:tcPr>
            <w:tcW w:w="5251" w:type="dxa"/>
            <w:vAlign w:val="center"/>
          </w:tcPr>
          <w:p w:rsidR="00410164" w:rsidRPr="00291D6D" w:rsidRDefault="00410164" w:rsidP="00410164">
            <w:pPr>
              <w:spacing w:after="0" w:line="240" w:lineRule="auto"/>
              <w:rPr>
                <w:sz w:val="20"/>
                <w:szCs w:val="20"/>
              </w:rPr>
            </w:pPr>
            <w:r w:rsidRPr="00291D6D">
              <w:rPr>
                <w:sz w:val="20"/>
                <w:szCs w:val="20"/>
              </w:rPr>
              <w:t>S/E SAN PORTOVIEJO</w:t>
            </w:r>
          </w:p>
        </w:tc>
        <w:tc>
          <w:tcPr>
            <w:tcW w:w="992" w:type="dxa"/>
            <w:vAlign w:val="center"/>
          </w:tcPr>
          <w:p w:rsidR="00410164" w:rsidRPr="00291D6D" w:rsidRDefault="00410164" w:rsidP="00410164">
            <w:pPr>
              <w:spacing w:after="0" w:line="240" w:lineRule="auto"/>
              <w:jc w:val="center"/>
              <w:rPr>
                <w:sz w:val="20"/>
                <w:szCs w:val="20"/>
              </w:rPr>
            </w:pPr>
            <w:r w:rsidRPr="00291D6D">
              <w:rPr>
                <w:sz w:val="20"/>
                <w:szCs w:val="20"/>
              </w:rPr>
              <w:t>1</w:t>
            </w:r>
          </w:p>
        </w:tc>
        <w:tc>
          <w:tcPr>
            <w:tcW w:w="1695" w:type="dxa"/>
            <w:vAlign w:val="center"/>
          </w:tcPr>
          <w:p w:rsidR="00410164" w:rsidRPr="00291D6D" w:rsidRDefault="00410164" w:rsidP="00410164">
            <w:pPr>
              <w:spacing w:after="0" w:line="240" w:lineRule="auto"/>
              <w:jc w:val="center"/>
              <w:rPr>
                <w:sz w:val="20"/>
                <w:szCs w:val="20"/>
              </w:rPr>
            </w:pPr>
            <w:r w:rsidRPr="00291D6D">
              <w:rPr>
                <w:sz w:val="20"/>
                <w:szCs w:val="20"/>
              </w:rPr>
              <w:t>c/u</w:t>
            </w:r>
          </w:p>
        </w:tc>
      </w:tr>
      <w:tr w:rsidR="00410164" w:rsidRPr="00291D6D" w:rsidTr="00410164">
        <w:trPr>
          <w:trHeight w:val="255"/>
          <w:jc w:val="center"/>
        </w:trPr>
        <w:tc>
          <w:tcPr>
            <w:tcW w:w="562" w:type="dxa"/>
            <w:vAlign w:val="center"/>
          </w:tcPr>
          <w:p w:rsidR="00410164" w:rsidRPr="00291D6D" w:rsidRDefault="00410164" w:rsidP="00410164">
            <w:pPr>
              <w:spacing w:after="0" w:line="240" w:lineRule="auto"/>
              <w:jc w:val="center"/>
              <w:rPr>
                <w:sz w:val="20"/>
                <w:szCs w:val="20"/>
              </w:rPr>
            </w:pPr>
            <w:r w:rsidRPr="00291D6D">
              <w:rPr>
                <w:sz w:val="20"/>
                <w:szCs w:val="20"/>
              </w:rPr>
              <w:t>3</w:t>
            </w:r>
          </w:p>
        </w:tc>
        <w:tc>
          <w:tcPr>
            <w:tcW w:w="5251" w:type="dxa"/>
            <w:vAlign w:val="center"/>
          </w:tcPr>
          <w:p w:rsidR="00410164" w:rsidRPr="00291D6D" w:rsidRDefault="00410164" w:rsidP="00410164">
            <w:pPr>
              <w:spacing w:after="0" w:line="240" w:lineRule="auto"/>
              <w:rPr>
                <w:sz w:val="20"/>
                <w:szCs w:val="20"/>
              </w:rPr>
            </w:pPr>
            <w:r w:rsidRPr="00291D6D">
              <w:rPr>
                <w:sz w:val="20"/>
                <w:szCs w:val="20"/>
              </w:rPr>
              <w:t>S/E QUEVEDO</w:t>
            </w:r>
          </w:p>
        </w:tc>
        <w:tc>
          <w:tcPr>
            <w:tcW w:w="992" w:type="dxa"/>
            <w:vAlign w:val="center"/>
          </w:tcPr>
          <w:p w:rsidR="00410164" w:rsidRPr="00291D6D" w:rsidRDefault="00410164" w:rsidP="00410164">
            <w:pPr>
              <w:spacing w:after="0" w:line="240" w:lineRule="auto"/>
              <w:jc w:val="center"/>
              <w:rPr>
                <w:sz w:val="20"/>
                <w:szCs w:val="20"/>
              </w:rPr>
            </w:pPr>
            <w:r w:rsidRPr="00291D6D">
              <w:rPr>
                <w:sz w:val="20"/>
                <w:szCs w:val="20"/>
              </w:rPr>
              <w:t>1</w:t>
            </w:r>
          </w:p>
        </w:tc>
        <w:tc>
          <w:tcPr>
            <w:tcW w:w="1695" w:type="dxa"/>
            <w:vAlign w:val="center"/>
          </w:tcPr>
          <w:p w:rsidR="00410164" w:rsidRPr="00291D6D" w:rsidRDefault="00410164" w:rsidP="00410164">
            <w:pPr>
              <w:spacing w:after="0" w:line="240" w:lineRule="auto"/>
              <w:jc w:val="center"/>
              <w:rPr>
                <w:sz w:val="20"/>
                <w:szCs w:val="20"/>
              </w:rPr>
            </w:pPr>
            <w:r w:rsidRPr="00291D6D">
              <w:rPr>
                <w:sz w:val="20"/>
                <w:szCs w:val="20"/>
              </w:rPr>
              <w:t>c/u</w:t>
            </w:r>
          </w:p>
        </w:tc>
      </w:tr>
      <w:tr w:rsidR="00410164" w:rsidRPr="00291D6D" w:rsidTr="00410164">
        <w:trPr>
          <w:trHeight w:val="255"/>
          <w:jc w:val="center"/>
        </w:trPr>
        <w:tc>
          <w:tcPr>
            <w:tcW w:w="562" w:type="dxa"/>
            <w:vAlign w:val="center"/>
          </w:tcPr>
          <w:p w:rsidR="00410164" w:rsidRPr="00291D6D" w:rsidRDefault="00410164" w:rsidP="00410164">
            <w:pPr>
              <w:spacing w:after="0" w:line="240" w:lineRule="auto"/>
              <w:jc w:val="center"/>
              <w:rPr>
                <w:sz w:val="20"/>
                <w:szCs w:val="20"/>
              </w:rPr>
            </w:pPr>
            <w:r w:rsidRPr="00291D6D">
              <w:rPr>
                <w:sz w:val="20"/>
                <w:szCs w:val="20"/>
              </w:rPr>
              <w:t>4</w:t>
            </w:r>
          </w:p>
        </w:tc>
        <w:tc>
          <w:tcPr>
            <w:tcW w:w="5251" w:type="dxa"/>
            <w:vAlign w:val="center"/>
          </w:tcPr>
          <w:p w:rsidR="00410164" w:rsidRPr="00291D6D" w:rsidRDefault="00410164" w:rsidP="00410164">
            <w:pPr>
              <w:spacing w:after="0" w:line="240" w:lineRule="auto"/>
              <w:rPr>
                <w:sz w:val="20"/>
                <w:szCs w:val="20"/>
              </w:rPr>
            </w:pPr>
            <w:r w:rsidRPr="00291D6D">
              <w:rPr>
                <w:sz w:val="20"/>
                <w:szCs w:val="20"/>
              </w:rPr>
              <w:t>S/E BABAHOYO</w:t>
            </w:r>
          </w:p>
        </w:tc>
        <w:tc>
          <w:tcPr>
            <w:tcW w:w="992" w:type="dxa"/>
            <w:vAlign w:val="center"/>
          </w:tcPr>
          <w:p w:rsidR="00410164" w:rsidRPr="00291D6D" w:rsidRDefault="00410164" w:rsidP="00410164">
            <w:pPr>
              <w:spacing w:after="0" w:line="240" w:lineRule="auto"/>
              <w:jc w:val="center"/>
              <w:rPr>
                <w:sz w:val="20"/>
                <w:szCs w:val="20"/>
              </w:rPr>
            </w:pPr>
            <w:r w:rsidRPr="00291D6D">
              <w:rPr>
                <w:sz w:val="20"/>
                <w:szCs w:val="20"/>
              </w:rPr>
              <w:t>1</w:t>
            </w:r>
          </w:p>
        </w:tc>
        <w:tc>
          <w:tcPr>
            <w:tcW w:w="1695" w:type="dxa"/>
            <w:vAlign w:val="center"/>
          </w:tcPr>
          <w:p w:rsidR="00410164" w:rsidRPr="00291D6D" w:rsidRDefault="00410164" w:rsidP="00410164">
            <w:pPr>
              <w:spacing w:after="0" w:line="240" w:lineRule="auto"/>
              <w:jc w:val="center"/>
              <w:rPr>
                <w:sz w:val="20"/>
                <w:szCs w:val="20"/>
              </w:rPr>
            </w:pPr>
            <w:r w:rsidRPr="00291D6D">
              <w:rPr>
                <w:sz w:val="20"/>
                <w:szCs w:val="20"/>
              </w:rPr>
              <w:t>c/u</w:t>
            </w:r>
          </w:p>
        </w:tc>
      </w:tr>
      <w:tr w:rsidR="00410164" w:rsidRPr="00291D6D" w:rsidTr="00410164">
        <w:trPr>
          <w:trHeight w:val="255"/>
          <w:jc w:val="center"/>
        </w:trPr>
        <w:tc>
          <w:tcPr>
            <w:tcW w:w="562" w:type="dxa"/>
            <w:vAlign w:val="center"/>
          </w:tcPr>
          <w:p w:rsidR="00410164" w:rsidRPr="00291D6D" w:rsidRDefault="00410164" w:rsidP="00410164">
            <w:pPr>
              <w:spacing w:after="0" w:line="240" w:lineRule="auto"/>
              <w:jc w:val="center"/>
              <w:rPr>
                <w:sz w:val="20"/>
                <w:szCs w:val="20"/>
              </w:rPr>
            </w:pPr>
            <w:r w:rsidRPr="00291D6D">
              <w:rPr>
                <w:sz w:val="20"/>
                <w:szCs w:val="20"/>
              </w:rPr>
              <w:lastRenderedPageBreak/>
              <w:t>5</w:t>
            </w:r>
          </w:p>
        </w:tc>
        <w:tc>
          <w:tcPr>
            <w:tcW w:w="5251" w:type="dxa"/>
            <w:vAlign w:val="center"/>
          </w:tcPr>
          <w:p w:rsidR="00410164" w:rsidRPr="00291D6D" w:rsidRDefault="00410164" w:rsidP="00410164">
            <w:pPr>
              <w:spacing w:after="0" w:line="240" w:lineRule="auto"/>
              <w:rPr>
                <w:sz w:val="20"/>
                <w:szCs w:val="20"/>
              </w:rPr>
            </w:pPr>
            <w:r w:rsidRPr="00291D6D">
              <w:rPr>
                <w:sz w:val="20"/>
                <w:szCs w:val="20"/>
              </w:rPr>
              <w:t>S/E MILAGRO</w:t>
            </w:r>
          </w:p>
        </w:tc>
        <w:tc>
          <w:tcPr>
            <w:tcW w:w="992" w:type="dxa"/>
            <w:vAlign w:val="center"/>
          </w:tcPr>
          <w:p w:rsidR="00410164" w:rsidRPr="00291D6D" w:rsidRDefault="00410164" w:rsidP="00410164">
            <w:pPr>
              <w:spacing w:after="0" w:line="240" w:lineRule="auto"/>
              <w:jc w:val="center"/>
              <w:rPr>
                <w:sz w:val="20"/>
                <w:szCs w:val="20"/>
              </w:rPr>
            </w:pPr>
            <w:r w:rsidRPr="00291D6D">
              <w:rPr>
                <w:sz w:val="20"/>
                <w:szCs w:val="20"/>
              </w:rPr>
              <w:t>1</w:t>
            </w:r>
          </w:p>
        </w:tc>
        <w:tc>
          <w:tcPr>
            <w:tcW w:w="1695" w:type="dxa"/>
            <w:vAlign w:val="center"/>
          </w:tcPr>
          <w:p w:rsidR="00410164" w:rsidRPr="00291D6D" w:rsidRDefault="00410164" w:rsidP="00410164">
            <w:pPr>
              <w:spacing w:after="0" w:line="240" w:lineRule="auto"/>
              <w:jc w:val="center"/>
              <w:rPr>
                <w:sz w:val="20"/>
                <w:szCs w:val="20"/>
              </w:rPr>
            </w:pPr>
            <w:r w:rsidRPr="00291D6D">
              <w:rPr>
                <w:sz w:val="20"/>
                <w:szCs w:val="20"/>
              </w:rPr>
              <w:t>c/u</w:t>
            </w:r>
          </w:p>
        </w:tc>
      </w:tr>
    </w:tbl>
    <w:p w:rsidR="00410164" w:rsidRDefault="00410164" w:rsidP="00410164">
      <w:pPr>
        <w:spacing w:after="0" w:line="240" w:lineRule="auto"/>
        <w:rPr>
          <w:b/>
        </w:rPr>
      </w:pPr>
    </w:p>
    <w:p w:rsidR="00410164" w:rsidRPr="0082713E" w:rsidRDefault="00410164" w:rsidP="006C1598">
      <w:pPr>
        <w:pStyle w:val="Prrafodelista"/>
        <w:numPr>
          <w:ilvl w:val="0"/>
          <w:numId w:val="44"/>
        </w:numPr>
        <w:spacing w:before="0" w:after="0" w:line="240" w:lineRule="auto"/>
      </w:pPr>
      <w:r w:rsidRPr="0082713E">
        <w:t>Se necesitan teléfonos analógicos sencillos, compatibles con la central telefónica ofertada.</w:t>
      </w:r>
    </w:p>
    <w:p w:rsidR="00410164" w:rsidRPr="0082713E" w:rsidRDefault="00410164" w:rsidP="006C1598">
      <w:pPr>
        <w:pStyle w:val="Prrafodelista"/>
        <w:numPr>
          <w:ilvl w:val="0"/>
          <w:numId w:val="44"/>
        </w:numPr>
        <w:spacing w:before="0" w:after="0" w:line="240" w:lineRule="auto"/>
      </w:pPr>
      <w:r w:rsidRPr="0082713E">
        <w:t>Pantalla LCD de 1 línea y 16 caracteres.</w:t>
      </w:r>
    </w:p>
    <w:p w:rsidR="00410164" w:rsidRPr="0082713E" w:rsidRDefault="00410164" w:rsidP="006C1598">
      <w:pPr>
        <w:pStyle w:val="Prrafodelista"/>
        <w:numPr>
          <w:ilvl w:val="0"/>
          <w:numId w:val="44"/>
        </w:numPr>
        <w:spacing w:before="0" w:after="0" w:line="240" w:lineRule="auto"/>
      </w:pPr>
      <w:r w:rsidRPr="0082713E">
        <w:t>Niveles de Control de Volumen en Altavoz.</w:t>
      </w:r>
    </w:p>
    <w:p w:rsidR="00410164" w:rsidRPr="0082713E" w:rsidRDefault="00410164" w:rsidP="006C1598">
      <w:pPr>
        <w:pStyle w:val="Prrafodelista"/>
        <w:numPr>
          <w:ilvl w:val="0"/>
          <w:numId w:val="44"/>
        </w:numPr>
        <w:spacing w:before="0" w:after="0" w:line="240" w:lineRule="auto"/>
      </w:pPr>
      <w:r w:rsidRPr="0082713E">
        <w:t>Micrófono-Altavoz Digital</w:t>
      </w:r>
    </w:p>
    <w:p w:rsidR="00410164" w:rsidRPr="0082713E" w:rsidRDefault="00410164" w:rsidP="006C1598">
      <w:pPr>
        <w:pStyle w:val="Prrafodelista"/>
        <w:numPr>
          <w:ilvl w:val="0"/>
          <w:numId w:val="44"/>
        </w:numPr>
        <w:spacing w:before="0" w:after="0" w:line="240" w:lineRule="auto"/>
      </w:pPr>
      <w:r w:rsidRPr="0082713E">
        <w:t>8 botones programables con indicador LED de color dual</w:t>
      </w:r>
    </w:p>
    <w:p w:rsidR="00410164" w:rsidRPr="0082713E" w:rsidRDefault="00410164" w:rsidP="006C1598">
      <w:pPr>
        <w:pStyle w:val="Prrafodelista"/>
        <w:numPr>
          <w:ilvl w:val="0"/>
          <w:numId w:val="44"/>
        </w:numPr>
        <w:spacing w:before="0" w:after="0" w:line="240" w:lineRule="auto"/>
      </w:pPr>
      <w:r w:rsidRPr="0082713E">
        <w:t>Teclas de Navegación, Conferencia, Pausa, Intercom, Mute, Auto discado, Almacenamiento, Mensaje, Rediscado, Transferencia, Hold, Flash, Altavoz, Programación, entre otras.</w:t>
      </w:r>
    </w:p>
    <w:p w:rsidR="00410164" w:rsidRDefault="00410164" w:rsidP="006C1598">
      <w:pPr>
        <w:pStyle w:val="Prrafodelista"/>
        <w:numPr>
          <w:ilvl w:val="0"/>
          <w:numId w:val="44"/>
        </w:numPr>
        <w:spacing w:before="0" w:after="0" w:line="240" w:lineRule="auto"/>
      </w:pPr>
      <w:r w:rsidRPr="0082713E">
        <w:t xml:space="preserve">El teléfono debe permitir programar los tiempos de flash por medio del teclado. </w:t>
      </w:r>
    </w:p>
    <w:p w:rsidR="00410164" w:rsidRPr="0082713E" w:rsidRDefault="00410164" w:rsidP="006C1598">
      <w:pPr>
        <w:pStyle w:val="Prrafodelista"/>
        <w:numPr>
          <w:ilvl w:val="0"/>
          <w:numId w:val="44"/>
        </w:numPr>
        <w:spacing w:before="0" w:after="0" w:line="240" w:lineRule="auto"/>
      </w:pPr>
      <w:r w:rsidRPr="00E36107">
        <w:t>Aviso de mensaje en el correo/buzón de voz por señalización DMTF</w:t>
      </w:r>
    </w:p>
    <w:p w:rsidR="009B6E49" w:rsidRDefault="009B6E49" w:rsidP="009B6E49">
      <w:pPr>
        <w:pStyle w:val="Ttulo3"/>
      </w:pPr>
      <w:r>
        <w:t xml:space="preserve">ESPECIFICACIONES GENERALES </w:t>
      </w:r>
      <w:r w:rsidR="00291D6D" w:rsidRPr="009B6E49">
        <w:t>TELÉFONO</w:t>
      </w:r>
      <w:r w:rsidRPr="009B6E49">
        <w:t xml:space="preserve"> IP ALÁMBRICO</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562"/>
        <w:gridCol w:w="4400"/>
        <w:gridCol w:w="1134"/>
        <w:gridCol w:w="1837"/>
      </w:tblGrid>
      <w:tr w:rsidR="00410164" w:rsidRPr="00FF0A14" w:rsidTr="00410164">
        <w:trPr>
          <w:trHeight w:val="267"/>
          <w:jc w:val="center"/>
        </w:trPr>
        <w:tc>
          <w:tcPr>
            <w:tcW w:w="4962" w:type="dxa"/>
            <w:gridSpan w:val="2"/>
            <w:noWrap/>
            <w:vAlign w:val="center"/>
          </w:tcPr>
          <w:p w:rsidR="00410164" w:rsidRPr="00FF0A14" w:rsidRDefault="00410164" w:rsidP="00410164">
            <w:pPr>
              <w:spacing w:after="0" w:line="240" w:lineRule="auto"/>
              <w:rPr>
                <w:b/>
                <w:sz w:val="16"/>
                <w:szCs w:val="16"/>
              </w:rPr>
            </w:pPr>
            <w:r w:rsidRPr="00FF0A14">
              <w:rPr>
                <w:b/>
                <w:sz w:val="16"/>
                <w:szCs w:val="16"/>
              </w:rPr>
              <w:t xml:space="preserve">SUMINISTRO DE </w:t>
            </w:r>
            <w:r w:rsidR="00291D6D" w:rsidRPr="00FF0A14">
              <w:rPr>
                <w:b/>
                <w:sz w:val="16"/>
                <w:szCs w:val="16"/>
              </w:rPr>
              <w:t>TELÉFONO</w:t>
            </w:r>
            <w:r w:rsidRPr="00FF0A14">
              <w:rPr>
                <w:b/>
                <w:sz w:val="16"/>
                <w:szCs w:val="16"/>
              </w:rPr>
              <w:t xml:space="preserve"> IP ALÁMBRICO</w:t>
            </w:r>
          </w:p>
        </w:tc>
        <w:tc>
          <w:tcPr>
            <w:tcW w:w="1134" w:type="dxa"/>
            <w:vAlign w:val="center"/>
          </w:tcPr>
          <w:p w:rsidR="00410164" w:rsidRPr="00FF0A14" w:rsidRDefault="00410164" w:rsidP="00410164">
            <w:pPr>
              <w:spacing w:after="0" w:line="240" w:lineRule="auto"/>
              <w:rPr>
                <w:b/>
                <w:sz w:val="16"/>
                <w:szCs w:val="16"/>
              </w:rPr>
            </w:pPr>
            <w:r w:rsidRPr="00FF0A14">
              <w:rPr>
                <w:b/>
                <w:sz w:val="16"/>
                <w:szCs w:val="16"/>
              </w:rPr>
              <w:t xml:space="preserve">Cantidad </w:t>
            </w:r>
          </w:p>
        </w:tc>
        <w:tc>
          <w:tcPr>
            <w:tcW w:w="1837" w:type="dxa"/>
            <w:vAlign w:val="center"/>
          </w:tcPr>
          <w:p w:rsidR="00410164" w:rsidRPr="00FF0A14" w:rsidRDefault="00410164" w:rsidP="00410164">
            <w:pPr>
              <w:spacing w:after="0" w:line="240" w:lineRule="auto"/>
              <w:jc w:val="center"/>
              <w:rPr>
                <w:b/>
                <w:sz w:val="16"/>
                <w:szCs w:val="16"/>
              </w:rPr>
            </w:pPr>
            <w:r>
              <w:rPr>
                <w:b/>
                <w:sz w:val="16"/>
                <w:szCs w:val="16"/>
              </w:rPr>
              <w:t>Unidad</w:t>
            </w:r>
          </w:p>
        </w:tc>
      </w:tr>
      <w:tr w:rsidR="00410164" w:rsidRPr="00FF0A14" w:rsidTr="00410164">
        <w:trPr>
          <w:trHeight w:val="255"/>
          <w:jc w:val="center"/>
        </w:trPr>
        <w:tc>
          <w:tcPr>
            <w:tcW w:w="562"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4400" w:type="dxa"/>
            <w:vAlign w:val="center"/>
          </w:tcPr>
          <w:p w:rsidR="00410164" w:rsidRPr="00FF0A14" w:rsidRDefault="00410164" w:rsidP="00410164">
            <w:pPr>
              <w:spacing w:after="0" w:line="240" w:lineRule="auto"/>
              <w:rPr>
                <w:sz w:val="16"/>
                <w:szCs w:val="16"/>
              </w:rPr>
            </w:pPr>
            <w:r w:rsidRPr="00FF0A14">
              <w:rPr>
                <w:sz w:val="16"/>
                <w:szCs w:val="16"/>
              </w:rPr>
              <w:t>S/E SAN JUAN DE MANTA</w:t>
            </w:r>
          </w:p>
        </w:tc>
        <w:tc>
          <w:tcPr>
            <w:tcW w:w="1134" w:type="dxa"/>
            <w:vAlign w:val="center"/>
          </w:tcPr>
          <w:p w:rsidR="00410164" w:rsidRPr="00FF0A14" w:rsidRDefault="00410164" w:rsidP="00410164">
            <w:pPr>
              <w:spacing w:after="0" w:line="240" w:lineRule="auto"/>
              <w:jc w:val="center"/>
              <w:rPr>
                <w:sz w:val="16"/>
                <w:szCs w:val="16"/>
              </w:rPr>
            </w:pPr>
            <w:r w:rsidRPr="00FF0A14">
              <w:rPr>
                <w:sz w:val="16"/>
                <w:szCs w:val="16"/>
              </w:rPr>
              <w:t>4</w:t>
            </w:r>
          </w:p>
        </w:tc>
        <w:tc>
          <w:tcPr>
            <w:tcW w:w="183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562" w:type="dxa"/>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4400" w:type="dxa"/>
            <w:vAlign w:val="center"/>
          </w:tcPr>
          <w:p w:rsidR="00410164" w:rsidRPr="00FF0A14" w:rsidRDefault="00410164" w:rsidP="00410164">
            <w:pPr>
              <w:spacing w:after="0" w:line="240" w:lineRule="auto"/>
              <w:rPr>
                <w:sz w:val="16"/>
                <w:szCs w:val="16"/>
              </w:rPr>
            </w:pPr>
            <w:r w:rsidRPr="00FF0A14">
              <w:rPr>
                <w:sz w:val="16"/>
                <w:szCs w:val="16"/>
              </w:rPr>
              <w:t xml:space="preserve">S/E SAN </w:t>
            </w:r>
            <w:r>
              <w:rPr>
                <w:sz w:val="16"/>
                <w:szCs w:val="16"/>
              </w:rPr>
              <w:t>PORTOVIEJO</w:t>
            </w:r>
          </w:p>
        </w:tc>
        <w:tc>
          <w:tcPr>
            <w:tcW w:w="1134" w:type="dxa"/>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183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562" w:type="dxa"/>
            <w:vAlign w:val="center"/>
          </w:tcPr>
          <w:p w:rsidR="00410164" w:rsidRPr="00FF0A14" w:rsidRDefault="00410164" w:rsidP="00410164">
            <w:pPr>
              <w:spacing w:after="0" w:line="240" w:lineRule="auto"/>
              <w:jc w:val="center"/>
              <w:rPr>
                <w:sz w:val="16"/>
                <w:szCs w:val="16"/>
              </w:rPr>
            </w:pPr>
            <w:r w:rsidRPr="00FF0A14">
              <w:rPr>
                <w:sz w:val="16"/>
                <w:szCs w:val="16"/>
              </w:rPr>
              <w:t>3</w:t>
            </w:r>
          </w:p>
        </w:tc>
        <w:tc>
          <w:tcPr>
            <w:tcW w:w="4400" w:type="dxa"/>
            <w:vAlign w:val="center"/>
          </w:tcPr>
          <w:p w:rsidR="00410164" w:rsidRPr="00FF0A14" w:rsidRDefault="00410164" w:rsidP="00410164">
            <w:pPr>
              <w:spacing w:after="0" w:line="240" w:lineRule="auto"/>
              <w:rPr>
                <w:sz w:val="16"/>
                <w:szCs w:val="16"/>
              </w:rPr>
            </w:pPr>
            <w:r w:rsidRPr="00FF0A14">
              <w:rPr>
                <w:sz w:val="16"/>
                <w:szCs w:val="16"/>
              </w:rPr>
              <w:t>S/E QUEVEDO</w:t>
            </w:r>
          </w:p>
        </w:tc>
        <w:tc>
          <w:tcPr>
            <w:tcW w:w="1134" w:type="dxa"/>
            <w:vAlign w:val="center"/>
          </w:tcPr>
          <w:p w:rsidR="00410164" w:rsidRPr="00FF0A14" w:rsidRDefault="00410164" w:rsidP="00410164">
            <w:pPr>
              <w:spacing w:after="0" w:line="240" w:lineRule="auto"/>
              <w:jc w:val="center"/>
              <w:rPr>
                <w:sz w:val="16"/>
                <w:szCs w:val="16"/>
              </w:rPr>
            </w:pPr>
            <w:r>
              <w:rPr>
                <w:sz w:val="16"/>
                <w:szCs w:val="16"/>
              </w:rPr>
              <w:t>4</w:t>
            </w:r>
          </w:p>
        </w:tc>
        <w:tc>
          <w:tcPr>
            <w:tcW w:w="183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562" w:type="dxa"/>
            <w:vAlign w:val="center"/>
          </w:tcPr>
          <w:p w:rsidR="00410164" w:rsidRPr="00FF0A14" w:rsidRDefault="00410164" w:rsidP="00410164">
            <w:pPr>
              <w:spacing w:after="0" w:line="240" w:lineRule="auto"/>
              <w:jc w:val="center"/>
              <w:rPr>
                <w:sz w:val="16"/>
                <w:szCs w:val="16"/>
              </w:rPr>
            </w:pPr>
            <w:r w:rsidRPr="00FF0A14">
              <w:rPr>
                <w:sz w:val="16"/>
                <w:szCs w:val="16"/>
              </w:rPr>
              <w:t>4</w:t>
            </w:r>
          </w:p>
        </w:tc>
        <w:tc>
          <w:tcPr>
            <w:tcW w:w="4400" w:type="dxa"/>
            <w:vAlign w:val="center"/>
          </w:tcPr>
          <w:p w:rsidR="00410164" w:rsidRPr="00FF0A14" w:rsidRDefault="00410164" w:rsidP="00410164">
            <w:pPr>
              <w:spacing w:after="0" w:line="240" w:lineRule="auto"/>
              <w:rPr>
                <w:sz w:val="16"/>
                <w:szCs w:val="16"/>
              </w:rPr>
            </w:pPr>
            <w:r w:rsidRPr="00FF0A14">
              <w:rPr>
                <w:sz w:val="16"/>
                <w:szCs w:val="16"/>
              </w:rPr>
              <w:t>S/E BABAHOYO</w:t>
            </w:r>
          </w:p>
        </w:tc>
        <w:tc>
          <w:tcPr>
            <w:tcW w:w="1134" w:type="dxa"/>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183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562" w:type="dxa"/>
            <w:vAlign w:val="center"/>
          </w:tcPr>
          <w:p w:rsidR="00410164" w:rsidRPr="00FF0A14" w:rsidRDefault="00410164" w:rsidP="00410164">
            <w:pPr>
              <w:spacing w:after="0" w:line="240" w:lineRule="auto"/>
              <w:jc w:val="center"/>
              <w:rPr>
                <w:sz w:val="16"/>
                <w:szCs w:val="16"/>
              </w:rPr>
            </w:pPr>
            <w:r w:rsidRPr="00FF0A14">
              <w:rPr>
                <w:sz w:val="16"/>
                <w:szCs w:val="16"/>
              </w:rPr>
              <w:t>5</w:t>
            </w:r>
          </w:p>
        </w:tc>
        <w:tc>
          <w:tcPr>
            <w:tcW w:w="4400" w:type="dxa"/>
            <w:vAlign w:val="center"/>
          </w:tcPr>
          <w:p w:rsidR="00410164" w:rsidRPr="00FF0A14" w:rsidRDefault="00410164" w:rsidP="00410164">
            <w:pPr>
              <w:spacing w:after="0" w:line="240" w:lineRule="auto"/>
              <w:rPr>
                <w:sz w:val="16"/>
                <w:szCs w:val="16"/>
              </w:rPr>
            </w:pPr>
            <w:r w:rsidRPr="00FF0A14">
              <w:rPr>
                <w:sz w:val="16"/>
                <w:szCs w:val="16"/>
              </w:rPr>
              <w:t>S/E MILAGRO</w:t>
            </w:r>
          </w:p>
        </w:tc>
        <w:tc>
          <w:tcPr>
            <w:tcW w:w="1134" w:type="dxa"/>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183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bl>
    <w:p w:rsidR="00410164" w:rsidRPr="0082713E" w:rsidRDefault="00410164" w:rsidP="00410164">
      <w:pPr>
        <w:spacing w:after="0" w:line="240" w:lineRule="auto"/>
      </w:pPr>
    </w:p>
    <w:p w:rsidR="00410164" w:rsidRDefault="00410164" w:rsidP="006C1598">
      <w:pPr>
        <w:pStyle w:val="Prrafodelista"/>
        <w:numPr>
          <w:ilvl w:val="0"/>
          <w:numId w:val="44"/>
        </w:numPr>
        <w:spacing w:before="0" w:after="0" w:line="240" w:lineRule="auto"/>
      </w:pPr>
      <w:r w:rsidRPr="0082713E">
        <w:t xml:space="preserve">Se necesitan teléfonos </w:t>
      </w:r>
      <w:r>
        <w:t>IP alámbrico</w:t>
      </w:r>
      <w:r w:rsidRPr="0082713E">
        <w:t>, compatibles con la central telefónica ofertada.</w:t>
      </w:r>
    </w:p>
    <w:p w:rsidR="00410164" w:rsidRDefault="00410164" w:rsidP="006C1598">
      <w:pPr>
        <w:pStyle w:val="Prrafodelista"/>
        <w:numPr>
          <w:ilvl w:val="0"/>
          <w:numId w:val="44"/>
        </w:numPr>
        <w:spacing w:before="0" w:after="0" w:line="240" w:lineRule="auto"/>
      </w:pPr>
      <w:r>
        <w:t>Manos libres, altavoz, identificador de llamada, cancelación de ECO AEC).</w:t>
      </w:r>
    </w:p>
    <w:p w:rsidR="00410164" w:rsidRPr="00410164" w:rsidRDefault="00410164" w:rsidP="006C1598">
      <w:pPr>
        <w:pStyle w:val="Prrafodelista"/>
        <w:numPr>
          <w:ilvl w:val="0"/>
          <w:numId w:val="44"/>
        </w:numPr>
        <w:spacing w:before="0" w:after="0" w:line="240" w:lineRule="auto"/>
        <w:rPr>
          <w:lang w:val="en-US"/>
        </w:rPr>
      </w:pPr>
      <w:r w:rsidRPr="00410164">
        <w:rPr>
          <w:lang w:val="en-US"/>
        </w:rPr>
        <w:t>Códecs de audio: G.711 (64 kbit/s a/</w:t>
      </w:r>
      <w:r w:rsidRPr="00EF37E1">
        <w:t>μ</w:t>
      </w:r>
      <w:r w:rsidRPr="00410164">
        <w:rPr>
          <w:lang w:val="en-US"/>
        </w:rPr>
        <w:t>-law), G.722 (64 kbit/s), G.729AB (</w:t>
      </w:r>
      <w:proofErr w:type="gramStart"/>
      <w:r w:rsidRPr="00410164">
        <w:rPr>
          <w:lang w:val="en-US"/>
        </w:rPr>
        <w:t>8</w:t>
      </w:r>
      <w:proofErr w:type="gramEnd"/>
      <w:r w:rsidRPr="00410164">
        <w:rPr>
          <w:lang w:val="en-US"/>
        </w:rPr>
        <w:t xml:space="preserve"> kbit/s).</w:t>
      </w:r>
    </w:p>
    <w:p w:rsidR="00410164" w:rsidRDefault="00410164" w:rsidP="006C1598">
      <w:pPr>
        <w:pStyle w:val="Prrafodelista"/>
        <w:numPr>
          <w:ilvl w:val="0"/>
          <w:numId w:val="44"/>
        </w:numPr>
        <w:spacing w:before="0" w:after="0" w:line="240" w:lineRule="auto"/>
      </w:pPr>
      <w:r>
        <w:t xml:space="preserve">Protocolos soportados: </w:t>
      </w:r>
      <w:r w:rsidRPr="00EF37E1">
        <w:t xml:space="preserve">Autenticación de capa </w:t>
      </w:r>
      <w:proofErr w:type="gramStart"/>
      <w:r w:rsidRPr="00EF37E1">
        <w:t>dos  (</w:t>
      </w:r>
      <w:proofErr w:type="gramEnd"/>
      <w:r w:rsidRPr="00EF37E1">
        <w:t>802.1x)</w:t>
      </w:r>
      <w:r>
        <w:t xml:space="preserve">, </w:t>
      </w:r>
      <w:r w:rsidRPr="00EF37E1">
        <w:t>QoS</w:t>
      </w:r>
      <w:r>
        <w:t xml:space="preserve">, </w:t>
      </w:r>
      <w:r w:rsidRPr="00EF37E1">
        <w:t>IEEE802.1Q</w:t>
      </w:r>
      <w:r>
        <w:t>.</w:t>
      </w:r>
    </w:p>
    <w:p w:rsidR="00410164" w:rsidRDefault="00410164" w:rsidP="006C1598">
      <w:pPr>
        <w:pStyle w:val="Prrafodelista"/>
        <w:numPr>
          <w:ilvl w:val="0"/>
          <w:numId w:val="44"/>
        </w:numPr>
        <w:spacing w:before="0" w:after="0" w:line="240" w:lineRule="auto"/>
      </w:pPr>
      <w:r w:rsidRPr="00EF37E1">
        <w:t>Alimentación</w:t>
      </w:r>
      <w:r>
        <w:t xml:space="preserve">, </w:t>
      </w:r>
      <w:r w:rsidRPr="00EF37E1">
        <w:t>Power over LAN: IEEE 802.3af</w:t>
      </w:r>
      <w:r>
        <w:t xml:space="preserve">, </w:t>
      </w:r>
      <w:r w:rsidRPr="00EF37E1">
        <w:t>Unidad externa de alimentación (EU)</w:t>
      </w:r>
      <w:r>
        <w:t xml:space="preserve">, </w:t>
      </w:r>
      <w:r w:rsidRPr="00EF37E1">
        <w:t>PoL Class 1</w:t>
      </w:r>
      <w:r>
        <w:t>.</w:t>
      </w:r>
    </w:p>
    <w:p w:rsidR="00410164" w:rsidRDefault="00410164" w:rsidP="006C1598">
      <w:pPr>
        <w:pStyle w:val="Prrafodelista"/>
        <w:numPr>
          <w:ilvl w:val="0"/>
          <w:numId w:val="44"/>
        </w:numPr>
        <w:spacing w:before="0" w:after="0" w:line="240" w:lineRule="auto"/>
      </w:pPr>
      <w:r w:rsidRPr="00EF37E1">
        <w:t>Condiciones de almacenamiento</w:t>
      </w:r>
      <w:r>
        <w:t xml:space="preserve">: </w:t>
      </w:r>
      <w:r w:rsidRPr="00EF37E1">
        <w:t>+5° C to +40° C</w:t>
      </w:r>
    </w:p>
    <w:p w:rsidR="00410164" w:rsidRDefault="00410164" w:rsidP="006C1598">
      <w:pPr>
        <w:pStyle w:val="Prrafodelista"/>
        <w:numPr>
          <w:ilvl w:val="0"/>
          <w:numId w:val="44"/>
        </w:numPr>
        <w:spacing w:before="0" w:after="0" w:line="240" w:lineRule="auto"/>
      </w:pPr>
      <w:r w:rsidRPr="00EF37E1">
        <w:t>Condiciones de operación</w:t>
      </w:r>
      <w:r>
        <w:t xml:space="preserve">: </w:t>
      </w:r>
      <w:r w:rsidRPr="00EF37E1">
        <w:t>0° C to +40° C</w:t>
      </w:r>
    </w:p>
    <w:p w:rsidR="00410164" w:rsidRDefault="00410164" w:rsidP="006C1598">
      <w:pPr>
        <w:pStyle w:val="Prrafodelista"/>
        <w:numPr>
          <w:ilvl w:val="0"/>
          <w:numId w:val="44"/>
        </w:numPr>
        <w:spacing w:before="0" w:after="0" w:line="240" w:lineRule="auto"/>
      </w:pPr>
      <w:r w:rsidRPr="00EF37E1">
        <w:t>Debe incluir licencia</w:t>
      </w:r>
    </w:p>
    <w:p w:rsidR="00410164" w:rsidRPr="00EF37E1" w:rsidRDefault="00410164" w:rsidP="006C1598">
      <w:pPr>
        <w:pStyle w:val="Prrafodelista"/>
        <w:numPr>
          <w:ilvl w:val="0"/>
          <w:numId w:val="44"/>
        </w:numPr>
        <w:spacing w:before="0" w:after="0" w:line="240" w:lineRule="auto"/>
      </w:pPr>
      <w:r w:rsidRPr="00EF37E1">
        <w:t>Compatibilidad con</w:t>
      </w:r>
      <w:r>
        <w:t xml:space="preserve"> central Siemens HIPATH 3500, U</w:t>
      </w:r>
      <w:r w:rsidRPr="00EF37E1">
        <w:t>nify 4000</w:t>
      </w:r>
      <w:r>
        <w:t>, Huawei</w:t>
      </w:r>
      <w:r w:rsidRPr="00EF37E1">
        <w:t>.</w:t>
      </w:r>
    </w:p>
    <w:p w:rsidR="00410164" w:rsidRPr="005C366F" w:rsidRDefault="00410164" w:rsidP="009B6E49">
      <w:pPr>
        <w:pStyle w:val="Ttulo3"/>
      </w:pPr>
      <w:r w:rsidRPr="0082713E">
        <w:t>REQUERIMIENTOS DE LA INSTALACIÓN</w:t>
      </w:r>
      <w:r>
        <w:t xml:space="preserve"> PARA TERMINALES TELEFÓNICOS</w:t>
      </w:r>
    </w:p>
    <w:p w:rsidR="00410164" w:rsidRPr="0082713E" w:rsidRDefault="00410164" w:rsidP="006C1598">
      <w:pPr>
        <w:pStyle w:val="Prrafodelista"/>
        <w:numPr>
          <w:ilvl w:val="0"/>
          <w:numId w:val="16"/>
        </w:numPr>
        <w:tabs>
          <w:tab w:val="num" w:pos="426"/>
        </w:tabs>
        <w:suppressAutoHyphens/>
        <w:autoSpaceDE w:val="0"/>
        <w:autoSpaceDN w:val="0"/>
        <w:adjustRightInd w:val="0"/>
        <w:spacing w:before="0" w:after="0" w:line="240" w:lineRule="auto"/>
      </w:pPr>
      <w:r w:rsidRPr="0082713E">
        <w:t>Instalar los componentes y accesorios de los teléfonos, esto incluye todas las actividades de configuración para que los equipos entren en operación.</w:t>
      </w:r>
    </w:p>
    <w:p w:rsidR="00410164" w:rsidRDefault="00410164" w:rsidP="006C1598">
      <w:pPr>
        <w:pStyle w:val="Prrafodelista"/>
        <w:numPr>
          <w:ilvl w:val="0"/>
          <w:numId w:val="16"/>
        </w:numPr>
        <w:tabs>
          <w:tab w:val="num" w:pos="426"/>
        </w:tabs>
        <w:suppressAutoHyphens/>
        <w:autoSpaceDE w:val="0"/>
        <w:autoSpaceDN w:val="0"/>
        <w:adjustRightInd w:val="0"/>
        <w:spacing w:before="0" w:after="0" w:line="240" w:lineRule="auto"/>
      </w:pPr>
      <w:r w:rsidRPr="0082713E">
        <w:t>Cada teléfono deberá ser respaldado por el sistema de inversores que ser</w:t>
      </w:r>
      <w:r>
        <w:t>á instalado en cada subestación, este deberá quedar debidamente etiquetado.</w:t>
      </w:r>
      <w:r w:rsidRPr="0082713E">
        <w:t xml:space="preserve"> </w:t>
      </w:r>
    </w:p>
    <w:p w:rsidR="00410164" w:rsidRPr="00552B86" w:rsidRDefault="00410164" w:rsidP="00410164">
      <w:pPr>
        <w:pStyle w:val="Prrafodelista"/>
        <w:suppressAutoHyphens/>
        <w:autoSpaceDE w:val="0"/>
        <w:autoSpaceDN w:val="0"/>
        <w:adjustRightInd w:val="0"/>
        <w:spacing w:after="0" w:line="240" w:lineRule="auto"/>
      </w:pPr>
    </w:p>
    <w:p w:rsidR="00410164" w:rsidRPr="0082713E" w:rsidRDefault="00410164" w:rsidP="009B6E49">
      <w:pPr>
        <w:pStyle w:val="Ttulo3"/>
      </w:pPr>
      <w:r w:rsidRPr="0082713E">
        <w:t>GARANTÍA</w:t>
      </w:r>
    </w:p>
    <w:p w:rsidR="00410164" w:rsidRPr="0082713E" w:rsidRDefault="00410164" w:rsidP="009B6E49">
      <w:pPr>
        <w:pStyle w:val="Ttulo4"/>
      </w:pPr>
      <w:r>
        <w:lastRenderedPageBreak/>
        <w:t>GARANTÍA TÉCNICA</w:t>
      </w:r>
    </w:p>
    <w:p w:rsidR="00410164" w:rsidRPr="0082713E" w:rsidRDefault="00410164" w:rsidP="00291D6D">
      <w:r w:rsidRPr="0082713E">
        <w:t xml:space="preserve">La garantía de todos los equipos, accesorios e instalación es de </w:t>
      </w:r>
      <w:r>
        <w:t>doce</w:t>
      </w:r>
      <w:r w:rsidRPr="0082713E">
        <w:t xml:space="preserve"> (</w:t>
      </w:r>
      <w:r>
        <w:t>12</w:t>
      </w:r>
      <w:r w:rsidRPr="0082713E">
        <w:t xml:space="preserve">) meses contados a partir de la fecha de firma del Acta de Recepción Definitiva. Durante este lapso de tiempo el oferente se compromete a brindar el respaldo técnico en caso de que el equipo no opere de forma adecuada. </w:t>
      </w:r>
    </w:p>
    <w:p w:rsidR="00410164" w:rsidRPr="0082713E" w:rsidRDefault="00410164" w:rsidP="00291D6D">
      <w:r w:rsidRPr="0082713E">
        <w:t>La garantía técnica será respaldada por el fabricante de los equipos.</w:t>
      </w:r>
    </w:p>
    <w:p w:rsidR="00410164" w:rsidRPr="005C366F" w:rsidRDefault="00410164" w:rsidP="009B6E49">
      <w:pPr>
        <w:pStyle w:val="Ttulo3"/>
      </w:pPr>
      <w:r>
        <w:t>TRANSPORTE</w:t>
      </w:r>
    </w:p>
    <w:p w:rsidR="00410164" w:rsidRDefault="00410164" w:rsidP="00291D6D">
      <w:r w:rsidRPr="0082713E">
        <w:t>Todos los equipos serán transportados e instalados en las subestaciones de acuerdo al detalle de equipos por subestación</w:t>
      </w:r>
      <w:r>
        <w:t>.</w:t>
      </w: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9B6E49" w:rsidRPr="0082713E" w:rsidRDefault="009B6E49" w:rsidP="00410164">
      <w:pPr>
        <w:spacing w:after="0" w:line="240" w:lineRule="auto"/>
      </w:pPr>
    </w:p>
    <w:p w:rsidR="00410164" w:rsidRDefault="00410164" w:rsidP="00410164">
      <w:pPr>
        <w:spacing w:after="0" w:line="240" w:lineRule="auto"/>
        <w:rPr>
          <w:b/>
          <w:color w:val="FF0000"/>
        </w:rPr>
      </w:pPr>
    </w:p>
    <w:p w:rsidR="009A3E6F" w:rsidRDefault="009A3E6F" w:rsidP="00410164">
      <w:pPr>
        <w:spacing w:after="0" w:line="240" w:lineRule="auto"/>
        <w:rPr>
          <w:b/>
          <w:color w:val="FF0000"/>
        </w:rPr>
      </w:pPr>
    </w:p>
    <w:p w:rsidR="00410164" w:rsidRPr="009B6E49" w:rsidRDefault="009B6E49" w:rsidP="009B6E49">
      <w:pPr>
        <w:pStyle w:val="Ttulo2"/>
      </w:pPr>
      <w:r w:rsidRPr="0082713E">
        <w:rPr>
          <w:sz w:val="24"/>
          <w:szCs w:val="24"/>
        </w:rPr>
        <w:lastRenderedPageBreak/>
        <w:t>ESPECIFICACIONES TÉCNICAS</w:t>
      </w:r>
      <w:r>
        <w:rPr>
          <w:sz w:val="24"/>
          <w:szCs w:val="24"/>
        </w:rPr>
        <w:t xml:space="preserve"> </w:t>
      </w:r>
      <w:r w:rsidR="00410164" w:rsidRPr="009B6E49">
        <w:t>SUMINISTRO DE SISTEMA DE VIDEO CONFERENCIA</w:t>
      </w:r>
    </w:p>
    <w:p w:rsidR="00410164" w:rsidRPr="00682D61" w:rsidRDefault="00410164" w:rsidP="00410164">
      <w:pPr>
        <w:pStyle w:val="Prrafodelista"/>
        <w:spacing w:after="0" w:line="240" w:lineRule="auto"/>
        <w:rPr>
          <w:b/>
          <w:color w:val="FF0000"/>
        </w:rPr>
      </w:pP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278"/>
        <w:gridCol w:w="3112"/>
        <w:gridCol w:w="1559"/>
        <w:gridCol w:w="1417"/>
      </w:tblGrid>
      <w:tr w:rsidR="00410164" w:rsidRPr="00FF0A14" w:rsidTr="00410164">
        <w:trPr>
          <w:trHeight w:val="378"/>
          <w:jc w:val="center"/>
        </w:trPr>
        <w:tc>
          <w:tcPr>
            <w:tcW w:w="4390" w:type="dxa"/>
            <w:gridSpan w:val="2"/>
            <w:noWrap/>
            <w:vAlign w:val="center"/>
          </w:tcPr>
          <w:p w:rsidR="00410164" w:rsidRPr="00FF0A14" w:rsidRDefault="00410164" w:rsidP="00410164">
            <w:pPr>
              <w:spacing w:after="0" w:line="240" w:lineRule="auto"/>
              <w:rPr>
                <w:b/>
                <w:sz w:val="16"/>
                <w:szCs w:val="16"/>
              </w:rPr>
            </w:pPr>
            <w:r w:rsidRPr="00FF0A14">
              <w:rPr>
                <w:b/>
                <w:sz w:val="16"/>
                <w:szCs w:val="16"/>
              </w:rPr>
              <w:t>SUMINISTRO DE EQUIPO DE VIDEO CONFERENCIA</w:t>
            </w:r>
          </w:p>
        </w:tc>
        <w:tc>
          <w:tcPr>
            <w:tcW w:w="1559" w:type="dxa"/>
            <w:vAlign w:val="center"/>
          </w:tcPr>
          <w:p w:rsidR="00410164" w:rsidRPr="00FF0A14" w:rsidRDefault="00410164" w:rsidP="00410164">
            <w:pPr>
              <w:spacing w:after="0" w:line="240" w:lineRule="auto"/>
              <w:jc w:val="center"/>
              <w:rPr>
                <w:b/>
                <w:sz w:val="16"/>
                <w:szCs w:val="16"/>
              </w:rPr>
            </w:pPr>
            <w:r>
              <w:rPr>
                <w:b/>
                <w:sz w:val="16"/>
                <w:szCs w:val="16"/>
              </w:rPr>
              <w:t>Cantidad</w:t>
            </w:r>
          </w:p>
        </w:tc>
        <w:tc>
          <w:tcPr>
            <w:tcW w:w="1417" w:type="dxa"/>
            <w:vAlign w:val="center"/>
          </w:tcPr>
          <w:p w:rsidR="00410164" w:rsidRPr="00FF0A14" w:rsidRDefault="00410164" w:rsidP="00410164">
            <w:pPr>
              <w:spacing w:after="0" w:line="240" w:lineRule="auto"/>
              <w:jc w:val="center"/>
              <w:rPr>
                <w:b/>
                <w:sz w:val="16"/>
                <w:szCs w:val="16"/>
              </w:rPr>
            </w:pPr>
            <w:r>
              <w:rPr>
                <w:b/>
                <w:sz w:val="16"/>
                <w:szCs w:val="16"/>
              </w:rPr>
              <w:t>Unidad</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S/E SAN JUAN DE MANTA</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 xml:space="preserve">S/E BABAHOYO </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3</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S/E MILAGRO</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Pr>
                <w:sz w:val="16"/>
                <w:szCs w:val="16"/>
              </w:rPr>
              <w:t>4</w:t>
            </w:r>
          </w:p>
        </w:tc>
        <w:tc>
          <w:tcPr>
            <w:tcW w:w="3112" w:type="dxa"/>
            <w:vAlign w:val="center"/>
          </w:tcPr>
          <w:p w:rsidR="00410164" w:rsidRPr="00FF0A14" w:rsidRDefault="00410164" w:rsidP="00410164">
            <w:pPr>
              <w:spacing w:after="0" w:line="240" w:lineRule="auto"/>
              <w:rPr>
                <w:sz w:val="16"/>
                <w:szCs w:val="16"/>
              </w:rPr>
            </w:pPr>
            <w:r>
              <w:rPr>
                <w:sz w:val="16"/>
                <w:szCs w:val="16"/>
              </w:rPr>
              <w:t>S/E QUEVEDO</w:t>
            </w:r>
          </w:p>
        </w:tc>
        <w:tc>
          <w:tcPr>
            <w:tcW w:w="1559" w:type="dxa"/>
            <w:vAlign w:val="center"/>
          </w:tcPr>
          <w:p w:rsidR="00410164" w:rsidRPr="00FF0A14" w:rsidRDefault="00410164" w:rsidP="00410164">
            <w:pPr>
              <w:spacing w:after="0" w:line="240" w:lineRule="auto"/>
              <w:jc w:val="center"/>
              <w:rPr>
                <w:sz w:val="16"/>
                <w:szCs w:val="16"/>
              </w:rPr>
            </w:pPr>
            <w:r>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Pr>
                <w:sz w:val="16"/>
                <w:szCs w:val="16"/>
              </w:rPr>
              <w:t>c/u</w:t>
            </w:r>
          </w:p>
        </w:tc>
      </w:tr>
      <w:tr w:rsidR="00410164" w:rsidRPr="00FF0A14" w:rsidTr="00410164">
        <w:trPr>
          <w:trHeight w:val="378"/>
          <w:jc w:val="center"/>
        </w:trPr>
        <w:tc>
          <w:tcPr>
            <w:tcW w:w="4390" w:type="dxa"/>
            <w:gridSpan w:val="2"/>
            <w:noWrap/>
            <w:vAlign w:val="center"/>
          </w:tcPr>
          <w:p w:rsidR="00410164" w:rsidRPr="00FF0A14" w:rsidRDefault="00410164" w:rsidP="00410164">
            <w:pPr>
              <w:spacing w:after="0" w:line="240" w:lineRule="auto"/>
              <w:rPr>
                <w:b/>
                <w:sz w:val="16"/>
                <w:szCs w:val="16"/>
              </w:rPr>
            </w:pPr>
            <w:r>
              <w:rPr>
                <w:b/>
                <w:sz w:val="16"/>
                <w:szCs w:val="16"/>
              </w:rPr>
              <w:t>PAQUETE DE 20 LICENCIAS PARA SERVIDOR DE VIDEOCONFERENCIA</w:t>
            </w:r>
          </w:p>
        </w:tc>
        <w:tc>
          <w:tcPr>
            <w:tcW w:w="1559" w:type="dxa"/>
            <w:vAlign w:val="center"/>
          </w:tcPr>
          <w:p w:rsidR="00410164" w:rsidRPr="00FF0A14" w:rsidRDefault="00410164" w:rsidP="00410164">
            <w:pPr>
              <w:spacing w:after="0" w:line="240" w:lineRule="auto"/>
              <w:jc w:val="center"/>
              <w:rPr>
                <w:b/>
                <w:sz w:val="16"/>
                <w:szCs w:val="16"/>
              </w:rPr>
            </w:pPr>
            <w:r>
              <w:rPr>
                <w:b/>
                <w:sz w:val="16"/>
                <w:szCs w:val="16"/>
              </w:rPr>
              <w:t>Cantidad</w:t>
            </w:r>
          </w:p>
        </w:tc>
        <w:tc>
          <w:tcPr>
            <w:tcW w:w="1417" w:type="dxa"/>
            <w:vAlign w:val="center"/>
          </w:tcPr>
          <w:p w:rsidR="00410164" w:rsidRPr="00FF0A14" w:rsidRDefault="00410164" w:rsidP="00410164">
            <w:pPr>
              <w:spacing w:after="0" w:line="240" w:lineRule="auto"/>
              <w:jc w:val="center"/>
              <w:rPr>
                <w:b/>
                <w:sz w:val="16"/>
                <w:szCs w:val="16"/>
              </w:rPr>
            </w:pPr>
            <w:r>
              <w:rPr>
                <w:b/>
                <w:sz w:val="16"/>
                <w:szCs w:val="16"/>
              </w:rPr>
              <w:t>Unidad</w:t>
            </w:r>
          </w:p>
        </w:tc>
      </w:tr>
      <w:tr w:rsidR="00410164" w:rsidRPr="00FF0A14" w:rsidTr="00410164">
        <w:trPr>
          <w:trHeight w:val="255"/>
          <w:jc w:val="center"/>
        </w:trPr>
        <w:tc>
          <w:tcPr>
            <w:tcW w:w="1278" w:type="dxa"/>
            <w:vAlign w:val="center"/>
          </w:tcPr>
          <w:p w:rsidR="00410164" w:rsidRDefault="00410164" w:rsidP="00410164">
            <w:pPr>
              <w:spacing w:after="0" w:line="240" w:lineRule="auto"/>
              <w:jc w:val="center"/>
              <w:rPr>
                <w:sz w:val="16"/>
                <w:szCs w:val="16"/>
              </w:rPr>
            </w:pPr>
            <w:r>
              <w:rPr>
                <w:sz w:val="16"/>
                <w:szCs w:val="16"/>
              </w:rPr>
              <w:t>1</w:t>
            </w:r>
          </w:p>
        </w:tc>
        <w:tc>
          <w:tcPr>
            <w:tcW w:w="3112" w:type="dxa"/>
            <w:vAlign w:val="center"/>
          </w:tcPr>
          <w:p w:rsidR="00410164" w:rsidRDefault="00410164" w:rsidP="00410164">
            <w:pPr>
              <w:spacing w:after="0" w:line="240" w:lineRule="auto"/>
              <w:rPr>
                <w:sz w:val="16"/>
                <w:szCs w:val="16"/>
              </w:rPr>
            </w:pPr>
            <w:r>
              <w:rPr>
                <w:sz w:val="16"/>
                <w:szCs w:val="16"/>
              </w:rPr>
              <w:t>EDIFICIO TRANSELECTRIC</w:t>
            </w:r>
          </w:p>
        </w:tc>
        <w:tc>
          <w:tcPr>
            <w:tcW w:w="1559" w:type="dxa"/>
            <w:vAlign w:val="center"/>
          </w:tcPr>
          <w:p w:rsidR="00410164" w:rsidRDefault="00410164" w:rsidP="00410164">
            <w:pPr>
              <w:spacing w:after="0" w:line="240" w:lineRule="auto"/>
              <w:jc w:val="center"/>
              <w:rPr>
                <w:sz w:val="16"/>
                <w:szCs w:val="16"/>
              </w:rPr>
            </w:pPr>
            <w:r>
              <w:rPr>
                <w:sz w:val="16"/>
                <w:szCs w:val="16"/>
              </w:rPr>
              <w:t>1</w:t>
            </w:r>
          </w:p>
        </w:tc>
        <w:tc>
          <w:tcPr>
            <w:tcW w:w="1417" w:type="dxa"/>
            <w:vAlign w:val="center"/>
          </w:tcPr>
          <w:p w:rsidR="00410164" w:rsidRDefault="00410164" w:rsidP="00410164">
            <w:pPr>
              <w:spacing w:after="0" w:line="240" w:lineRule="auto"/>
              <w:jc w:val="center"/>
              <w:rPr>
                <w:sz w:val="16"/>
                <w:szCs w:val="16"/>
              </w:rPr>
            </w:pPr>
            <w:r>
              <w:rPr>
                <w:sz w:val="16"/>
                <w:szCs w:val="16"/>
              </w:rPr>
              <w:t>c/u</w:t>
            </w:r>
          </w:p>
        </w:tc>
      </w:tr>
      <w:tr w:rsidR="00410164" w:rsidRPr="00FF0A14" w:rsidTr="00410164">
        <w:trPr>
          <w:trHeight w:val="388"/>
          <w:jc w:val="center"/>
        </w:trPr>
        <w:tc>
          <w:tcPr>
            <w:tcW w:w="7366" w:type="dxa"/>
            <w:gridSpan w:val="4"/>
            <w:noWrap/>
            <w:vAlign w:val="center"/>
          </w:tcPr>
          <w:p w:rsidR="00410164" w:rsidRPr="00FF0A14" w:rsidRDefault="00410164" w:rsidP="00410164">
            <w:pPr>
              <w:spacing w:after="0" w:line="240" w:lineRule="auto"/>
              <w:rPr>
                <w:b/>
                <w:sz w:val="16"/>
                <w:szCs w:val="16"/>
              </w:rPr>
            </w:pPr>
            <w:r w:rsidRPr="00FF0A14">
              <w:rPr>
                <w:b/>
                <w:sz w:val="16"/>
                <w:szCs w:val="16"/>
              </w:rPr>
              <w:t>SUMINISTRO DE PROYECTOR</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S/E SAN JUAN DE MANTA</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 xml:space="preserve">S/E BABAHOYO </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3</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S/E MILAGRO</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Pr>
                <w:sz w:val="16"/>
                <w:szCs w:val="16"/>
              </w:rPr>
              <w:t>4</w:t>
            </w:r>
          </w:p>
        </w:tc>
        <w:tc>
          <w:tcPr>
            <w:tcW w:w="3112" w:type="dxa"/>
            <w:vAlign w:val="center"/>
          </w:tcPr>
          <w:p w:rsidR="00410164" w:rsidRPr="00FF0A14" w:rsidRDefault="00410164" w:rsidP="00410164">
            <w:pPr>
              <w:spacing w:after="0" w:line="240" w:lineRule="auto"/>
              <w:rPr>
                <w:sz w:val="16"/>
                <w:szCs w:val="16"/>
              </w:rPr>
            </w:pPr>
            <w:r>
              <w:rPr>
                <w:sz w:val="16"/>
                <w:szCs w:val="16"/>
              </w:rPr>
              <w:t>S/E QUEVEDO</w:t>
            </w:r>
          </w:p>
        </w:tc>
        <w:tc>
          <w:tcPr>
            <w:tcW w:w="1559" w:type="dxa"/>
            <w:vAlign w:val="center"/>
          </w:tcPr>
          <w:p w:rsidR="00410164" w:rsidRPr="00FF0A14" w:rsidRDefault="00410164" w:rsidP="00410164">
            <w:pPr>
              <w:spacing w:after="0" w:line="240" w:lineRule="auto"/>
              <w:jc w:val="center"/>
              <w:rPr>
                <w:sz w:val="16"/>
                <w:szCs w:val="16"/>
              </w:rPr>
            </w:pPr>
            <w:r>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Pr>
                <w:sz w:val="16"/>
                <w:szCs w:val="16"/>
              </w:rPr>
              <w:t>c/u</w:t>
            </w:r>
          </w:p>
        </w:tc>
      </w:tr>
      <w:tr w:rsidR="00410164" w:rsidRPr="00FF0A14" w:rsidTr="00410164">
        <w:trPr>
          <w:trHeight w:val="228"/>
          <w:jc w:val="center"/>
        </w:trPr>
        <w:tc>
          <w:tcPr>
            <w:tcW w:w="7366" w:type="dxa"/>
            <w:gridSpan w:val="4"/>
            <w:noWrap/>
            <w:vAlign w:val="center"/>
          </w:tcPr>
          <w:p w:rsidR="00410164" w:rsidRPr="00FF0A14" w:rsidRDefault="00410164" w:rsidP="00410164">
            <w:pPr>
              <w:spacing w:after="0" w:line="240" w:lineRule="auto"/>
              <w:rPr>
                <w:b/>
                <w:sz w:val="16"/>
                <w:szCs w:val="16"/>
              </w:rPr>
            </w:pPr>
            <w:r w:rsidRPr="00FF0A14">
              <w:rPr>
                <w:b/>
                <w:sz w:val="16"/>
                <w:szCs w:val="16"/>
              </w:rPr>
              <w:t>SUMINISTRO DE JUEGO DE PARLANTES</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S/E SAN JUAN DE MANTA</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 xml:space="preserve">S/E BABAHOYO </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3</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S/E MILAGRO</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Pr>
                <w:sz w:val="16"/>
                <w:szCs w:val="16"/>
              </w:rPr>
              <w:t>4</w:t>
            </w:r>
          </w:p>
        </w:tc>
        <w:tc>
          <w:tcPr>
            <w:tcW w:w="3112" w:type="dxa"/>
            <w:vAlign w:val="center"/>
          </w:tcPr>
          <w:p w:rsidR="00410164" w:rsidRPr="00FF0A14" w:rsidRDefault="00410164" w:rsidP="00410164">
            <w:pPr>
              <w:spacing w:after="0" w:line="240" w:lineRule="auto"/>
              <w:rPr>
                <w:sz w:val="16"/>
                <w:szCs w:val="16"/>
              </w:rPr>
            </w:pPr>
            <w:r>
              <w:rPr>
                <w:sz w:val="16"/>
                <w:szCs w:val="16"/>
              </w:rPr>
              <w:t>S/E QUEVEDO</w:t>
            </w:r>
          </w:p>
        </w:tc>
        <w:tc>
          <w:tcPr>
            <w:tcW w:w="1559" w:type="dxa"/>
            <w:vAlign w:val="center"/>
          </w:tcPr>
          <w:p w:rsidR="00410164" w:rsidRPr="00FF0A14" w:rsidRDefault="00410164" w:rsidP="00410164">
            <w:pPr>
              <w:spacing w:after="0" w:line="240" w:lineRule="auto"/>
              <w:jc w:val="center"/>
              <w:rPr>
                <w:sz w:val="16"/>
                <w:szCs w:val="16"/>
              </w:rPr>
            </w:pPr>
            <w:r>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Pr>
                <w:sz w:val="16"/>
                <w:szCs w:val="16"/>
              </w:rPr>
              <w:t>c/u</w:t>
            </w:r>
          </w:p>
        </w:tc>
      </w:tr>
      <w:tr w:rsidR="00410164" w:rsidRPr="00FF0A14" w:rsidTr="00410164">
        <w:trPr>
          <w:trHeight w:val="180"/>
          <w:jc w:val="center"/>
        </w:trPr>
        <w:tc>
          <w:tcPr>
            <w:tcW w:w="7366" w:type="dxa"/>
            <w:gridSpan w:val="4"/>
            <w:vAlign w:val="center"/>
          </w:tcPr>
          <w:p w:rsidR="00410164" w:rsidRPr="00FF0A14" w:rsidRDefault="00410164" w:rsidP="00410164">
            <w:pPr>
              <w:spacing w:after="0" w:line="240" w:lineRule="auto"/>
              <w:rPr>
                <w:b/>
                <w:sz w:val="16"/>
                <w:szCs w:val="16"/>
              </w:rPr>
            </w:pPr>
            <w:r w:rsidRPr="00FF0A14">
              <w:rPr>
                <w:b/>
                <w:sz w:val="16"/>
                <w:szCs w:val="16"/>
              </w:rPr>
              <w:t>SET VIDEO CONFERENCIA PARA COMPUTADOR OPERADORES</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S/E SAN JUAN DE MANTA</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3112" w:type="dxa"/>
            <w:vAlign w:val="center"/>
          </w:tcPr>
          <w:p w:rsidR="00410164" w:rsidRPr="00FF0A14" w:rsidRDefault="00410164" w:rsidP="00410164">
            <w:pPr>
              <w:spacing w:after="0" w:line="240" w:lineRule="auto"/>
              <w:rPr>
                <w:sz w:val="16"/>
                <w:szCs w:val="16"/>
              </w:rPr>
            </w:pPr>
            <w:r>
              <w:rPr>
                <w:sz w:val="16"/>
                <w:szCs w:val="16"/>
              </w:rPr>
              <w:t>S/E PORTOVIEJO</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3</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S/E QUEVEDO</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4</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 xml:space="preserve">S/E BABAHOYO </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278" w:type="dxa"/>
            <w:vAlign w:val="center"/>
          </w:tcPr>
          <w:p w:rsidR="00410164" w:rsidRPr="00FF0A14" w:rsidRDefault="00410164" w:rsidP="00410164">
            <w:pPr>
              <w:spacing w:after="0" w:line="240" w:lineRule="auto"/>
              <w:jc w:val="center"/>
              <w:rPr>
                <w:sz w:val="16"/>
                <w:szCs w:val="16"/>
              </w:rPr>
            </w:pPr>
            <w:r w:rsidRPr="00FF0A14">
              <w:rPr>
                <w:sz w:val="16"/>
                <w:szCs w:val="16"/>
              </w:rPr>
              <w:t>5</w:t>
            </w:r>
          </w:p>
        </w:tc>
        <w:tc>
          <w:tcPr>
            <w:tcW w:w="3112" w:type="dxa"/>
            <w:vAlign w:val="center"/>
          </w:tcPr>
          <w:p w:rsidR="00410164" w:rsidRPr="00FF0A14" w:rsidRDefault="00410164" w:rsidP="00410164">
            <w:pPr>
              <w:spacing w:after="0" w:line="240" w:lineRule="auto"/>
              <w:rPr>
                <w:sz w:val="16"/>
                <w:szCs w:val="16"/>
              </w:rPr>
            </w:pPr>
            <w:r w:rsidRPr="00FF0A14">
              <w:rPr>
                <w:sz w:val="16"/>
                <w:szCs w:val="16"/>
              </w:rPr>
              <w:t>S/E MILAGRO</w:t>
            </w:r>
          </w:p>
        </w:tc>
        <w:tc>
          <w:tcPr>
            <w:tcW w:w="1559" w:type="dxa"/>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1417" w:type="dxa"/>
            <w:vAlign w:val="center"/>
          </w:tcPr>
          <w:p w:rsidR="00410164" w:rsidRPr="00FF0A14" w:rsidRDefault="00410164" w:rsidP="00410164">
            <w:pPr>
              <w:spacing w:after="0" w:line="240" w:lineRule="auto"/>
              <w:jc w:val="center"/>
              <w:rPr>
                <w:sz w:val="16"/>
                <w:szCs w:val="16"/>
              </w:rPr>
            </w:pPr>
            <w:r w:rsidRPr="00FF0A14">
              <w:rPr>
                <w:sz w:val="16"/>
                <w:szCs w:val="16"/>
              </w:rPr>
              <w:t>c/u</w:t>
            </w:r>
          </w:p>
        </w:tc>
      </w:tr>
    </w:tbl>
    <w:p w:rsidR="00410164" w:rsidRDefault="00410164" w:rsidP="00410164">
      <w:pPr>
        <w:spacing w:after="0" w:line="240" w:lineRule="auto"/>
        <w:rPr>
          <w:b/>
          <w:sz w:val="24"/>
          <w:szCs w:val="24"/>
        </w:rPr>
      </w:pPr>
    </w:p>
    <w:p w:rsidR="00410164" w:rsidRPr="0082713E" w:rsidRDefault="00410164" w:rsidP="009B6E49">
      <w:pPr>
        <w:pStyle w:val="Ttulo3"/>
      </w:pPr>
      <w:r>
        <w:t>ALCANCE</w:t>
      </w:r>
    </w:p>
    <w:p w:rsidR="00410164" w:rsidRDefault="00410164" w:rsidP="009A3E6F">
      <w:r w:rsidRPr="0082713E">
        <w:t>Lo que se detalla a continuación son los requisitos mínimos que deben cumplir los equipos de video conferencia a ser instalados en las subestaciones que comprenden este proyecto, cualquier característica adicional o mejora será considerada de igual forma y no se considera como una ventaja.</w:t>
      </w:r>
    </w:p>
    <w:p w:rsidR="00410164" w:rsidRPr="0082713E" w:rsidRDefault="00410164" w:rsidP="009B6E49">
      <w:pPr>
        <w:pStyle w:val="Ttulo3"/>
      </w:pPr>
      <w:r w:rsidRPr="0082713E">
        <w:t xml:space="preserve">NORMAS </w:t>
      </w:r>
    </w:p>
    <w:p w:rsidR="00410164" w:rsidRPr="0082713E" w:rsidRDefault="00410164" w:rsidP="006C1598">
      <w:pPr>
        <w:pStyle w:val="Prrafodelista"/>
        <w:numPr>
          <w:ilvl w:val="0"/>
          <w:numId w:val="31"/>
        </w:numPr>
        <w:spacing w:before="0" w:after="0" w:line="240" w:lineRule="auto"/>
      </w:pPr>
      <w:r w:rsidRPr="0082713E">
        <w:t>ITU-T G.711.- Modulación por impulsos codificados (MIC) de frecuencias vocales.</w:t>
      </w:r>
    </w:p>
    <w:p w:rsidR="00410164" w:rsidRPr="0082713E" w:rsidRDefault="00410164" w:rsidP="006C1598">
      <w:pPr>
        <w:pStyle w:val="Prrafodelista"/>
        <w:numPr>
          <w:ilvl w:val="0"/>
          <w:numId w:val="31"/>
        </w:numPr>
        <w:spacing w:before="0" w:after="0" w:line="240" w:lineRule="auto"/>
      </w:pPr>
      <w:r w:rsidRPr="0082713E">
        <w:t>ITU-T G.722.- Codificación de audio de 7 kHz dentro de 64 kbps.</w:t>
      </w:r>
    </w:p>
    <w:p w:rsidR="00410164" w:rsidRPr="0082713E" w:rsidRDefault="00410164" w:rsidP="006C1598">
      <w:pPr>
        <w:pStyle w:val="Prrafodelista"/>
        <w:numPr>
          <w:ilvl w:val="0"/>
          <w:numId w:val="31"/>
        </w:numPr>
        <w:spacing w:before="0" w:after="0" w:line="240" w:lineRule="auto"/>
      </w:pPr>
      <w:r w:rsidRPr="0082713E">
        <w:t>ITU-T G.728.- Codificación de señales vocales a 16 kbps utilizando predicción lineal con excitación por código de bajo retardo.</w:t>
      </w:r>
    </w:p>
    <w:p w:rsidR="00410164" w:rsidRPr="0082713E" w:rsidRDefault="00410164" w:rsidP="006C1598">
      <w:pPr>
        <w:pStyle w:val="Prrafodelista"/>
        <w:numPr>
          <w:ilvl w:val="0"/>
          <w:numId w:val="31"/>
        </w:numPr>
        <w:spacing w:before="0" w:after="0" w:line="240" w:lineRule="auto"/>
      </w:pPr>
      <w:r w:rsidRPr="0082713E">
        <w:t>ITU-T H.235.- Marco de seguridad para sistemas multimedia.</w:t>
      </w:r>
    </w:p>
    <w:p w:rsidR="00410164" w:rsidRPr="0082713E" w:rsidRDefault="00410164" w:rsidP="006C1598">
      <w:pPr>
        <w:pStyle w:val="Prrafodelista"/>
        <w:numPr>
          <w:ilvl w:val="0"/>
          <w:numId w:val="31"/>
        </w:numPr>
        <w:spacing w:before="0" w:after="0" w:line="240" w:lineRule="auto"/>
      </w:pPr>
      <w:r w:rsidRPr="0082713E">
        <w:lastRenderedPageBreak/>
        <w:t>ITU-T H.261.- Códec vídeo para servicios audiovisuales.</w:t>
      </w:r>
    </w:p>
    <w:p w:rsidR="00410164" w:rsidRPr="0082713E" w:rsidRDefault="00410164" w:rsidP="006C1598">
      <w:pPr>
        <w:pStyle w:val="Prrafodelista"/>
        <w:numPr>
          <w:ilvl w:val="0"/>
          <w:numId w:val="31"/>
        </w:numPr>
        <w:spacing w:before="0" w:after="0" w:line="240" w:lineRule="auto"/>
      </w:pPr>
      <w:r w:rsidRPr="0082713E">
        <w:t>ITU-T H.264.- Codificación de vídeo avanzada para los servicios audiovisuales genéricos.</w:t>
      </w:r>
    </w:p>
    <w:p w:rsidR="00410164" w:rsidRPr="0082713E" w:rsidRDefault="00410164" w:rsidP="006C1598">
      <w:pPr>
        <w:pStyle w:val="Prrafodelista"/>
        <w:numPr>
          <w:ilvl w:val="0"/>
          <w:numId w:val="31"/>
        </w:numPr>
        <w:spacing w:before="0" w:after="0" w:line="240" w:lineRule="auto"/>
      </w:pPr>
      <w:r w:rsidRPr="0082713E">
        <w:t>ITU-T H.263.- Codificación de vídeo para comunicación a baja velocidad binaria.</w:t>
      </w:r>
    </w:p>
    <w:p w:rsidR="00410164" w:rsidRPr="0082713E" w:rsidRDefault="00410164" w:rsidP="006C1598">
      <w:pPr>
        <w:pStyle w:val="Prrafodelista"/>
        <w:numPr>
          <w:ilvl w:val="0"/>
          <w:numId w:val="31"/>
        </w:numPr>
        <w:spacing w:before="0" w:after="0" w:line="240" w:lineRule="auto"/>
      </w:pPr>
      <w:r w:rsidRPr="0082713E">
        <w:t>ITU-T H.224.- Protocolo de control en tiempo real para aplicaciones simplex que utilizan los canales de datos a baja velocidad, datos a alta velocidad y protocolo multicapa de la Rec. ITU-T H.221.</w:t>
      </w:r>
    </w:p>
    <w:p w:rsidR="00410164" w:rsidRPr="0082713E" w:rsidRDefault="00410164" w:rsidP="006C1598">
      <w:pPr>
        <w:pStyle w:val="Prrafodelista"/>
        <w:numPr>
          <w:ilvl w:val="0"/>
          <w:numId w:val="31"/>
        </w:numPr>
        <w:spacing w:before="0" w:after="0" w:line="240" w:lineRule="auto"/>
      </w:pPr>
      <w:r w:rsidRPr="0082713E">
        <w:t>ITU-T H.323.- Sistema de comunicaciones multimedia basados en paquetes.</w:t>
      </w:r>
    </w:p>
    <w:p w:rsidR="00410164" w:rsidRPr="0082713E" w:rsidRDefault="00410164" w:rsidP="006C1598">
      <w:pPr>
        <w:pStyle w:val="Prrafodelista"/>
        <w:numPr>
          <w:ilvl w:val="0"/>
          <w:numId w:val="31"/>
        </w:numPr>
        <w:spacing w:before="0" w:after="0" w:line="240" w:lineRule="auto"/>
      </w:pPr>
      <w:r w:rsidRPr="0082713E">
        <w:t>ITU-T H.225.- Protocolos de señalización de llamada y paquetización de trenes de medios para sistemas de comunicación multimedia por paquetes.</w:t>
      </w:r>
    </w:p>
    <w:p w:rsidR="00410164" w:rsidRPr="0082713E" w:rsidRDefault="00410164" w:rsidP="006C1598">
      <w:pPr>
        <w:pStyle w:val="Prrafodelista"/>
        <w:numPr>
          <w:ilvl w:val="0"/>
          <w:numId w:val="31"/>
        </w:numPr>
        <w:spacing w:before="0" w:after="0" w:line="240" w:lineRule="auto"/>
      </w:pPr>
      <w:r w:rsidRPr="0082713E">
        <w:t>ITU-T H.245.- Protocolo de control para comunicación multimedia.</w:t>
      </w:r>
    </w:p>
    <w:p w:rsidR="00410164" w:rsidRPr="0082713E" w:rsidRDefault="00410164" w:rsidP="006C1598">
      <w:pPr>
        <w:pStyle w:val="Prrafodelista"/>
        <w:numPr>
          <w:ilvl w:val="0"/>
          <w:numId w:val="31"/>
        </w:numPr>
        <w:spacing w:before="0" w:after="0" w:line="240" w:lineRule="auto"/>
      </w:pPr>
      <w:r w:rsidRPr="0082713E">
        <w:t>ITU-T H.241.- Part 1: Operated by alternating current (ac) Señales de control y procedimientos de vídeo extendidos para terminales de la serie ITU-T H.300.</w:t>
      </w:r>
    </w:p>
    <w:p w:rsidR="00410164" w:rsidRPr="0082713E" w:rsidRDefault="00410164" w:rsidP="006C1598">
      <w:pPr>
        <w:pStyle w:val="Prrafodelista"/>
        <w:numPr>
          <w:ilvl w:val="0"/>
          <w:numId w:val="31"/>
        </w:numPr>
        <w:spacing w:before="0" w:after="0" w:line="240" w:lineRule="auto"/>
      </w:pPr>
      <w:r w:rsidRPr="0082713E">
        <w:t>ITU-T H.239.- Gestión de funciones y canales de medios adicionales para terminales de la serie ITU-T H.300.</w:t>
      </w:r>
    </w:p>
    <w:p w:rsidR="00410164" w:rsidRPr="0082713E" w:rsidRDefault="00410164" w:rsidP="006C1598">
      <w:pPr>
        <w:pStyle w:val="Prrafodelista"/>
        <w:numPr>
          <w:ilvl w:val="0"/>
          <w:numId w:val="31"/>
        </w:numPr>
        <w:spacing w:before="0" w:after="0" w:line="240" w:lineRule="auto"/>
      </w:pPr>
      <w:r w:rsidRPr="0082713E">
        <w:t>ITU-T H.231.- Unidades de control multipunto para sistemas audiovisuales que utilizan canales digitales.</w:t>
      </w:r>
    </w:p>
    <w:p w:rsidR="00410164" w:rsidRPr="0082713E" w:rsidRDefault="00410164" w:rsidP="006C1598">
      <w:pPr>
        <w:pStyle w:val="Prrafodelista"/>
        <w:numPr>
          <w:ilvl w:val="0"/>
          <w:numId w:val="31"/>
        </w:numPr>
        <w:spacing w:before="0" w:after="0" w:line="240" w:lineRule="auto"/>
      </w:pPr>
      <w:r w:rsidRPr="0082713E">
        <w:t>ITU-T H.243.- Procedimientos para el establecimiento de comunicaciones entre tres o más terminales audiovisuales.</w:t>
      </w:r>
    </w:p>
    <w:p w:rsidR="00410164" w:rsidRPr="0082713E" w:rsidRDefault="00410164" w:rsidP="006C1598">
      <w:pPr>
        <w:pStyle w:val="Prrafodelista"/>
        <w:numPr>
          <w:ilvl w:val="0"/>
          <w:numId w:val="31"/>
        </w:numPr>
        <w:spacing w:before="0" w:after="0" w:line="240" w:lineRule="auto"/>
      </w:pPr>
      <w:r w:rsidRPr="0082713E">
        <w:t>ITU-T H.281.- Protocolo de control de cámara en el extremo remoto para videoconferencias conformes a la Recomendación ITU-T H.224.</w:t>
      </w:r>
    </w:p>
    <w:p w:rsidR="00410164" w:rsidRPr="0082713E" w:rsidRDefault="00410164" w:rsidP="006C1598">
      <w:pPr>
        <w:pStyle w:val="Prrafodelista"/>
        <w:numPr>
          <w:ilvl w:val="0"/>
          <w:numId w:val="31"/>
        </w:numPr>
        <w:spacing w:before="0" w:after="0" w:line="240" w:lineRule="auto"/>
      </w:pPr>
      <w:r w:rsidRPr="0082713E">
        <w:t>ITU-T H.460.- Extensiones para la Recomendación ITU-T H.323.</w:t>
      </w:r>
    </w:p>
    <w:p w:rsidR="00410164" w:rsidRPr="0082713E" w:rsidRDefault="00410164" w:rsidP="006C1598">
      <w:pPr>
        <w:pStyle w:val="Prrafodelista"/>
        <w:numPr>
          <w:ilvl w:val="0"/>
          <w:numId w:val="31"/>
        </w:numPr>
        <w:spacing w:before="0" w:after="0" w:line="240" w:lineRule="auto"/>
      </w:pPr>
      <w:r w:rsidRPr="0082713E">
        <w:t>IEEE 802.3.- Estándar Ethernet.</w:t>
      </w:r>
    </w:p>
    <w:p w:rsidR="00410164" w:rsidRPr="0082713E" w:rsidRDefault="00410164" w:rsidP="009B6E49">
      <w:pPr>
        <w:pStyle w:val="Ttulo3"/>
      </w:pPr>
      <w:r w:rsidRPr="0082713E">
        <w:t>CARACTERÍSTICAS TÉCNICAS DE LOS BIENES</w:t>
      </w:r>
    </w:p>
    <w:p w:rsidR="00410164" w:rsidRPr="0082713E" w:rsidRDefault="00410164" w:rsidP="009B6E49">
      <w:pPr>
        <w:pStyle w:val="Ttulo4"/>
      </w:pPr>
      <w:r>
        <w:t>CARACTERÍSTICAS GENERALES</w:t>
      </w:r>
    </w:p>
    <w:p w:rsidR="00410164" w:rsidRDefault="00410164" w:rsidP="009A3E6F">
      <w:r w:rsidRPr="0082713E">
        <w:t xml:space="preserve">Estos equipos de videoconferencia se incorporarán al sistema de CELEC EP conformado por una central multiconferencia y un servidor de administración soportado en la red WAN de la empresa. </w:t>
      </w:r>
    </w:p>
    <w:p w:rsidR="00410164" w:rsidRPr="0082713E" w:rsidRDefault="00410164" w:rsidP="009A3E6F">
      <w:r w:rsidRPr="0082713E">
        <w:t>Los terminales de videoconferencia serán los encargados de realizar la codificación de audio, video y protocolo de red; para esto dispondrán de un hardware especializado que le permita realizar estas funciones de forma independiente dentro de una placa general.</w:t>
      </w:r>
    </w:p>
    <w:p w:rsidR="00410164" w:rsidRPr="0082713E" w:rsidRDefault="00410164" w:rsidP="009A3E6F">
      <w:r w:rsidRPr="0082713E">
        <w:t>Estos equipos deben operar con la central de multiconferencia disponible en CELEC EP – TRANSELECTRIC actualmente, para establecer la comunicación entre los diferentes equipos terminales de videoconferencia y operaciones con el servidor de administración.</w:t>
      </w:r>
    </w:p>
    <w:p w:rsidR="00410164" w:rsidRDefault="00410164" w:rsidP="009A3E6F">
      <w:r w:rsidRPr="0082713E">
        <w:t>Los accesorios para el sistema de videoconferencia como son: proyectores, parlantes y cajas serán utilizados de forma complementaria en el sistema.</w:t>
      </w:r>
    </w:p>
    <w:p w:rsidR="00410164" w:rsidRDefault="00410164" w:rsidP="009A3E6F">
      <w:r w:rsidRPr="0082713E">
        <w:t>Los equipos de videoconferencia ofertados deben ser compatibles con los equipos de videoconferencia que dispone actualmente CELEC EP marca LifeSize y Polycom.</w:t>
      </w:r>
    </w:p>
    <w:p w:rsidR="00410164" w:rsidRPr="0082713E" w:rsidRDefault="00410164" w:rsidP="00410164">
      <w:pPr>
        <w:spacing w:after="0" w:line="240" w:lineRule="auto"/>
      </w:pPr>
    </w:p>
    <w:p w:rsidR="00410164" w:rsidRPr="0082713E" w:rsidRDefault="00410164" w:rsidP="009B6E49">
      <w:pPr>
        <w:pStyle w:val="Ttulo3"/>
      </w:pPr>
      <w:r w:rsidRPr="0082713E">
        <w:lastRenderedPageBreak/>
        <w:t>CARACTERÍSTICAS TÉCNICAS PARTICULARES A TENER EN CUENTA</w:t>
      </w:r>
    </w:p>
    <w:p w:rsidR="00410164" w:rsidRPr="005C366F" w:rsidRDefault="00410164" w:rsidP="009B6E49">
      <w:pPr>
        <w:pStyle w:val="Ttulo4"/>
      </w:pPr>
      <w:r w:rsidRPr="0082713E">
        <w:t>EQUIPO DE VI</w:t>
      </w:r>
      <w:r>
        <w:t xml:space="preserve">DEOCONFERENCIA ALTA DEFINICIÓN </w:t>
      </w:r>
    </w:p>
    <w:p w:rsidR="00410164" w:rsidRPr="0082713E" w:rsidRDefault="00410164" w:rsidP="006C1598">
      <w:pPr>
        <w:pStyle w:val="Prrafodelista"/>
        <w:numPr>
          <w:ilvl w:val="0"/>
          <w:numId w:val="31"/>
        </w:numPr>
        <w:spacing w:before="0" w:after="0" w:line="240" w:lineRule="auto"/>
      </w:pPr>
      <w:r w:rsidRPr="0082713E">
        <w:t>El equipo debe soportar videoconferencias con calidad de video en alta definición con resolución de 720p @ 60fps, utilizando codificación según la norma ITU-T H.264; y, el protocolo ITU-T H.323 y SIP con un ancho de banda entre 128Kbps  hasta  6 Mbps superiorLicencia para llamada multipunto mínimo 4 nodos remotos en HD o 6 nodos remotos en SD.</w:t>
      </w:r>
    </w:p>
    <w:p w:rsidR="00410164" w:rsidRPr="0082713E" w:rsidRDefault="00410164" w:rsidP="006C1598">
      <w:pPr>
        <w:pStyle w:val="Prrafodelista"/>
        <w:numPr>
          <w:ilvl w:val="0"/>
          <w:numId w:val="31"/>
        </w:numPr>
        <w:spacing w:before="0" w:after="0" w:line="240" w:lineRule="auto"/>
      </w:pPr>
      <w:r w:rsidRPr="0082713E">
        <w:t>Codecs de alta compresión: 720p a 60fps desde 832Kbps, 1080p a 30fps desde 832Kbps, 4SIF/4CIF a 30fps desde 128Kbps, 4SIF/4CIF a 60fps desde 512Kbps, SIF (352 x 240), CIF (352 x 288), QSIF (176 x 120), QCIF (176 x 144).</w:t>
      </w:r>
    </w:p>
    <w:p w:rsidR="00410164" w:rsidRPr="0082713E" w:rsidRDefault="00410164" w:rsidP="006C1598">
      <w:pPr>
        <w:pStyle w:val="Prrafodelista"/>
        <w:numPr>
          <w:ilvl w:val="0"/>
          <w:numId w:val="31"/>
        </w:numPr>
        <w:spacing w:before="0" w:after="0" w:line="240" w:lineRule="auto"/>
      </w:pPr>
      <w:r w:rsidRPr="0082713E">
        <w:t>Deberá contar con cables: Audio, HDMI, y manejo de contenido incluidos, de proveer adaptadores estos deben ser de la marca del fabricante.</w:t>
      </w:r>
    </w:p>
    <w:p w:rsidR="00410164" w:rsidRPr="0082713E" w:rsidRDefault="00410164" w:rsidP="006C1598">
      <w:pPr>
        <w:pStyle w:val="Prrafodelista"/>
        <w:numPr>
          <w:ilvl w:val="0"/>
          <w:numId w:val="31"/>
        </w:numPr>
        <w:spacing w:before="0" w:after="0" w:line="240" w:lineRule="auto"/>
      </w:pPr>
      <w:r w:rsidRPr="0082713E">
        <w:t>Telepresencia: Contar con la capacidad, por medio de licenciamiento opcional, de integración para videoconferencias con salas de Telepresencia utilizando el protocolo TIP.</w:t>
      </w:r>
    </w:p>
    <w:p w:rsidR="00410164" w:rsidRPr="0082713E" w:rsidRDefault="00410164" w:rsidP="006C1598">
      <w:pPr>
        <w:pStyle w:val="Prrafodelista"/>
        <w:numPr>
          <w:ilvl w:val="0"/>
          <w:numId w:val="31"/>
        </w:numPr>
        <w:spacing w:before="0" w:after="0" w:line="240" w:lineRule="auto"/>
      </w:pPr>
      <w:r w:rsidRPr="0082713E">
        <w:t>El equipo terminal debe ser capaz de soportar videoconferencia punto a punto sin acceder a la central de multiconferencia.</w:t>
      </w:r>
    </w:p>
    <w:p w:rsidR="00410164" w:rsidRPr="0082713E" w:rsidRDefault="00410164" w:rsidP="006C1598">
      <w:pPr>
        <w:pStyle w:val="Prrafodelista"/>
        <w:numPr>
          <w:ilvl w:val="0"/>
          <w:numId w:val="31"/>
        </w:numPr>
        <w:spacing w:before="0" w:after="0" w:line="240" w:lineRule="auto"/>
      </w:pPr>
      <w:r w:rsidRPr="0082713E">
        <w:t>Soportar el envío simultáneo de contenido mediante H.239 con resolución de mínimo 720p</w:t>
      </w:r>
    </w:p>
    <w:p w:rsidR="00410164" w:rsidRPr="0082713E" w:rsidRDefault="00410164" w:rsidP="006C1598">
      <w:pPr>
        <w:pStyle w:val="Prrafodelista"/>
        <w:numPr>
          <w:ilvl w:val="0"/>
          <w:numId w:val="31"/>
        </w:numPr>
        <w:spacing w:before="0" w:after="0" w:line="240" w:lineRule="auto"/>
      </w:pPr>
      <w:r w:rsidRPr="0082713E">
        <w:t>Capacidad para conectar una computadora portátil en el dispositivo a través de un cable VGA, para el envío de contenido</w:t>
      </w:r>
    </w:p>
    <w:p w:rsidR="00410164" w:rsidRPr="0082713E" w:rsidRDefault="00410164" w:rsidP="006C1598">
      <w:pPr>
        <w:pStyle w:val="Prrafodelista"/>
        <w:numPr>
          <w:ilvl w:val="0"/>
          <w:numId w:val="31"/>
        </w:numPr>
        <w:spacing w:before="0" w:after="0" w:line="240" w:lineRule="auto"/>
      </w:pPr>
      <w:r w:rsidRPr="0082713E">
        <w:t>Capacidad para conectar una computadora portátil en el dispositivo a través de un cable HDMI, para el envío de contenido</w:t>
      </w:r>
    </w:p>
    <w:p w:rsidR="00410164" w:rsidRPr="0082713E" w:rsidRDefault="00410164" w:rsidP="006C1598">
      <w:pPr>
        <w:pStyle w:val="Prrafodelista"/>
        <w:numPr>
          <w:ilvl w:val="0"/>
          <w:numId w:val="31"/>
        </w:numPr>
        <w:spacing w:before="0" w:after="0" w:line="240" w:lineRule="auto"/>
      </w:pPr>
      <w:r w:rsidRPr="0082713E">
        <w:t>Contar con una aplicación cliente que permita el envío de contenido desde una PC mediante la red LAN</w:t>
      </w:r>
    </w:p>
    <w:p w:rsidR="00410164" w:rsidRPr="0082713E" w:rsidRDefault="00410164" w:rsidP="006C1598">
      <w:pPr>
        <w:pStyle w:val="Prrafodelista"/>
        <w:numPr>
          <w:ilvl w:val="0"/>
          <w:numId w:val="31"/>
        </w:numPr>
        <w:spacing w:before="0" w:after="0" w:line="240" w:lineRule="auto"/>
      </w:pPr>
      <w:r w:rsidRPr="0082713E">
        <w:t>Debe soportar relación de aspecto 16:9 (wide screen)</w:t>
      </w:r>
    </w:p>
    <w:p w:rsidR="00410164" w:rsidRPr="0082713E" w:rsidRDefault="00410164" w:rsidP="006C1598">
      <w:pPr>
        <w:pStyle w:val="Prrafodelista"/>
        <w:numPr>
          <w:ilvl w:val="0"/>
          <w:numId w:val="31"/>
        </w:numPr>
        <w:spacing w:before="0" w:after="0" w:line="240" w:lineRule="auto"/>
      </w:pPr>
      <w:r w:rsidRPr="0082713E">
        <w:t>Incluir algoritmos especiales para corregir el efecto de la pérdida de paquetes (Packet Loss) en niveles de perdida superiores al 4%.</w:t>
      </w:r>
    </w:p>
    <w:p w:rsidR="00410164" w:rsidRPr="0082713E" w:rsidRDefault="00410164" w:rsidP="006C1598">
      <w:pPr>
        <w:pStyle w:val="Prrafodelista"/>
        <w:numPr>
          <w:ilvl w:val="0"/>
          <w:numId w:val="31"/>
        </w:numPr>
        <w:spacing w:before="0" w:after="0" w:line="240" w:lineRule="auto"/>
      </w:pPr>
      <w:r w:rsidRPr="0082713E">
        <w:t xml:space="preserve">Cámara: Alta definición 1080p, control remoto PTZ, cámara separada del códec, incluir soporte para montaje de cámara y codec sobre pantalla plana o pared, campo de visión horizontal de mínimo de 70º, Zoom mayor o igual a 12x óptico. </w:t>
      </w:r>
    </w:p>
    <w:p w:rsidR="00410164" w:rsidRPr="0082713E" w:rsidRDefault="00410164" w:rsidP="006C1598">
      <w:pPr>
        <w:pStyle w:val="Prrafodelista"/>
        <w:numPr>
          <w:ilvl w:val="0"/>
          <w:numId w:val="31"/>
        </w:numPr>
        <w:spacing w:before="0" w:after="0" w:line="240" w:lineRule="auto"/>
      </w:pPr>
      <w:r w:rsidRPr="0082713E">
        <w:t>Protocolos de audio: G.711, G.722, G.722.1, G.728, G.729A, audio de mínimo 22KHz estéreo, con cancelación de errores.</w:t>
      </w:r>
    </w:p>
    <w:p w:rsidR="00410164" w:rsidRPr="0082713E" w:rsidRDefault="00410164" w:rsidP="006C1598">
      <w:pPr>
        <w:pStyle w:val="Prrafodelista"/>
        <w:numPr>
          <w:ilvl w:val="0"/>
          <w:numId w:val="31"/>
        </w:numPr>
        <w:spacing w:before="0" w:after="0" w:line="240" w:lineRule="auto"/>
      </w:pPr>
      <w:r w:rsidRPr="0082713E">
        <w:t xml:space="preserve">Entradas de video: Entrada de cámara PTZ principal de alta definición, Entrada para contenido tipo VGA, Entrada HD fomato DVI/HDMI para contenido. </w:t>
      </w:r>
    </w:p>
    <w:p w:rsidR="00410164" w:rsidRPr="0082713E" w:rsidRDefault="00410164" w:rsidP="006C1598">
      <w:pPr>
        <w:pStyle w:val="Prrafodelista"/>
        <w:numPr>
          <w:ilvl w:val="0"/>
          <w:numId w:val="31"/>
        </w:numPr>
        <w:spacing w:before="0" w:after="0" w:line="240" w:lineRule="auto"/>
      </w:pPr>
      <w:r w:rsidRPr="0082713E">
        <w:t xml:space="preserve">Salida de video: Salida a monitor principal de alta definición en formato DVI o HDMI, salida a monitor secundario de alta definición en formato DVI o HDMI. </w:t>
      </w:r>
    </w:p>
    <w:p w:rsidR="00410164" w:rsidRPr="0082713E" w:rsidRDefault="00410164" w:rsidP="006C1598">
      <w:pPr>
        <w:pStyle w:val="Prrafodelista"/>
        <w:numPr>
          <w:ilvl w:val="0"/>
          <w:numId w:val="31"/>
        </w:numPr>
        <w:spacing w:before="0" w:after="0" w:line="240" w:lineRule="auto"/>
      </w:pPr>
      <w:r w:rsidRPr="0082713E">
        <w:t xml:space="preserve">Entradas y salidas de audio: Soporte de hasta 2 micrófonos, 1 x entrada estéreo (HDMI), 1 x entrada estéreo de 3,5mm (Audio PC), 1 x salida estéreo (HDMI), 1 x salida estéreo de 3,5mm. </w:t>
      </w:r>
    </w:p>
    <w:p w:rsidR="00410164" w:rsidRPr="0082713E" w:rsidRDefault="00410164" w:rsidP="006C1598">
      <w:pPr>
        <w:pStyle w:val="Prrafodelista"/>
        <w:numPr>
          <w:ilvl w:val="0"/>
          <w:numId w:val="31"/>
        </w:numPr>
        <w:spacing w:before="0" w:after="0" w:line="240" w:lineRule="auto"/>
      </w:pPr>
      <w:r w:rsidRPr="0082713E">
        <w:t xml:space="preserve">Interfaces: Interfaz de red 10/100/1000 Mbps, 1 interface de control RS-232. </w:t>
      </w:r>
    </w:p>
    <w:p w:rsidR="00410164" w:rsidRPr="0082713E" w:rsidRDefault="00410164" w:rsidP="006C1598">
      <w:pPr>
        <w:pStyle w:val="Prrafodelista"/>
        <w:numPr>
          <w:ilvl w:val="0"/>
          <w:numId w:val="31"/>
        </w:numPr>
        <w:spacing w:before="0" w:after="0" w:line="240" w:lineRule="auto"/>
      </w:pPr>
      <w:r w:rsidRPr="0082713E">
        <w:t>Direccionamiento: Soportar direccionamiento IPv4 e IPv6.</w:t>
      </w:r>
    </w:p>
    <w:p w:rsidR="00410164" w:rsidRPr="0082713E" w:rsidRDefault="00410164" w:rsidP="006C1598">
      <w:pPr>
        <w:pStyle w:val="Prrafodelista"/>
        <w:numPr>
          <w:ilvl w:val="0"/>
          <w:numId w:val="31"/>
        </w:numPr>
        <w:spacing w:before="0" w:after="0" w:line="240" w:lineRule="auto"/>
      </w:pPr>
      <w:r w:rsidRPr="0082713E">
        <w:t>Micrófono: 1 micrófono de mesa, cobertura omnidireccional, Cancelación de eco de adaptación instantánea, Control automático de ganancia, Supresión automática de ruido, Capacidad de cobertura de 3 m del micrófono, De la misma marca que el equipo de video conferencia.</w:t>
      </w:r>
    </w:p>
    <w:p w:rsidR="00410164" w:rsidRPr="0082713E" w:rsidRDefault="00410164" w:rsidP="006C1598">
      <w:pPr>
        <w:pStyle w:val="Prrafodelista"/>
        <w:numPr>
          <w:ilvl w:val="0"/>
          <w:numId w:val="31"/>
        </w:numPr>
        <w:spacing w:before="0" w:after="0" w:line="240" w:lineRule="auto"/>
      </w:pPr>
      <w:r w:rsidRPr="0082713E">
        <w:t xml:space="preserve">Operación del sistema: Contar con un control remoto que permita el acceso a todas las funciones del sistema, El control remoto deberá poseer batería recargable y se </w:t>
      </w:r>
      <w:r w:rsidRPr="0082713E">
        <w:lastRenderedPageBreak/>
        <w:t>debe poder conectar al terminal para su recarga, Deberá permitir al usuario conectarse por medio de la detección automática de la dirección IP sin la necesidad de configuración alguna en su dispositivo, Deberá poder ser controlado desde tablets o iPads, como realizar/finalizar llamadas, silenciar los micrófonos y aumentar o disminuir volumen</w:t>
      </w:r>
    </w:p>
    <w:p w:rsidR="00410164" w:rsidRPr="0082713E" w:rsidRDefault="00410164" w:rsidP="006C1598">
      <w:pPr>
        <w:pStyle w:val="Prrafodelista"/>
        <w:numPr>
          <w:ilvl w:val="0"/>
          <w:numId w:val="31"/>
        </w:numPr>
        <w:spacing w:before="0" w:after="0" w:line="240" w:lineRule="auto"/>
      </w:pPr>
      <w:r w:rsidRPr="0082713E">
        <w:t xml:space="preserve">Seguridad: Encriptación AES, Cifrado validado FIPS 140-2. </w:t>
      </w:r>
    </w:p>
    <w:p w:rsidR="00410164" w:rsidRPr="0082713E" w:rsidRDefault="00410164" w:rsidP="00410164">
      <w:pPr>
        <w:spacing w:after="0" w:line="240" w:lineRule="auto"/>
      </w:pPr>
    </w:p>
    <w:p w:rsidR="00410164" w:rsidRPr="0082713E" w:rsidRDefault="00410164" w:rsidP="009B6E49">
      <w:pPr>
        <w:pStyle w:val="Ttulo4"/>
      </w:pPr>
      <w:r>
        <w:t>PROYECTOR</w:t>
      </w:r>
    </w:p>
    <w:p w:rsidR="00410164" w:rsidRPr="0082713E" w:rsidRDefault="00410164" w:rsidP="00410164">
      <w:pPr>
        <w:spacing w:after="0" w:line="240" w:lineRule="auto"/>
      </w:pPr>
      <w:r w:rsidRPr="0082713E">
        <w:t>Estos equipos constarán de:</w:t>
      </w:r>
    </w:p>
    <w:p w:rsidR="00410164" w:rsidRPr="0082713E" w:rsidRDefault="00410164" w:rsidP="006C1598">
      <w:pPr>
        <w:pStyle w:val="Prrafodelista"/>
        <w:numPr>
          <w:ilvl w:val="0"/>
          <w:numId w:val="31"/>
        </w:numPr>
        <w:spacing w:before="0" w:after="0" w:line="240" w:lineRule="auto"/>
      </w:pPr>
      <w:r w:rsidRPr="0082713E">
        <w:t>Sistema de proyección 3LCD con.</w:t>
      </w:r>
    </w:p>
    <w:p w:rsidR="00410164" w:rsidRPr="0082713E" w:rsidRDefault="00410164" w:rsidP="006C1598">
      <w:pPr>
        <w:pStyle w:val="Prrafodelista"/>
        <w:numPr>
          <w:ilvl w:val="0"/>
          <w:numId w:val="31"/>
        </w:numPr>
        <w:spacing w:before="0" w:after="0" w:line="240" w:lineRule="auto"/>
      </w:pPr>
      <w:r w:rsidRPr="0082713E">
        <w:t>Resolución mínima de 1280x800.</w:t>
      </w:r>
    </w:p>
    <w:p w:rsidR="00410164" w:rsidRPr="0082713E" w:rsidRDefault="00410164" w:rsidP="006C1598">
      <w:pPr>
        <w:pStyle w:val="Prrafodelista"/>
        <w:numPr>
          <w:ilvl w:val="0"/>
          <w:numId w:val="31"/>
        </w:numPr>
        <w:spacing w:before="0" w:after="0" w:line="240" w:lineRule="auto"/>
      </w:pPr>
      <w:r w:rsidRPr="0082713E">
        <w:t>Al menos 4000 lúmenes.</w:t>
      </w:r>
    </w:p>
    <w:p w:rsidR="00410164" w:rsidRPr="0082713E" w:rsidRDefault="00410164" w:rsidP="006C1598">
      <w:pPr>
        <w:pStyle w:val="Prrafodelista"/>
        <w:numPr>
          <w:ilvl w:val="0"/>
          <w:numId w:val="31"/>
        </w:numPr>
        <w:spacing w:before="0" w:after="0" w:line="240" w:lineRule="auto"/>
      </w:pPr>
      <w:r w:rsidRPr="0082713E">
        <w:t>Dispondrán de control remoto.</w:t>
      </w:r>
    </w:p>
    <w:p w:rsidR="00410164" w:rsidRPr="0082713E" w:rsidRDefault="00410164" w:rsidP="006C1598">
      <w:pPr>
        <w:pStyle w:val="Prrafodelista"/>
        <w:numPr>
          <w:ilvl w:val="0"/>
          <w:numId w:val="31"/>
        </w:numPr>
        <w:spacing w:before="0" w:after="0" w:line="240" w:lineRule="auto"/>
      </w:pPr>
      <w:r w:rsidRPr="0082713E">
        <w:t>Zoom óptico.</w:t>
      </w:r>
    </w:p>
    <w:p w:rsidR="00410164" w:rsidRPr="0082713E" w:rsidRDefault="00410164" w:rsidP="006C1598">
      <w:pPr>
        <w:pStyle w:val="Prrafodelista"/>
        <w:numPr>
          <w:ilvl w:val="0"/>
          <w:numId w:val="31"/>
        </w:numPr>
        <w:spacing w:before="0" w:after="0" w:line="240" w:lineRule="auto"/>
      </w:pPr>
      <w:r w:rsidRPr="0082713E">
        <w:t>Conexión Wireless 802.11 a/b/g. Resolución mínima XGA.</w:t>
      </w:r>
    </w:p>
    <w:p w:rsidR="00410164" w:rsidRPr="0082713E" w:rsidRDefault="00410164" w:rsidP="006C1598">
      <w:pPr>
        <w:pStyle w:val="Prrafodelista"/>
        <w:numPr>
          <w:ilvl w:val="0"/>
          <w:numId w:val="31"/>
        </w:numPr>
        <w:spacing w:before="0" w:after="0" w:line="240" w:lineRule="auto"/>
      </w:pPr>
      <w:r w:rsidRPr="0082713E">
        <w:t>Relación del aspecto 16:9.</w:t>
      </w:r>
    </w:p>
    <w:p w:rsidR="00410164" w:rsidRPr="0082713E" w:rsidRDefault="00410164" w:rsidP="006C1598">
      <w:pPr>
        <w:pStyle w:val="Prrafodelista"/>
        <w:numPr>
          <w:ilvl w:val="0"/>
          <w:numId w:val="31"/>
        </w:numPr>
        <w:spacing w:before="0" w:after="0" w:line="240" w:lineRule="auto"/>
      </w:pPr>
      <w:r w:rsidRPr="0082713E">
        <w:t xml:space="preserve">Tiempo de vida de la lámina 3500 horas. </w:t>
      </w:r>
    </w:p>
    <w:p w:rsidR="00410164" w:rsidRPr="0082713E" w:rsidRDefault="00410164" w:rsidP="006C1598">
      <w:pPr>
        <w:pStyle w:val="Prrafodelista"/>
        <w:numPr>
          <w:ilvl w:val="0"/>
          <w:numId w:val="31"/>
        </w:numPr>
        <w:spacing w:before="0" w:after="0" w:line="240" w:lineRule="auto"/>
      </w:pPr>
      <w:r w:rsidRPr="0082713E">
        <w:t>Entrada HDMI.</w:t>
      </w:r>
    </w:p>
    <w:p w:rsidR="00410164" w:rsidRPr="0082713E" w:rsidRDefault="00410164" w:rsidP="006C1598">
      <w:pPr>
        <w:pStyle w:val="Prrafodelista"/>
        <w:numPr>
          <w:ilvl w:val="0"/>
          <w:numId w:val="31"/>
        </w:numPr>
        <w:spacing w:before="0" w:after="0" w:line="240" w:lineRule="auto"/>
      </w:pPr>
      <w:r w:rsidRPr="0082713E">
        <w:t>Serial RS-232c X1.</w:t>
      </w:r>
    </w:p>
    <w:p w:rsidR="00410164" w:rsidRPr="0082713E" w:rsidRDefault="00410164" w:rsidP="006C1598">
      <w:pPr>
        <w:pStyle w:val="Prrafodelista"/>
        <w:numPr>
          <w:ilvl w:val="0"/>
          <w:numId w:val="31"/>
        </w:numPr>
        <w:spacing w:before="0" w:after="0" w:line="240" w:lineRule="auto"/>
      </w:pPr>
      <w:r w:rsidRPr="0082713E">
        <w:t>Computer/component Audio: Mini D-sub HD 15 pin x 2</w:t>
      </w:r>
    </w:p>
    <w:p w:rsidR="00410164" w:rsidRPr="0082713E" w:rsidRDefault="00410164" w:rsidP="006C1598">
      <w:pPr>
        <w:pStyle w:val="Prrafodelista"/>
        <w:numPr>
          <w:ilvl w:val="0"/>
          <w:numId w:val="31"/>
        </w:numPr>
        <w:spacing w:before="0" w:after="0" w:line="240" w:lineRule="auto"/>
      </w:pPr>
      <w:r w:rsidRPr="0082713E">
        <w:t>S-video: Mini DIN x 1.</w:t>
      </w:r>
    </w:p>
    <w:p w:rsidR="00410164" w:rsidRPr="0082713E" w:rsidRDefault="00410164" w:rsidP="006C1598">
      <w:pPr>
        <w:pStyle w:val="Prrafodelista"/>
        <w:numPr>
          <w:ilvl w:val="0"/>
          <w:numId w:val="31"/>
        </w:numPr>
        <w:spacing w:before="0" w:after="0" w:line="240" w:lineRule="auto"/>
      </w:pPr>
      <w:r w:rsidRPr="0082713E">
        <w:t>Composite udio RCA x 1.</w:t>
      </w:r>
    </w:p>
    <w:p w:rsidR="00410164" w:rsidRPr="0082713E" w:rsidRDefault="00410164" w:rsidP="006C1598">
      <w:pPr>
        <w:pStyle w:val="Prrafodelista"/>
        <w:numPr>
          <w:ilvl w:val="0"/>
          <w:numId w:val="31"/>
        </w:numPr>
        <w:spacing w:before="0" w:after="0" w:line="240" w:lineRule="auto"/>
      </w:pPr>
      <w:r w:rsidRPr="0082713E">
        <w:t>Audio in x 3 (RCA (L &amp; R) x 1, mini stereo x 2).</w:t>
      </w:r>
    </w:p>
    <w:p w:rsidR="00410164" w:rsidRPr="0082713E" w:rsidRDefault="00410164" w:rsidP="006C1598">
      <w:pPr>
        <w:pStyle w:val="Prrafodelista"/>
        <w:numPr>
          <w:ilvl w:val="0"/>
          <w:numId w:val="31"/>
        </w:numPr>
        <w:spacing w:before="0" w:after="0" w:line="240" w:lineRule="auto"/>
        <w:rPr>
          <w:lang w:val="en-US"/>
        </w:rPr>
      </w:pPr>
      <w:r w:rsidRPr="0082713E">
        <w:rPr>
          <w:lang w:val="en-US"/>
        </w:rPr>
        <w:t>Variable Audio out: mini stereo x 1.</w:t>
      </w:r>
    </w:p>
    <w:p w:rsidR="00410164" w:rsidRPr="0082713E" w:rsidRDefault="00410164" w:rsidP="006C1598">
      <w:pPr>
        <w:pStyle w:val="Prrafodelista"/>
        <w:numPr>
          <w:ilvl w:val="0"/>
          <w:numId w:val="31"/>
        </w:numPr>
        <w:spacing w:before="0" w:after="0" w:line="240" w:lineRule="auto"/>
        <w:rPr>
          <w:lang w:val="en-US"/>
        </w:rPr>
      </w:pPr>
      <w:r w:rsidRPr="0082713E">
        <w:rPr>
          <w:lang w:val="en-US"/>
        </w:rPr>
        <w:t>USB connector Type B x 1 (for mouse/keyboard control, USB display).</w:t>
      </w:r>
    </w:p>
    <w:p w:rsidR="00410164" w:rsidRPr="0082713E" w:rsidRDefault="00410164" w:rsidP="006C1598">
      <w:pPr>
        <w:pStyle w:val="Prrafodelista"/>
        <w:numPr>
          <w:ilvl w:val="0"/>
          <w:numId w:val="31"/>
        </w:numPr>
        <w:spacing w:before="0" w:after="0" w:line="240" w:lineRule="auto"/>
        <w:rPr>
          <w:lang w:val="en-US"/>
        </w:rPr>
      </w:pPr>
      <w:r w:rsidRPr="0082713E">
        <w:rPr>
          <w:lang w:val="en-US"/>
        </w:rPr>
        <w:t xml:space="preserve">USB connector Type </w:t>
      </w:r>
      <w:proofErr w:type="gramStart"/>
      <w:r w:rsidRPr="0082713E">
        <w:rPr>
          <w:lang w:val="en-US"/>
        </w:rPr>
        <w:t>A</w:t>
      </w:r>
      <w:proofErr w:type="gramEnd"/>
      <w:r w:rsidRPr="0082713E">
        <w:rPr>
          <w:lang w:val="en-US"/>
        </w:rPr>
        <w:t xml:space="preserve"> x 1 (for USB memory device).</w:t>
      </w:r>
    </w:p>
    <w:p w:rsidR="00410164" w:rsidRPr="0082713E" w:rsidRDefault="00410164" w:rsidP="006C1598">
      <w:pPr>
        <w:pStyle w:val="Prrafodelista"/>
        <w:numPr>
          <w:ilvl w:val="0"/>
          <w:numId w:val="31"/>
        </w:numPr>
        <w:spacing w:before="0" w:after="0" w:line="240" w:lineRule="auto"/>
        <w:rPr>
          <w:lang w:val="en-US"/>
        </w:rPr>
      </w:pPr>
      <w:r w:rsidRPr="0082713E">
        <w:rPr>
          <w:lang w:val="en-US"/>
        </w:rPr>
        <w:t xml:space="preserve">LAN networking: RJ-45 x </w:t>
      </w:r>
      <w:proofErr w:type="gramStart"/>
      <w:r w:rsidRPr="0082713E">
        <w:rPr>
          <w:lang w:val="en-US"/>
        </w:rPr>
        <w:t>1t</w:t>
      </w:r>
      <w:proofErr w:type="gramEnd"/>
      <w:r w:rsidRPr="0082713E">
        <w:rPr>
          <w:lang w:val="en-US"/>
        </w:rPr>
        <w:t>.</w:t>
      </w:r>
    </w:p>
    <w:p w:rsidR="00410164" w:rsidRPr="0082713E" w:rsidRDefault="00410164" w:rsidP="006C1598">
      <w:pPr>
        <w:pStyle w:val="Prrafodelista"/>
        <w:numPr>
          <w:ilvl w:val="0"/>
          <w:numId w:val="31"/>
        </w:numPr>
        <w:spacing w:before="0" w:after="0" w:line="240" w:lineRule="auto"/>
        <w:rPr>
          <w:lang w:val="en-US"/>
        </w:rPr>
      </w:pPr>
      <w:r w:rsidRPr="0082713E">
        <w:rPr>
          <w:lang w:val="en-US"/>
        </w:rPr>
        <w:t>Monitor out: Mini D-sub 15 pin x 1.</w:t>
      </w:r>
    </w:p>
    <w:p w:rsidR="00410164" w:rsidRPr="0082713E" w:rsidRDefault="00410164" w:rsidP="006C1598">
      <w:pPr>
        <w:pStyle w:val="Prrafodelista"/>
        <w:numPr>
          <w:ilvl w:val="0"/>
          <w:numId w:val="31"/>
        </w:numPr>
        <w:spacing w:before="0" w:after="0" w:line="240" w:lineRule="auto"/>
      </w:pPr>
      <w:r w:rsidRPr="0082713E">
        <w:t>Empotrable.</w:t>
      </w:r>
    </w:p>
    <w:p w:rsidR="00410164" w:rsidRPr="0082713E" w:rsidRDefault="00410164" w:rsidP="006C1598">
      <w:pPr>
        <w:pStyle w:val="Prrafodelista"/>
        <w:numPr>
          <w:ilvl w:val="0"/>
          <w:numId w:val="31"/>
        </w:numPr>
        <w:spacing w:before="0" w:after="0" w:line="240" w:lineRule="auto"/>
      </w:pPr>
      <w:r w:rsidRPr="0082713E">
        <w:t>Con soporte para fijar al techo.</w:t>
      </w:r>
    </w:p>
    <w:p w:rsidR="00410164" w:rsidRPr="0082713E" w:rsidRDefault="00410164" w:rsidP="00410164">
      <w:pPr>
        <w:pStyle w:val="Prrafodelista"/>
        <w:spacing w:after="0" w:line="240" w:lineRule="auto"/>
      </w:pPr>
    </w:p>
    <w:p w:rsidR="00410164" w:rsidRDefault="00410164" w:rsidP="009B6E49">
      <w:pPr>
        <w:pStyle w:val="Ttulo4"/>
      </w:pPr>
      <w:r w:rsidRPr="0082713E">
        <w:t>PARLANTES</w:t>
      </w:r>
    </w:p>
    <w:p w:rsidR="00410164" w:rsidRPr="0082713E" w:rsidRDefault="00410164" w:rsidP="009A3E6F">
      <w:r w:rsidRPr="0082713E">
        <w:t xml:space="preserve">Constará de juego de parlantes para sonidos medios y altos, amplificador bajos 50 o 25 + 25 y cables para su correcto conexionado de 10 m, adicionalmente deberá traer cables RCA. </w:t>
      </w:r>
    </w:p>
    <w:p w:rsidR="00410164" w:rsidRPr="0082713E" w:rsidRDefault="00410164" w:rsidP="009B6E49">
      <w:pPr>
        <w:pStyle w:val="Ttulo4"/>
      </w:pPr>
      <w:r w:rsidRPr="0082713E">
        <w:t>ALIMENTACIÓN</w:t>
      </w:r>
    </w:p>
    <w:p w:rsidR="00410164" w:rsidRPr="0082713E" w:rsidRDefault="00410164" w:rsidP="009A3E6F">
      <w:r w:rsidRPr="0082713E">
        <w:t>Todos los equipos de videoconferencia deberán contar con fuentes de alimentación de 110 VAC.</w:t>
      </w:r>
    </w:p>
    <w:p w:rsidR="00410164" w:rsidRPr="0082713E" w:rsidRDefault="00410164" w:rsidP="009A3E6F">
      <w:r w:rsidRPr="0082713E">
        <w:t>El oferente debe indicar cuál es el nivel de voltaje mínimo y máximo con el que el equipo puede operar y los equipos deben contar con alarmas que indiquen estos eventos.</w:t>
      </w:r>
    </w:p>
    <w:p w:rsidR="00410164" w:rsidRPr="0082713E" w:rsidRDefault="00410164" w:rsidP="009B6E49">
      <w:pPr>
        <w:pStyle w:val="Ttulo3"/>
      </w:pPr>
      <w:r w:rsidRPr="0082713E">
        <w:lastRenderedPageBreak/>
        <w:t>REQUERIMIENTOS DE LA INSTALACIÓN</w:t>
      </w:r>
    </w:p>
    <w:p w:rsidR="00410164" w:rsidRPr="0082713E" w:rsidRDefault="00410164" w:rsidP="009B6E49">
      <w:pPr>
        <w:pStyle w:val="Ttulo4"/>
      </w:pPr>
      <w:r>
        <w:t>REQUERIMIENTOS GENERALES</w:t>
      </w:r>
    </w:p>
    <w:p w:rsidR="00410164" w:rsidRPr="0082713E" w:rsidRDefault="00410164" w:rsidP="006C1598">
      <w:pPr>
        <w:pStyle w:val="Prrafodelista"/>
        <w:numPr>
          <w:ilvl w:val="0"/>
          <w:numId w:val="22"/>
        </w:numPr>
        <w:spacing w:before="0" w:after="0" w:line="240" w:lineRule="auto"/>
      </w:pPr>
      <w:r w:rsidRPr="0082713E">
        <w:t>Instalar los equipos, componentes y accesorios del equipo de video conferencia.</w:t>
      </w:r>
    </w:p>
    <w:p w:rsidR="00410164" w:rsidRPr="0082713E" w:rsidRDefault="00410164" w:rsidP="006C1598">
      <w:pPr>
        <w:pStyle w:val="Prrafodelista"/>
        <w:numPr>
          <w:ilvl w:val="0"/>
          <w:numId w:val="22"/>
        </w:numPr>
        <w:spacing w:before="0" w:after="0" w:line="240" w:lineRule="auto"/>
      </w:pPr>
      <w:r w:rsidRPr="0082713E">
        <w:t>Los equipos ofertados deben ser nuevos de fábrica (no remanufacturados, no reconstruidos,), garantizados contra defectos de fabricación y fallas de instalación, con la obligación de su inmediato reemplazo (no únicamente reparación), en caso de detectarse daños de esta naturaleza.</w:t>
      </w:r>
    </w:p>
    <w:p w:rsidR="00410164" w:rsidRPr="0082713E" w:rsidRDefault="00410164" w:rsidP="006C1598">
      <w:pPr>
        <w:pStyle w:val="Prrafodelista"/>
        <w:numPr>
          <w:ilvl w:val="0"/>
          <w:numId w:val="22"/>
        </w:numPr>
        <w:spacing w:before="0" w:after="0" w:line="240" w:lineRule="auto"/>
      </w:pPr>
      <w:r w:rsidRPr="0082713E">
        <w:t>Los equipos deben ser entregados: instalados, probados y funcionando correctamente con las últimas versiones de sistemas operativos, con actualizaciones sin costo durante el tiempo de garantía.</w:t>
      </w:r>
    </w:p>
    <w:p w:rsidR="00410164" w:rsidRPr="0082713E" w:rsidRDefault="00410164" w:rsidP="006C1598">
      <w:pPr>
        <w:pStyle w:val="Prrafodelista"/>
        <w:numPr>
          <w:ilvl w:val="0"/>
          <w:numId w:val="22"/>
        </w:numPr>
        <w:spacing w:before="0" w:after="0" w:line="240" w:lineRule="auto"/>
      </w:pPr>
      <w:r w:rsidRPr="0082713E">
        <w:t>La instalación se la realizará en base a planos y/o diagramas del equipo, acorde a diseños realizados por proveedor de los equipo, revisados y aprobados por personal de CELEC EP – TRANSELECTRIC.</w:t>
      </w:r>
    </w:p>
    <w:p w:rsidR="00410164" w:rsidRPr="0082713E" w:rsidRDefault="00410164" w:rsidP="006C1598">
      <w:pPr>
        <w:pStyle w:val="Prrafodelista"/>
        <w:numPr>
          <w:ilvl w:val="0"/>
          <w:numId w:val="22"/>
        </w:numPr>
        <w:spacing w:before="0" w:after="0" w:line="240" w:lineRule="auto"/>
      </w:pPr>
      <w:r w:rsidRPr="0082713E">
        <w:t>Es obligación del contratista o subcontratista realizar todas las actividades y trabajos relacionados a la instalación, indicadas por el personal de CELEC EP – TRANSELECTRIC.</w:t>
      </w:r>
    </w:p>
    <w:p w:rsidR="00410164" w:rsidRPr="0082713E" w:rsidRDefault="00410164" w:rsidP="006C1598">
      <w:pPr>
        <w:pStyle w:val="Prrafodelista"/>
        <w:numPr>
          <w:ilvl w:val="0"/>
          <w:numId w:val="22"/>
        </w:numPr>
        <w:spacing w:before="0" w:after="0" w:line="240" w:lineRule="auto"/>
      </w:pPr>
      <w:r w:rsidRPr="0082713E">
        <w:t>Se debe incluir todos los materiales y accesorios menores requeridos para la instalación.</w:t>
      </w:r>
    </w:p>
    <w:p w:rsidR="00410164" w:rsidRDefault="00410164" w:rsidP="006C1598">
      <w:pPr>
        <w:pStyle w:val="Prrafodelista"/>
        <w:numPr>
          <w:ilvl w:val="0"/>
          <w:numId w:val="22"/>
        </w:numPr>
        <w:spacing w:before="0" w:after="0" w:line="240" w:lineRule="auto"/>
      </w:pPr>
      <w:r w:rsidRPr="0082713E">
        <w:t>El contratista deberá contar con el personal calificado, el equipo de protección adecuado y las herramientas requeridas para la instalación.</w:t>
      </w:r>
    </w:p>
    <w:p w:rsidR="00410164" w:rsidRPr="0082713E" w:rsidRDefault="00410164" w:rsidP="009B6E49">
      <w:pPr>
        <w:pStyle w:val="Ttulo4"/>
      </w:pPr>
      <w:r>
        <w:t>REVISIÓN DE LA INSTALACIÓN</w:t>
      </w:r>
    </w:p>
    <w:p w:rsidR="00410164" w:rsidRPr="0082713E" w:rsidRDefault="00410164" w:rsidP="009A3E6F">
      <w:r w:rsidRPr="0082713E">
        <w:t>Todos los trabajos realizados por la contratista o subcontratista serán revisados y aprobados a completa satisfacción por el personal de CELEC EP – TRANSELECTRIC designado para supervisar dicha instalación.</w:t>
      </w:r>
    </w:p>
    <w:p w:rsidR="00410164" w:rsidRPr="0082713E" w:rsidRDefault="00410164" w:rsidP="009A3E6F">
      <w:r w:rsidRPr="0082713E">
        <w:t>El personal de supervisión de CELEC EP – TRANSELECTRIC podrá realizar cambios y sugerencias durante los trabajos de instalación.</w:t>
      </w:r>
    </w:p>
    <w:p w:rsidR="00410164" w:rsidRPr="0082713E" w:rsidRDefault="00410164" w:rsidP="009A3E6F">
      <w:r w:rsidRPr="0082713E">
        <w:t>Se comprobará con los planos, diagramas, recomendaciones de la rama de la industria y/o el fabricante que la instalación este acorde a lo requerido.</w:t>
      </w:r>
    </w:p>
    <w:p w:rsidR="00410164" w:rsidRPr="0082713E" w:rsidRDefault="00410164" w:rsidP="009B6E49">
      <w:pPr>
        <w:pStyle w:val="Ttulo3"/>
      </w:pPr>
      <w:r>
        <w:t>MATERIALES DE MONTAJE</w:t>
      </w:r>
    </w:p>
    <w:p w:rsidR="00410164" w:rsidRPr="0082713E" w:rsidRDefault="00410164" w:rsidP="006C1598">
      <w:pPr>
        <w:pStyle w:val="Prrafodelista"/>
        <w:numPr>
          <w:ilvl w:val="0"/>
          <w:numId w:val="107"/>
        </w:numPr>
        <w:spacing w:before="0" w:after="0" w:line="240" w:lineRule="auto"/>
      </w:pPr>
      <w:r w:rsidRPr="0082713E">
        <w:t>El contratista proveerá todos los materiales y accesorios menores requeridos para la instalación como son:</w:t>
      </w:r>
    </w:p>
    <w:p w:rsidR="00410164" w:rsidRPr="00122C2F" w:rsidRDefault="00410164" w:rsidP="006C1598">
      <w:pPr>
        <w:pStyle w:val="Prrafodelista"/>
        <w:numPr>
          <w:ilvl w:val="0"/>
          <w:numId w:val="107"/>
        </w:numPr>
        <w:spacing w:before="0" w:after="0" w:line="240" w:lineRule="auto"/>
      </w:pPr>
      <w:r w:rsidRPr="0082713E">
        <w:t>Pernos y tuercas</w:t>
      </w:r>
      <w:r>
        <w:t>, pernos de anclaje, terminales para cable, pernos de talón, pe</w:t>
      </w:r>
      <w:r w:rsidRPr="00122C2F">
        <w:t>r</w:t>
      </w:r>
      <w:r>
        <w:t>no hendido para puesta a tierra, t</w:t>
      </w:r>
      <w:r w:rsidRPr="0082713E">
        <w:t>ornillos</w:t>
      </w:r>
      <w:r>
        <w:t>, tacos.</w:t>
      </w:r>
    </w:p>
    <w:p w:rsidR="00410164" w:rsidRPr="00122C2F" w:rsidRDefault="00410164" w:rsidP="006C1598">
      <w:pPr>
        <w:pStyle w:val="Prrafodelista"/>
        <w:numPr>
          <w:ilvl w:val="0"/>
          <w:numId w:val="107"/>
        </w:numPr>
        <w:spacing w:before="0" w:after="0" w:line="240" w:lineRule="auto"/>
      </w:pPr>
      <w:r w:rsidRPr="0082713E">
        <w:t>Conectores</w:t>
      </w:r>
      <w:r>
        <w:t xml:space="preserve">, RJ-45, </w:t>
      </w:r>
      <w:r w:rsidRPr="00122C2F">
        <w:t>BNC.</w:t>
      </w:r>
    </w:p>
    <w:p w:rsidR="00410164" w:rsidRPr="00122C2F" w:rsidRDefault="00410164" w:rsidP="006C1598">
      <w:pPr>
        <w:pStyle w:val="Prrafodelista"/>
        <w:numPr>
          <w:ilvl w:val="0"/>
          <w:numId w:val="107"/>
        </w:numPr>
        <w:spacing w:before="0" w:after="0" w:line="240" w:lineRule="auto"/>
      </w:pPr>
      <w:r>
        <w:t>Amarras, etiquetas, c</w:t>
      </w:r>
      <w:r w:rsidRPr="00122C2F">
        <w:t>inta aislante.</w:t>
      </w:r>
    </w:p>
    <w:p w:rsidR="00410164" w:rsidRPr="0082713E" w:rsidRDefault="00410164" w:rsidP="006C1598">
      <w:pPr>
        <w:pStyle w:val="Prrafodelista"/>
        <w:numPr>
          <w:ilvl w:val="0"/>
          <w:numId w:val="107"/>
        </w:numPr>
        <w:spacing w:before="0" w:after="0" w:line="240" w:lineRule="auto"/>
      </w:pPr>
      <w:r w:rsidRPr="0082713E">
        <w:t>Otros necesarios para la correcta instalación.</w:t>
      </w:r>
    </w:p>
    <w:p w:rsidR="00410164" w:rsidRPr="0082713E" w:rsidRDefault="00410164" w:rsidP="009B6E49">
      <w:pPr>
        <w:pStyle w:val="Ttulo4"/>
      </w:pPr>
      <w:r>
        <w:t>HERRAMIENTAS</w:t>
      </w:r>
    </w:p>
    <w:p w:rsidR="00410164" w:rsidRPr="0082713E" w:rsidRDefault="00410164" w:rsidP="0041318A">
      <w:r w:rsidRPr="0082713E">
        <w:t xml:space="preserve">El personal de la contratista o subcontratista deberá contar con todas las herramientas de trabajo para realizar la instalación. Estas herramientas serán: manuales, mecánicas, </w:t>
      </w:r>
      <w:r w:rsidRPr="0082713E">
        <w:lastRenderedPageBreak/>
        <w:t>electromecánicas, eléctricas, electrónicas, según el caso. El personal de CELEC EP – TRANSELECTRIC podrá solicitar el uso de una herramienta especializada acorde a los trabajos de instalación.</w:t>
      </w:r>
    </w:p>
    <w:p w:rsidR="00410164" w:rsidRPr="0082713E" w:rsidRDefault="00410164" w:rsidP="0041318A">
      <w:pPr>
        <w:pStyle w:val="Ttulo5"/>
      </w:pPr>
      <w:r>
        <w:t>LUGAR DE INSTALACIÓN</w:t>
      </w:r>
    </w:p>
    <w:p w:rsidR="00410164" w:rsidRPr="0082713E" w:rsidRDefault="00410164" w:rsidP="00410164">
      <w:pPr>
        <w:spacing w:after="0" w:line="240" w:lineRule="auto"/>
      </w:pPr>
      <w:r w:rsidRPr="0082713E">
        <w:t>Todos los equipos serán transportados e instalados en las subestaciones de acuerdo al detalle de equipos por subestación.</w:t>
      </w:r>
    </w:p>
    <w:p w:rsidR="00410164" w:rsidRPr="005C366F" w:rsidRDefault="00410164" w:rsidP="009B6E49">
      <w:pPr>
        <w:pStyle w:val="Ttulo3"/>
      </w:pPr>
      <w:r>
        <w:t>CAPACITACIÓN</w:t>
      </w:r>
    </w:p>
    <w:p w:rsidR="00410164" w:rsidRPr="0082713E" w:rsidRDefault="00410164" w:rsidP="0041318A">
      <w:r w:rsidRPr="0082713E">
        <w:t xml:space="preserve">El oferente debe incluir el entrenamiento que debe estar orientado a la instalación, funcionamiento, configuración, operación y el mantenimiento de los equipos de telecomunicaciones. El número de personas previstas para asistir </w:t>
      </w:r>
      <w:r>
        <w:t>a la capacitación es de al menos ocho (8</w:t>
      </w:r>
      <w:r w:rsidRPr="0082713E">
        <w:t>)</w:t>
      </w:r>
      <w:r>
        <w:t xml:space="preserve"> y será dictado en la ciudad de Quito fuera de las instalaciones de CELEC EP - TRANSELECTRIC</w:t>
      </w:r>
      <w:r w:rsidRPr="0082713E">
        <w:t>. El suministrador proveerá todos los recursos como sean requeridos para el entrenamiento completo. Los recursos que deben estar incluidos en el curso son los siguientes:</w:t>
      </w:r>
    </w:p>
    <w:p w:rsidR="00410164" w:rsidRPr="0082713E" w:rsidRDefault="00410164" w:rsidP="006C1598">
      <w:pPr>
        <w:pStyle w:val="Prrafodelista"/>
        <w:numPr>
          <w:ilvl w:val="0"/>
          <w:numId w:val="20"/>
        </w:numPr>
        <w:spacing w:before="0" w:after="0" w:line="240" w:lineRule="auto"/>
      </w:pPr>
      <w:r w:rsidRPr="0082713E">
        <w:t>Profesores.</w:t>
      </w:r>
    </w:p>
    <w:p w:rsidR="00410164" w:rsidRPr="0082713E" w:rsidRDefault="00410164" w:rsidP="006C1598">
      <w:pPr>
        <w:pStyle w:val="Prrafodelista"/>
        <w:numPr>
          <w:ilvl w:val="0"/>
          <w:numId w:val="20"/>
        </w:numPr>
        <w:spacing w:before="0" w:after="0" w:line="240" w:lineRule="auto"/>
      </w:pPr>
      <w:r w:rsidRPr="0082713E">
        <w:t>Documentación.</w:t>
      </w:r>
    </w:p>
    <w:p w:rsidR="00410164" w:rsidRPr="0082713E" w:rsidRDefault="00410164" w:rsidP="006C1598">
      <w:pPr>
        <w:pStyle w:val="Prrafodelista"/>
        <w:numPr>
          <w:ilvl w:val="0"/>
          <w:numId w:val="20"/>
        </w:numPr>
        <w:spacing w:before="0" w:after="0" w:line="240" w:lineRule="auto"/>
      </w:pPr>
      <w:r w:rsidRPr="0082713E">
        <w:t>Hardware y software para un entrenamiento práctico.</w:t>
      </w:r>
    </w:p>
    <w:p w:rsidR="00410164" w:rsidRPr="0082713E" w:rsidRDefault="00410164" w:rsidP="0041318A">
      <w:r w:rsidRPr="0082713E">
        <w:t xml:space="preserve">El oferente </w:t>
      </w:r>
      <w:r w:rsidRPr="00525476">
        <w:t>deberá conferir los certificados correspondientes a los cursantes para que queden habilitados a ejercer las funciones de instalación, mantenimiento, operación y gestión del sistema. El entrenamiento debe ser en idioma español. Los instructores deben estar certificados por el fabricante para dar cursos con experiencia mínima de tres (3) años de trabajo con los equipos ofertados.</w:t>
      </w:r>
    </w:p>
    <w:p w:rsidR="00410164" w:rsidRPr="005C366F" w:rsidRDefault="00410164" w:rsidP="009B6E49">
      <w:pPr>
        <w:pStyle w:val="Ttulo3"/>
      </w:pPr>
      <w:r>
        <w:t>DOCUMENTACIÓN</w:t>
      </w:r>
    </w:p>
    <w:p w:rsidR="00410164" w:rsidRPr="0082713E" w:rsidRDefault="00410164" w:rsidP="0041318A">
      <w:r w:rsidRPr="0082713E">
        <w:t>La documentación a ser suministrada por el oferente deberá ser específica, concisa, con terminología clara e incluir una descripción detallada de los equipos y sistema de gestión, que permitirá al personal de CELEC EP - TRANSELECTRIC realizar las actividades de instalación, configuración, operación y mantenimiento de los mismos.</w:t>
      </w:r>
    </w:p>
    <w:p w:rsidR="00410164" w:rsidRPr="0082713E" w:rsidRDefault="00410164" w:rsidP="0041318A">
      <w:r w:rsidRPr="0082713E">
        <w:t>La información que deberá ser incluida es la siguiente:</w:t>
      </w:r>
    </w:p>
    <w:p w:rsidR="00410164" w:rsidRPr="0082713E" w:rsidRDefault="00410164" w:rsidP="006C1598">
      <w:pPr>
        <w:pStyle w:val="Prrafodelista"/>
        <w:numPr>
          <w:ilvl w:val="0"/>
          <w:numId w:val="21"/>
        </w:numPr>
        <w:spacing w:before="0" w:after="0" w:line="240" w:lineRule="auto"/>
      </w:pPr>
      <w:r w:rsidRPr="0082713E">
        <w:t>Documentación técnica de los equipos en la que se incluya la instalación configuración y operación de los mismos.</w:t>
      </w:r>
    </w:p>
    <w:p w:rsidR="00410164" w:rsidRPr="0082713E" w:rsidRDefault="00410164" w:rsidP="006C1598">
      <w:pPr>
        <w:pStyle w:val="Prrafodelista"/>
        <w:numPr>
          <w:ilvl w:val="0"/>
          <w:numId w:val="21"/>
        </w:numPr>
        <w:spacing w:before="0" w:after="0" w:line="240" w:lineRule="auto"/>
      </w:pPr>
      <w:r w:rsidRPr="0082713E">
        <w:t>Instaladores de software.</w:t>
      </w:r>
    </w:p>
    <w:p w:rsidR="00410164" w:rsidRPr="0082713E" w:rsidRDefault="00410164" w:rsidP="006C1598">
      <w:pPr>
        <w:pStyle w:val="Prrafodelista"/>
        <w:numPr>
          <w:ilvl w:val="0"/>
          <w:numId w:val="21"/>
        </w:numPr>
        <w:spacing w:before="0" w:after="0" w:line="240" w:lineRule="auto"/>
      </w:pPr>
      <w:r w:rsidRPr="0082713E">
        <w:t>Licencias de software y sistema operativo.</w:t>
      </w:r>
    </w:p>
    <w:p w:rsidR="00410164" w:rsidRPr="0082713E" w:rsidRDefault="00410164" w:rsidP="006C1598">
      <w:pPr>
        <w:pStyle w:val="Prrafodelista"/>
        <w:numPr>
          <w:ilvl w:val="0"/>
          <w:numId w:val="21"/>
        </w:numPr>
        <w:spacing w:before="0" w:after="0" w:line="240" w:lineRule="auto"/>
      </w:pPr>
      <w:r w:rsidRPr="0082713E">
        <w:t>Diagramas esquemáticos y funcionales.</w:t>
      </w:r>
    </w:p>
    <w:p w:rsidR="00410164" w:rsidRPr="0082713E" w:rsidRDefault="00410164" w:rsidP="00410164">
      <w:pPr>
        <w:pStyle w:val="Prrafodelista"/>
        <w:spacing w:after="0" w:line="240" w:lineRule="auto"/>
        <w:ind w:left="1080"/>
      </w:pPr>
    </w:p>
    <w:p w:rsidR="00410164" w:rsidRPr="0082713E" w:rsidRDefault="00410164" w:rsidP="0041318A">
      <w:r w:rsidRPr="0082713E">
        <w:t xml:space="preserve">El oferente deberá entregar esta información a CELEC EP - TRANSELECTRIC en tres copias, a través de un medio digital. </w:t>
      </w:r>
    </w:p>
    <w:p w:rsidR="00410164" w:rsidRPr="0082713E" w:rsidRDefault="00410164" w:rsidP="00410164">
      <w:pPr>
        <w:spacing w:after="0" w:line="240" w:lineRule="auto"/>
        <w:ind w:left="360"/>
      </w:pPr>
    </w:p>
    <w:p w:rsidR="00410164" w:rsidRPr="0082713E" w:rsidRDefault="00410164" w:rsidP="0041318A">
      <w:r w:rsidRPr="0082713E">
        <w:lastRenderedPageBreak/>
        <w:t>En el caso que CELEC EP - TRANSELECTRIC requiera documentación adicional durante el período de garantía, el oferente otorgará la misma sin costo adicional.</w:t>
      </w:r>
    </w:p>
    <w:p w:rsidR="00410164" w:rsidRPr="005C366F" w:rsidRDefault="00410164" w:rsidP="009B6E49">
      <w:pPr>
        <w:pStyle w:val="Ttulo3"/>
      </w:pPr>
      <w:r>
        <w:t>CONFIGURACIÓN Y PRUEBAS</w:t>
      </w:r>
    </w:p>
    <w:p w:rsidR="00410164" w:rsidRPr="0082713E" w:rsidRDefault="00410164" w:rsidP="0041318A">
      <w:r w:rsidRPr="0082713E">
        <w:t>Antes de la entrega de los equipos instalados, El CONTRATISTA deberá presentar a CELEC EP – TRANSELECTRIC un protocolo de pruebas en sitio SAT, el cual será aprobado a completa satisfacción de CELEC EP – TRANSELECTRIC. Las pruebas SAT se las realizará a todo el equipamiento a adquirir y deben corroborar la operación y cumplimiento de todas las especificaciones solicitadas.</w:t>
      </w:r>
    </w:p>
    <w:p w:rsidR="00410164" w:rsidRPr="0082713E" w:rsidRDefault="00410164" w:rsidP="0041318A">
      <w:r w:rsidRPr="0082713E">
        <w:t>El oferente debe suministrar todo el material, equipos de medición y accesorios necesarios para cumplir con las pruebas.</w:t>
      </w:r>
    </w:p>
    <w:p w:rsidR="00410164" w:rsidRPr="0082713E" w:rsidRDefault="00410164" w:rsidP="0041318A">
      <w:r w:rsidRPr="0082713E">
        <w:t>En las pruebas, personal de CELEC EP - TRANSELECTRIC verificará que la instalación, conexión y accesorios utilizados en los equipos sea la correcta.</w:t>
      </w:r>
    </w:p>
    <w:p w:rsidR="00410164" w:rsidRDefault="00410164" w:rsidP="0041318A">
      <w:r w:rsidRPr="0082713E">
        <w:t>Una vez instalados los equipos se deberán probar la inte</w:t>
      </w:r>
      <w:r>
        <w:t>gración y compatibilidad con la red</w:t>
      </w:r>
      <w:r w:rsidRPr="0082713E">
        <w:t xml:space="preserve"> de</w:t>
      </w:r>
      <w:r>
        <w:t xml:space="preserve"> video conferencia con la que </w:t>
      </w:r>
      <w:r w:rsidRPr="0082713E">
        <w:t xml:space="preserve">dispone actualmente CELEC EP – TRANSELECTRIC. </w:t>
      </w:r>
    </w:p>
    <w:p w:rsidR="00410164" w:rsidRPr="0082713E" w:rsidRDefault="00410164" w:rsidP="0041318A">
      <w:r w:rsidRPr="00525476">
        <w:t xml:space="preserve">El proveedor deberá entregar con los equipo de video conferencia un paquete de al menos 20 licencias HD a 720p </w:t>
      </w:r>
      <w:r w:rsidRPr="00525476">
        <w:rPr>
          <w:i/>
        </w:rPr>
        <w:t>“RPCS 1800, 20x720p/40xSD resource licenses</w:t>
      </w:r>
      <w:r w:rsidRPr="00525476">
        <w:t>” para el sistema de videoconferencia Polycom instalado en CELEC EP. La instalación debe comprender la configuración del servidor RPCS 1800, con sus respectivas pruebas de funcionamiento sobre la plataforma. Previo a la instalación se debe realizar el respectivo respaldo o back up de las configuraciones de los servidores involucrados.</w:t>
      </w:r>
    </w:p>
    <w:p w:rsidR="00410164" w:rsidRPr="0082713E" w:rsidRDefault="00410164" w:rsidP="0041318A">
      <w:r w:rsidRPr="0082713E">
        <w:t>El oferente deberá proveer todo el material, equipos de medición y accesorios necesarios para cumplir con las pruebas SAT. Las pruebas SAT deberán cumplir las recomendaciones de la rama de la industria como son: IEEE, RFC, ITU-T, EIA/TIA, IEC, ANSI.</w:t>
      </w:r>
    </w:p>
    <w:p w:rsidR="00410164" w:rsidRPr="0082713E" w:rsidRDefault="00410164" w:rsidP="0041318A">
      <w:r w:rsidRPr="0082713E">
        <w:t>En las pruebas SAT personal de CELEC EP – TRANSELECTRIC verificará que la instalación, conexión y accesorios utilizados en los equipos sea la correcta.</w:t>
      </w:r>
    </w:p>
    <w:p w:rsidR="00410164" w:rsidRPr="0082713E" w:rsidRDefault="00410164" w:rsidP="009B6E49">
      <w:pPr>
        <w:pStyle w:val="Ttulo3"/>
      </w:pPr>
      <w:r w:rsidRPr="0082713E">
        <w:t>GARANTÍA</w:t>
      </w:r>
    </w:p>
    <w:p w:rsidR="00410164" w:rsidRPr="0082713E" w:rsidRDefault="00410164" w:rsidP="009B6E49">
      <w:pPr>
        <w:pStyle w:val="Ttulo4"/>
      </w:pPr>
      <w:r>
        <w:t>GARANTÍA TÉCNICA</w:t>
      </w:r>
    </w:p>
    <w:p w:rsidR="00410164" w:rsidRPr="0082713E" w:rsidRDefault="00410164" w:rsidP="0041318A">
      <w:r w:rsidRPr="0082713E">
        <w:t xml:space="preserve">La garantía de todos los equipos, accesorios e instalación es de treinta y seis (36) meses contados a partir de la fecha de firma del Acta de Recepción Definitiva. Durante este lapso de tiempo el oferente se compromete a brindar el respaldo técnico en caso de que el equipo no opere de forma adecuada o falle uno de sus módulos o tarjetas. </w:t>
      </w:r>
    </w:p>
    <w:p w:rsidR="00410164" w:rsidRPr="0082713E" w:rsidRDefault="00410164" w:rsidP="0041318A">
      <w:r w:rsidRPr="0082713E">
        <w:t>La garantía técnica será respaldada por el fabricante de los equipos.</w:t>
      </w:r>
    </w:p>
    <w:p w:rsidR="00410164" w:rsidRPr="0082713E" w:rsidRDefault="00410164" w:rsidP="00410164">
      <w:pPr>
        <w:spacing w:after="0" w:line="240" w:lineRule="auto"/>
        <w:ind w:firstLine="360"/>
      </w:pPr>
    </w:p>
    <w:p w:rsidR="00410164" w:rsidRPr="0082713E" w:rsidRDefault="00410164" w:rsidP="009B6E49">
      <w:pPr>
        <w:pStyle w:val="Ttulo4"/>
      </w:pPr>
      <w:r w:rsidRPr="0082713E">
        <w:lastRenderedPageBreak/>
        <w:t>GARANTÍA DE FABRICACIÓ</w:t>
      </w:r>
      <w:r>
        <w:t>N</w:t>
      </w:r>
    </w:p>
    <w:p w:rsidR="00410164" w:rsidRPr="0082713E" w:rsidRDefault="00410164" w:rsidP="006C1598">
      <w:pPr>
        <w:pStyle w:val="Prrafodelista"/>
        <w:numPr>
          <w:ilvl w:val="0"/>
          <w:numId w:val="31"/>
        </w:numPr>
        <w:spacing w:before="0" w:after="0" w:line="240" w:lineRule="auto"/>
        <w:ind w:left="284" w:hanging="284"/>
      </w:pPr>
      <w:r w:rsidRPr="0082713E">
        <w:t>Certificar que ha venido y seguirá fabricando (por lo menos por cinco años más) y/o instalando el mismo tipo de equipo ofrece en la oferta.</w:t>
      </w:r>
    </w:p>
    <w:p w:rsidR="00410164" w:rsidRPr="0082713E" w:rsidRDefault="00410164" w:rsidP="006C1598">
      <w:pPr>
        <w:pStyle w:val="Prrafodelista"/>
        <w:numPr>
          <w:ilvl w:val="0"/>
          <w:numId w:val="31"/>
        </w:numPr>
        <w:spacing w:before="0" w:after="0" w:line="240" w:lineRule="auto"/>
        <w:ind w:left="284" w:hanging="284"/>
      </w:pPr>
      <w:r w:rsidRPr="0082713E">
        <w:t>Durante los siguientes cinco años, en el caso de requerirse la adquisición de nuevas tarjetas del mismo tipo a las que se solicitan en este proceso, no se requieran actualizaciones ni en los equipos ni en la gestión.</w:t>
      </w:r>
    </w:p>
    <w:p w:rsidR="00410164" w:rsidRPr="0082713E" w:rsidRDefault="00410164" w:rsidP="006C1598">
      <w:pPr>
        <w:pStyle w:val="Prrafodelista"/>
        <w:numPr>
          <w:ilvl w:val="0"/>
          <w:numId w:val="31"/>
        </w:numPr>
        <w:spacing w:before="0" w:after="0" w:line="240" w:lineRule="auto"/>
        <w:ind w:left="284" w:hanging="284"/>
      </w:pPr>
      <w:r w:rsidRPr="0082713E">
        <w:t>Adicionalmente, durante el período de garantía se dispondrá de soporte técnico para cualquier consulta técnica que CELEC EP – TRANSELECTRIC requiera, el soporte deberá ser local, y con excepciones se deberán escalar las consultas al exterior.</w:t>
      </w:r>
    </w:p>
    <w:p w:rsidR="00410164" w:rsidRPr="005C366F" w:rsidRDefault="00410164" w:rsidP="009B6E49">
      <w:pPr>
        <w:pStyle w:val="Ttulo3"/>
      </w:pPr>
      <w:r>
        <w:t>TRANSPORTE</w:t>
      </w:r>
    </w:p>
    <w:p w:rsidR="00410164" w:rsidRDefault="00410164" w:rsidP="0041318A">
      <w:r w:rsidRPr="0082713E">
        <w:t>Todos los equipos serán transportados e instalados en las subestaciones de acuerdo al deta</w:t>
      </w:r>
      <w:r>
        <w:t>lle de equipos por subestación.</w:t>
      </w:r>
    </w:p>
    <w:p w:rsidR="009B6E49" w:rsidRDefault="009B6E49" w:rsidP="00410164">
      <w:pPr>
        <w:spacing w:after="0" w:line="240" w:lineRule="auto"/>
      </w:pPr>
    </w:p>
    <w:p w:rsidR="009B6E49" w:rsidRDefault="009B6E49" w:rsidP="00410164">
      <w:pPr>
        <w:spacing w:after="0" w:line="240" w:lineRule="auto"/>
      </w:pPr>
    </w:p>
    <w:p w:rsidR="009B6E49" w:rsidRDefault="009B6E49"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41318A" w:rsidRDefault="0041318A" w:rsidP="00410164">
      <w:pPr>
        <w:spacing w:after="0" w:line="240" w:lineRule="auto"/>
      </w:pPr>
    </w:p>
    <w:p w:rsidR="009B6E49" w:rsidRDefault="009B6E49" w:rsidP="00410164">
      <w:pPr>
        <w:spacing w:after="0" w:line="240" w:lineRule="auto"/>
      </w:pPr>
    </w:p>
    <w:p w:rsidR="009B6E49" w:rsidRPr="00966C35" w:rsidRDefault="009B6E49" w:rsidP="00410164">
      <w:pPr>
        <w:spacing w:after="0" w:line="240" w:lineRule="auto"/>
      </w:pPr>
    </w:p>
    <w:p w:rsidR="00410164" w:rsidRPr="0082713E" w:rsidRDefault="00410164" w:rsidP="00410164">
      <w:pPr>
        <w:spacing w:after="0" w:line="240" w:lineRule="auto"/>
      </w:pPr>
    </w:p>
    <w:p w:rsidR="00410164" w:rsidRPr="000C1FAC" w:rsidRDefault="000C1FAC" w:rsidP="000C1FAC">
      <w:pPr>
        <w:pStyle w:val="Ttulo2"/>
      </w:pPr>
      <w:r w:rsidRPr="0082713E">
        <w:rPr>
          <w:sz w:val="24"/>
          <w:szCs w:val="24"/>
        </w:rPr>
        <w:lastRenderedPageBreak/>
        <w:t>ESPECIFICACIONES TÉCNICAS</w:t>
      </w:r>
      <w:r>
        <w:rPr>
          <w:sz w:val="24"/>
          <w:szCs w:val="24"/>
        </w:rPr>
        <w:t xml:space="preserve"> </w:t>
      </w:r>
      <w:r w:rsidR="00410164" w:rsidRPr="000C1FAC">
        <w:t>BIENES PARA CABLEADO ESTRUCTURADO</w:t>
      </w:r>
      <w:bookmarkEnd w:id="2"/>
      <w:bookmarkEnd w:id="3"/>
      <w:r w:rsidR="00410164" w:rsidRPr="000C1FAC">
        <w:t xml:space="preserve"> </w:t>
      </w:r>
    </w:p>
    <w:p w:rsidR="00410164" w:rsidRPr="0082713E" w:rsidRDefault="00410164" w:rsidP="00410164">
      <w:pPr>
        <w:pStyle w:val="Prrafodelista"/>
        <w:spacing w:after="0" w:line="240" w:lineRule="auto"/>
        <w:rPr>
          <w:b/>
          <w:color w:val="FF0000"/>
        </w:rPr>
      </w:pPr>
    </w:p>
    <w:tbl>
      <w:tblPr>
        <w:tblW w:w="7366" w:type="dxa"/>
        <w:jc w:val="center"/>
        <w:tblLayout w:type="fixed"/>
        <w:tblCellMar>
          <w:left w:w="70" w:type="dxa"/>
          <w:right w:w="70" w:type="dxa"/>
        </w:tblCellMar>
        <w:tblLook w:val="00A0" w:firstRow="1" w:lastRow="0" w:firstColumn="1" w:lastColumn="0" w:noHBand="0" w:noVBand="0"/>
      </w:tblPr>
      <w:tblGrid>
        <w:gridCol w:w="1100"/>
        <w:gridCol w:w="4565"/>
        <w:gridCol w:w="851"/>
        <w:gridCol w:w="850"/>
      </w:tblGrid>
      <w:tr w:rsidR="00410164" w:rsidRPr="00FF0A14" w:rsidTr="00410164">
        <w:trPr>
          <w:trHeight w:val="375"/>
          <w:jc w:val="center"/>
        </w:trPr>
        <w:tc>
          <w:tcPr>
            <w:tcW w:w="5665" w:type="dxa"/>
            <w:gridSpan w:val="2"/>
            <w:tcBorders>
              <w:top w:val="single" w:sz="4" w:space="0" w:color="auto"/>
              <w:left w:val="single" w:sz="4" w:space="0" w:color="auto"/>
              <w:bottom w:val="single" w:sz="4" w:space="0" w:color="auto"/>
              <w:right w:val="double" w:sz="6" w:space="0" w:color="000000"/>
            </w:tcBorders>
            <w:shd w:val="clear" w:color="auto" w:fill="auto"/>
            <w:vAlign w:val="center"/>
          </w:tcPr>
          <w:p w:rsidR="00410164" w:rsidRPr="00FF0A14" w:rsidRDefault="00410164" w:rsidP="00410164">
            <w:pPr>
              <w:spacing w:after="0" w:line="240" w:lineRule="auto"/>
              <w:rPr>
                <w:b/>
                <w:sz w:val="16"/>
                <w:szCs w:val="16"/>
              </w:rPr>
            </w:pPr>
            <w:r w:rsidRPr="00FF0A14">
              <w:rPr>
                <w:b/>
                <w:sz w:val="16"/>
                <w:szCs w:val="16"/>
              </w:rPr>
              <w:t>BIENES PARA CABLEADO ESTRUCTURADO DATOS Y VOZ</w:t>
            </w:r>
          </w:p>
        </w:tc>
        <w:tc>
          <w:tcPr>
            <w:tcW w:w="851" w:type="dxa"/>
            <w:tcBorders>
              <w:top w:val="single" w:sz="4" w:space="0" w:color="auto"/>
              <w:left w:val="double" w:sz="6" w:space="0" w:color="auto"/>
              <w:bottom w:val="single" w:sz="4" w:space="0" w:color="auto"/>
              <w:right w:val="double" w:sz="6" w:space="0" w:color="000000"/>
            </w:tcBorders>
            <w:shd w:val="clear" w:color="auto" w:fill="auto"/>
            <w:vAlign w:val="center"/>
          </w:tcPr>
          <w:p w:rsidR="00410164" w:rsidRPr="00FF0A14" w:rsidRDefault="00410164" w:rsidP="00410164">
            <w:pPr>
              <w:spacing w:after="0" w:line="240" w:lineRule="auto"/>
              <w:jc w:val="center"/>
              <w:rPr>
                <w:b/>
                <w:sz w:val="16"/>
                <w:szCs w:val="16"/>
              </w:rPr>
            </w:pPr>
            <w:r>
              <w:rPr>
                <w:b/>
                <w:sz w:val="16"/>
                <w:szCs w:val="16"/>
              </w:rPr>
              <w:t>Cantidad</w:t>
            </w:r>
          </w:p>
        </w:tc>
        <w:tc>
          <w:tcPr>
            <w:tcW w:w="850" w:type="dxa"/>
            <w:tcBorders>
              <w:top w:val="single" w:sz="4" w:space="0" w:color="auto"/>
              <w:left w:val="double" w:sz="6"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b/>
                <w:sz w:val="16"/>
                <w:szCs w:val="16"/>
              </w:rPr>
            </w:pPr>
            <w:r>
              <w:rPr>
                <w:b/>
                <w:sz w:val="16"/>
                <w:szCs w:val="16"/>
              </w:rPr>
              <w:t>Unidad</w:t>
            </w:r>
          </w:p>
        </w:tc>
      </w:tr>
      <w:tr w:rsidR="00410164" w:rsidRPr="00FF0A14" w:rsidTr="00410164">
        <w:trPr>
          <w:trHeight w:val="390"/>
          <w:jc w:val="center"/>
        </w:trPr>
        <w:tc>
          <w:tcPr>
            <w:tcW w:w="7366" w:type="dxa"/>
            <w:gridSpan w:val="4"/>
            <w:tcBorders>
              <w:top w:val="single" w:sz="4" w:space="0" w:color="auto"/>
              <w:left w:val="single" w:sz="4" w:space="0" w:color="auto"/>
              <w:bottom w:val="single" w:sz="8" w:space="0" w:color="auto"/>
              <w:right w:val="single" w:sz="4" w:space="0" w:color="auto"/>
            </w:tcBorders>
            <w:shd w:val="clear" w:color="auto" w:fill="auto"/>
            <w:vAlign w:val="center"/>
          </w:tcPr>
          <w:p w:rsidR="00410164" w:rsidRPr="00FF0A14" w:rsidRDefault="00410164" w:rsidP="00410164">
            <w:pPr>
              <w:spacing w:after="0" w:line="240" w:lineRule="auto"/>
              <w:rPr>
                <w:b/>
                <w:sz w:val="16"/>
                <w:szCs w:val="16"/>
              </w:rPr>
            </w:pPr>
            <w:r w:rsidRPr="00FF0A14">
              <w:rPr>
                <w:b/>
                <w:sz w:val="16"/>
                <w:szCs w:val="16"/>
              </w:rPr>
              <w:t>S/E SAN JUAN DE MANTA</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highlight w:val="yellow"/>
              </w:rPr>
            </w:pPr>
            <w:r w:rsidRPr="00FF0A14">
              <w:rPr>
                <w:sz w:val="16"/>
                <w:szCs w:val="16"/>
              </w:rPr>
              <w:t xml:space="preserve">Cable </w:t>
            </w:r>
            <w:r>
              <w:rPr>
                <w:sz w:val="16"/>
                <w:szCs w:val="16"/>
              </w:rPr>
              <w:t>F/S</w:t>
            </w:r>
            <w:r w:rsidRPr="00FF0A14">
              <w:rPr>
                <w:sz w:val="16"/>
                <w:szCs w:val="16"/>
              </w:rPr>
              <w:t>TP CAT6 Puntos de voz</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1200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12"/>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highlight w:val="yellow"/>
              </w:rPr>
            </w:pPr>
            <w:r w:rsidRPr="00FF0A14">
              <w:rPr>
                <w:sz w:val="16"/>
                <w:szCs w:val="16"/>
              </w:rPr>
              <w:t>Cable UTP CAT6 Puntos de datos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1000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sidRPr="00FF0A14">
              <w:rPr>
                <w:sz w:val="16"/>
                <w:szCs w:val="16"/>
              </w:rPr>
              <w:t>3</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Patch cord categoría 6</w:t>
            </w:r>
            <w:r>
              <w:rPr>
                <w:sz w:val="16"/>
                <w:szCs w:val="16"/>
              </w:rPr>
              <w:t xml:space="preserve"> (3 pies)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4</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Patch cord categoría 6</w:t>
            </w:r>
            <w:r>
              <w:rPr>
                <w:sz w:val="16"/>
                <w:szCs w:val="16"/>
              </w:rPr>
              <w:t xml:space="preserve"> (7 pies)</w:t>
            </w:r>
          </w:p>
        </w:tc>
        <w:tc>
          <w:tcPr>
            <w:tcW w:w="851" w:type="dxa"/>
            <w:tcBorders>
              <w:top w:val="nil"/>
              <w:left w:val="nil"/>
              <w:bottom w:val="single" w:sz="4" w:space="0" w:color="auto"/>
              <w:right w:val="single" w:sz="4" w:space="0" w:color="auto"/>
            </w:tcBorders>
            <w:shd w:val="clear" w:color="auto" w:fill="auto"/>
            <w:noWrap/>
            <w:vAlign w:val="center"/>
          </w:tcPr>
          <w:p w:rsidR="00410164" w:rsidRDefault="00410164" w:rsidP="00410164">
            <w:pPr>
              <w:spacing w:after="0" w:line="240" w:lineRule="auto"/>
              <w:rPr>
                <w:sz w:val="16"/>
                <w:szCs w:val="16"/>
              </w:rPr>
            </w:pPr>
            <w:r>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5</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Face plate</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40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6</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Cajas </w:t>
            </w:r>
            <w:r>
              <w:rPr>
                <w:sz w:val="16"/>
                <w:szCs w:val="16"/>
              </w:rPr>
              <w:t xml:space="preserve">sobrepuesta </w:t>
            </w:r>
            <w:r w:rsidRPr="00FF0A14">
              <w:rPr>
                <w:sz w:val="16"/>
                <w:szCs w:val="16"/>
              </w:rPr>
              <w:t>de puntos de red</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40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A767C0" w:rsidRDefault="00410164" w:rsidP="00410164">
            <w:pPr>
              <w:spacing w:after="0" w:line="240" w:lineRule="auto"/>
              <w:jc w:val="center"/>
              <w:rPr>
                <w:sz w:val="16"/>
                <w:szCs w:val="16"/>
              </w:rPr>
            </w:pPr>
            <w:r>
              <w:rPr>
                <w:sz w:val="16"/>
                <w:szCs w:val="16"/>
              </w:rPr>
              <w:t>7</w:t>
            </w:r>
          </w:p>
        </w:tc>
        <w:tc>
          <w:tcPr>
            <w:tcW w:w="4565" w:type="dxa"/>
            <w:tcBorders>
              <w:top w:val="nil"/>
              <w:left w:val="nil"/>
              <w:bottom w:val="single" w:sz="4" w:space="0" w:color="auto"/>
              <w:right w:val="single" w:sz="4" w:space="0" w:color="auto"/>
            </w:tcBorders>
            <w:shd w:val="clear" w:color="auto" w:fill="auto"/>
            <w:vAlign w:val="center"/>
          </w:tcPr>
          <w:p w:rsidR="00410164" w:rsidRPr="00A767C0" w:rsidRDefault="00410164" w:rsidP="00410164">
            <w:pPr>
              <w:spacing w:after="0" w:line="240" w:lineRule="auto"/>
              <w:rPr>
                <w:sz w:val="16"/>
                <w:szCs w:val="16"/>
              </w:rPr>
            </w:pPr>
            <w:r w:rsidRPr="00A767C0">
              <w:rPr>
                <w:sz w:val="16"/>
                <w:szCs w:val="16"/>
              </w:rPr>
              <w:t>Conector tipo jack categoría 6 color negro</w:t>
            </w:r>
          </w:p>
        </w:tc>
        <w:tc>
          <w:tcPr>
            <w:tcW w:w="851"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rPr>
                <w:sz w:val="16"/>
                <w:szCs w:val="16"/>
              </w:rPr>
            </w:pPr>
            <w:r>
              <w:rPr>
                <w:sz w:val="16"/>
                <w:szCs w:val="16"/>
              </w:rPr>
              <w:t>25</w:t>
            </w:r>
          </w:p>
        </w:tc>
        <w:tc>
          <w:tcPr>
            <w:tcW w:w="850"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jc w:val="center"/>
              <w:rPr>
                <w:sz w:val="16"/>
                <w:szCs w:val="16"/>
              </w:rPr>
            </w:pPr>
            <w:r w:rsidRPr="00A767C0">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A767C0" w:rsidRDefault="00410164" w:rsidP="00410164">
            <w:pPr>
              <w:spacing w:after="0" w:line="240" w:lineRule="auto"/>
              <w:jc w:val="center"/>
              <w:rPr>
                <w:sz w:val="16"/>
                <w:szCs w:val="16"/>
              </w:rPr>
            </w:pPr>
            <w:r>
              <w:rPr>
                <w:sz w:val="16"/>
                <w:szCs w:val="16"/>
              </w:rPr>
              <w:t>8</w:t>
            </w:r>
          </w:p>
        </w:tc>
        <w:tc>
          <w:tcPr>
            <w:tcW w:w="4565" w:type="dxa"/>
            <w:tcBorders>
              <w:top w:val="nil"/>
              <w:left w:val="nil"/>
              <w:bottom w:val="single" w:sz="4" w:space="0" w:color="auto"/>
              <w:right w:val="single" w:sz="4" w:space="0" w:color="auto"/>
            </w:tcBorders>
            <w:shd w:val="clear" w:color="auto" w:fill="auto"/>
            <w:vAlign w:val="center"/>
          </w:tcPr>
          <w:p w:rsidR="00410164" w:rsidRPr="00A767C0" w:rsidRDefault="00410164" w:rsidP="00410164">
            <w:pPr>
              <w:spacing w:after="0" w:line="240" w:lineRule="auto"/>
              <w:rPr>
                <w:sz w:val="16"/>
                <w:szCs w:val="16"/>
              </w:rPr>
            </w:pPr>
            <w:r w:rsidRPr="00A767C0">
              <w:rPr>
                <w:sz w:val="16"/>
                <w:szCs w:val="16"/>
              </w:rPr>
              <w:t>Conector tipo jack categoría 6 color blanco</w:t>
            </w:r>
          </w:p>
        </w:tc>
        <w:tc>
          <w:tcPr>
            <w:tcW w:w="851"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rPr>
                <w:sz w:val="16"/>
                <w:szCs w:val="16"/>
              </w:rPr>
            </w:pPr>
            <w:r>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jc w:val="center"/>
              <w:rPr>
                <w:sz w:val="16"/>
                <w:szCs w:val="16"/>
              </w:rPr>
            </w:pPr>
            <w:r w:rsidRPr="00A767C0">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9</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Patch panel </w:t>
            </w:r>
            <w:r>
              <w:rPr>
                <w:sz w:val="16"/>
                <w:szCs w:val="16"/>
              </w:rPr>
              <w:t xml:space="preserve">de 24 puertos </w:t>
            </w:r>
            <w:r w:rsidRPr="00FF0A14">
              <w:rPr>
                <w:sz w:val="16"/>
                <w:szCs w:val="16"/>
              </w:rPr>
              <w:t>categoría 6</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4</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10</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Organizador horizontal de cables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11</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Organizador vertical de cables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12</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Fibra óptica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1000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13</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ODFs de 48 hilos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8</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14</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Pr>
                <w:sz w:val="16"/>
                <w:szCs w:val="16"/>
              </w:rPr>
              <w:t xml:space="preserve">Acopladores </w:t>
            </w:r>
            <w:r w:rsidRPr="00FF0A14">
              <w:rPr>
                <w:sz w:val="16"/>
                <w:szCs w:val="16"/>
              </w:rPr>
              <w:t>LC-SC/UPC</w:t>
            </w:r>
            <w:r w:rsidRPr="00FF0A14" w:rsidDel="00207976">
              <w:rPr>
                <w:sz w:val="16"/>
                <w:szCs w:val="16"/>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384</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15</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Fusiones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384</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16</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Rack de telecomunicaciones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17</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Escalerilla para paso de cables con accesorios de instalación</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18</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Canaleta con tapa  para cables  de fibra óptica</w:t>
            </w:r>
            <w:r>
              <w:rPr>
                <w:sz w:val="16"/>
                <w:szCs w:val="16"/>
              </w:rPr>
              <w:t xml:space="preserve"> (fiber runner)</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100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390"/>
          <w:jc w:val="center"/>
        </w:trPr>
        <w:tc>
          <w:tcPr>
            <w:tcW w:w="7366" w:type="dxa"/>
            <w:gridSpan w:val="4"/>
            <w:tcBorders>
              <w:top w:val="single" w:sz="4" w:space="0" w:color="auto"/>
              <w:left w:val="single" w:sz="4" w:space="0" w:color="auto"/>
              <w:bottom w:val="single" w:sz="8" w:space="0" w:color="auto"/>
              <w:right w:val="single" w:sz="4" w:space="0" w:color="auto"/>
            </w:tcBorders>
            <w:shd w:val="clear" w:color="auto" w:fill="auto"/>
            <w:vAlign w:val="center"/>
          </w:tcPr>
          <w:p w:rsidR="00410164" w:rsidRPr="00FF0A14" w:rsidRDefault="00410164" w:rsidP="00410164">
            <w:pPr>
              <w:spacing w:after="0" w:line="240" w:lineRule="auto"/>
              <w:rPr>
                <w:b/>
                <w:sz w:val="16"/>
                <w:szCs w:val="16"/>
              </w:rPr>
            </w:pPr>
            <w:r w:rsidRPr="00FF0A14">
              <w:rPr>
                <w:b/>
                <w:sz w:val="16"/>
                <w:szCs w:val="16"/>
              </w:rPr>
              <w:t>S/E BABAHOYO</w:t>
            </w:r>
          </w:p>
        </w:tc>
      </w:tr>
      <w:tr w:rsidR="00410164" w:rsidRPr="00FF0A14" w:rsidTr="00410164">
        <w:trPr>
          <w:trHeight w:val="212"/>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sidRPr="00FF0A14">
              <w:rPr>
                <w:sz w:val="16"/>
                <w:szCs w:val="16"/>
              </w:rPr>
              <w:t>1</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Cable </w:t>
            </w:r>
            <w:r>
              <w:rPr>
                <w:sz w:val="16"/>
                <w:szCs w:val="16"/>
              </w:rPr>
              <w:t>F/S</w:t>
            </w:r>
            <w:r w:rsidRPr="00FF0A14">
              <w:rPr>
                <w:sz w:val="16"/>
                <w:szCs w:val="16"/>
              </w:rPr>
              <w:t>TP CAT6 Puntos de voz</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1200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Cable UTP CAT6 Puntos de datos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1000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sidRPr="00FF0A14">
              <w:rPr>
                <w:sz w:val="16"/>
                <w:szCs w:val="16"/>
              </w:rPr>
              <w:t>3</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Patch cord categoría 6</w:t>
            </w:r>
            <w:r>
              <w:rPr>
                <w:sz w:val="16"/>
                <w:szCs w:val="16"/>
              </w:rPr>
              <w:t xml:space="preserve"> (3 pies)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4</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Patch cord categoría 6</w:t>
            </w:r>
            <w:r>
              <w:rPr>
                <w:sz w:val="16"/>
                <w:szCs w:val="16"/>
              </w:rPr>
              <w:t xml:space="preserve"> (7 pies)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5</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Face plate</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35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6</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Cajas </w:t>
            </w:r>
            <w:r>
              <w:rPr>
                <w:sz w:val="16"/>
                <w:szCs w:val="16"/>
              </w:rPr>
              <w:t xml:space="preserve">sobrepuesta </w:t>
            </w:r>
            <w:r w:rsidRPr="00FF0A14">
              <w:rPr>
                <w:sz w:val="16"/>
                <w:szCs w:val="16"/>
              </w:rPr>
              <w:t>de puntos de red</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35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7</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A767C0">
              <w:rPr>
                <w:sz w:val="16"/>
                <w:szCs w:val="16"/>
              </w:rPr>
              <w:t>Conector tipo jack categoría 6 color negro</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A767C0">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A767C0">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8</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A767C0">
              <w:rPr>
                <w:sz w:val="16"/>
                <w:szCs w:val="16"/>
              </w:rPr>
              <w:t>Conector tipo jack categoría 6 color blanco</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A767C0">
              <w:rPr>
                <w:sz w:val="16"/>
                <w:szCs w:val="16"/>
              </w:rPr>
              <w:t>15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A767C0">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9</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Patch panel </w:t>
            </w:r>
            <w:r>
              <w:rPr>
                <w:sz w:val="16"/>
                <w:szCs w:val="16"/>
              </w:rPr>
              <w:t xml:space="preserve">de 24 puertos </w:t>
            </w:r>
            <w:r w:rsidRPr="00FF0A14">
              <w:rPr>
                <w:sz w:val="16"/>
                <w:szCs w:val="16"/>
              </w:rPr>
              <w:t>categoría 6</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4</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10</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Organizador horizontal de cables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11</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Organizador vertical de cables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12</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Fibra óptica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1000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13</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ODFs de 48 hilos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8</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14</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Pr>
                <w:sz w:val="16"/>
                <w:szCs w:val="16"/>
              </w:rPr>
              <w:t xml:space="preserve">Acopladores </w:t>
            </w:r>
            <w:r w:rsidRPr="00FF0A14">
              <w:rPr>
                <w:sz w:val="16"/>
                <w:szCs w:val="16"/>
              </w:rPr>
              <w:t>LC-SC/UPC</w:t>
            </w:r>
            <w:r w:rsidRPr="00FF0A14" w:rsidDel="00207976">
              <w:rPr>
                <w:sz w:val="16"/>
                <w:szCs w:val="16"/>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384</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15</w:t>
            </w:r>
          </w:p>
        </w:tc>
        <w:tc>
          <w:tcPr>
            <w:tcW w:w="4565" w:type="dxa"/>
            <w:tcBorders>
              <w:top w:val="nil"/>
              <w:left w:val="nil"/>
              <w:bottom w:val="single" w:sz="4" w:space="0" w:color="auto"/>
              <w:right w:val="single" w:sz="4" w:space="0" w:color="auto"/>
            </w:tcBorders>
            <w:shd w:val="clear" w:color="auto" w:fill="auto"/>
            <w:vAlign w:val="center"/>
          </w:tcPr>
          <w:p w:rsidR="00410164" w:rsidRDefault="00410164" w:rsidP="00410164">
            <w:pPr>
              <w:spacing w:after="0" w:line="240" w:lineRule="auto"/>
              <w:rPr>
                <w:sz w:val="16"/>
                <w:szCs w:val="16"/>
              </w:rPr>
            </w:pPr>
            <w:r w:rsidRPr="00FF0A14">
              <w:rPr>
                <w:sz w:val="16"/>
                <w:szCs w:val="16"/>
              </w:rPr>
              <w:t>Fusiones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384</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16</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Rack de telecomunicaciones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lastRenderedPageBreak/>
              <w:t>17</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Escalerilla para paso de cables con accesorios de instalación</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18</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Canaleta con tapa  para cables  de fibra óptica</w:t>
            </w:r>
            <w:r>
              <w:rPr>
                <w:sz w:val="16"/>
                <w:szCs w:val="16"/>
              </w:rPr>
              <w:t xml:space="preserve"> (fiber runner)</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100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73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b/>
                <w:sz w:val="16"/>
                <w:szCs w:val="16"/>
              </w:rPr>
              <w:t xml:space="preserve">S/E </w:t>
            </w:r>
            <w:r>
              <w:rPr>
                <w:b/>
                <w:sz w:val="16"/>
                <w:szCs w:val="16"/>
              </w:rPr>
              <w:t>QUEVEDO Y S/E MILAGRO</w:t>
            </w:r>
          </w:p>
        </w:tc>
      </w:tr>
      <w:tr w:rsidR="00410164" w:rsidRPr="00FF0A14" w:rsidTr="00410164">
        <w:trPr>
          <w:trHeight w:val="255"/>
          <w:jc w:val="cent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b/>
                <w:sz w:val="16"/>
                <w:szCs w:val="16"/>
              </w:rPr>
            </w:pPr>
            <w:r w:rsidRPr="00FF0A14">
              <w:rPr>
                <w:sz w:val="16"/>
                <w:szCs w:val="16"/>
              </w:rPr>
              <w:t>1</w:t>
            </w:r>
          </w:p>
        </w:tc>
        <w:tc>
          <w:tcPr>
            <w:tcW w:w="4565" w:type="dxa"/>
            <w:tcBorders>
              <w:top w:val="single" w:sz="4" w:space="0" w:color="auto"/>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Cable </w:t>
            </w:r>
            <w:r>
              <w:rPr>
                <w:sz w:val="16"/>
                <w:szCs w:val="16"/>
              </w:rPr>
              <w:t>F/S</w:t>
            </w:r>
            <w:r w:rsidRPr="00FF0A14">
              <w:rPr>
                <w:sz w:val="16"/>
                <w:szCs w:val="16"/>
              </w:rPr>
              <w:t>TP CAT6 Puntos de voz</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1200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Cable UTP CAT6 Puntos de datos</w:t>
            </w:r>
          </w:p>
        </w:tc>
        <w:tc>
          <w:tcPr>
            <w:tcW w:w="851" w:type="dxa"/>
            <w:tcBorders>
              <w:top w:val="nil"/>
              <w:left w:val="nil"/>
              <w:bottom w:val="single" w:sz="4" w:space="0" w:color="auto"/>
              <w:right w:val="single" w:sz="4" w:space="0" w:color="auto"/>
            </w:tcBorders>
            <w:shd w:val="clear" w:color="auto" w:fill="auto"/>
            <w:noWrap/>
            <w:vAlign w:val="center"/>
          </w:tcPr>
          <w:p w:rsidR="00410164" w:rsidRDefault="00410164" w:rsidP="00410164">
            <w:pPr>
              <w:spacing w:after="0" w:line="240" w:lineRule="auto"/>
              <w:rPr>
                <w:sz w:val="16"/>
                <w:szCs w:val="16"/>
              </w:rPr>
            </w:pPr>
            <w:r w:rsidRPr="00FF0A14">
              <w:rPr>
                <w:sz w:val="16"/>
                <w:szCs w:val="16"/>
              </w:rPr>
              <w:t>1000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sidRPr="00FF0A14">
              <w:rPr>
                <w:sz w:val="16"/>
                <w:szCs w:val="16"/>
              </w:rPr>
              <w:t>3</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Patch cord categoría 6</w:t>
            </w:r>
            <w:r>
              <w:rPr>
                <w:sz w:val="16"/>
                <w:szCs w:val="16"/>
              </w:rPr>
              <w:t xml:space="preserve"> (3 pies)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4</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Patch cord categoría 6</w:t>
            </w:r>
            <w:r>
              <w:rPr>
                <w:sz w:val="16"/>
                <w:szCs w:val="16"/>
              </w:rPr>
              <w:t xml:space="preserve"> (7 pies)</w:t>
            </w:r>
          </w:p>
        </w:tc>
        <w:tc>
          <w:tcPr>
            <w:tcW w:w="851" w:type="dxa"/>
            <w:tcBorders>
              <w:top w:val="nil"/>
              <w:left w:val="nil"/>
              <w:bottom w:val="single" w:sz="4" w:space="0" w:color="auto"/>
              <w:right w:val="single" w:sz="4" w:space="0" w:color="auto"/>
            </w:tcBorders>
            <w:shd w:val="clear" w:color="auto" w:fill="auto"/>
            <w:noWrap/>
            <w:vAlign w:val="center"/>
          </w:tcPr>
          <w:p w:rsidR="00410164" w:rsidRDefault="00410164" w:rsidP="00410164">
            <w:pPr>
              <w:spacing w:after="0" w:line="240" w:lineRule="auto"/>
              <w:rPr>
                <w:sz w:val="16"/>
                <w:szCs w:val="16"/>
              </w:rPr>
            </w:pPr>
            <w:r>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5</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Face plate</w:t>
            </w:r>
          </w:p>
        </w:tc>
        <w:tc>
          <w:tcPr>
            <w:tcW w:w="851" w:type="dxa"/>
            <w:tcBorders>
              <w:top w:val="nil"/>
              <w:left w:val="nil"/>
              <w:bottom w:val="single" w:sz="4" w:space="0" w:color="auto"/>
              <w:right w:val="single" w:sz="4" w:space="0" w:color="auto"/>
            </w:tcBorders>
            <w:shd w:val="clear" w:color="auto" w:fill="auto"/>
            <w:noWrap/>
            <w:vAlign w:val="center"/>
          </w:tcPr>
          <w:p w:rsidR="00410164" w:rsidRDefault="00410164" w:rsidP="00410164">
            <w:pPr>
              <w:spacing w:after="0" w:line="240" w:lineRule="auto"/>
              <w:rPr>
                <w:sz w:val="16"/>
                <w:szCs w:val="16"/>
              </w:rPr>
            </w:pPr>
            <w:r>
              <w:rPr>
                <w:sz w:val="16"/>
                <w:szCs w:val="16"/>
              </w:rPr>
              <w:t>35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6</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Cajas </w:t>
            </w:r>
            <w:r>
              <w:rPr>
                <w:sz w:val="16"/>
                <w:szCs w:val="16"/>
              </w:rPr>
              <w:t xml:space="preserve">sobrepuesta </w:t>
            </w:r>
            <w:r w:rsidRPr="00FF0A14">
              <w:rPr>
                <w:sz w:val="16"/>
                <w:szCs w:val="16"/>
              </w:rPr>
              <w:t>de puntos de red</w:t>
            </w:r>
          </w:p>
        </w:tc>
        <w:tc>
          <w:tcPr>
            <w:tcW w:w="851" w:type="dxa"/>
            <w:tcBorders>
              <w:top w:val="nil"/>
              <w:left w:val="nil"/>
              <w:bottom w:val="single" w:sz="4" w:space="0" w:color="auto"/>
              <w:right w:val="single" w:sz="4" w:space="0" w:color="auto"/>
            </w:tcBorders>
            <w:shd w:val="clear" w:color="auto" w:fill="auto"/>
            <w:noWrap/>
            <w:vAlign w:val="center"/>
          </w:tcPr>
          <w:p w:rsidR="00410164" w:rsidRDefault="00410164" w:rsidP="00410164">
            <w:pPr>
              <w:spacing w:after="0" w:line="240" w:lineRule="auto"/>
              <w:rPr>
                <w:sz w:val="16"/>
                <w:szCs w:val="16"/>
              </w:rPr>
            </w:pPr>
            <w:r>
              <w:rPr>
                <w:sz w:val="16"/>
                <w:szCs w:val="16"/>
              </w:rPr>
              <w:t>35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7</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A767C0">
              <w:rPr>
                <w:sz w:val="16"/>
                <w:szCs w:val="16"/>
              </w:rPr>
              <w:t xml:space="preserve">Conector tipo </w:t>
            </w:r>
            <w:r>
              <w:rPr>
                <w:sz w:val="16"/>
                <w:szCs w:val="16"/>
              </w:rPr>
              <w:pgNum/>
            </w:r>
            <w:r>
              <w:rPr>
                <w:sz w:val="16"/>
                <w:szCs w:val="16"/>
              </w:rPr>
              <w:t>ack</w:t>
            </w:r>
            <w:r w:rsidRPr="00A767C0">
              <w:rPr>
                <w:sz w:val="16"/>
                <w:szCs w:val="16"/>
              </w:rPr>
              <w:t xml:space="preserve"> categoría 6 color negro</w:t>
            </w:r>
          </w:p>
        </w:tc>
        <w:tc>
          <w:tcPr>
            <w:tcW w:w="851" w:type="dxa"/>
            <w:tcBorders>
              <w:top w:val="nil"/>
              <w:left w:val="nil"/>
              <w:bottom w:val="single" w:sz="4" w:space="0" w:color="auto"/>
              <w:right w:val="single" w:sz="4" w:space="0" w:color="auto"/>
            </w:tcBorders>
            <w:shd w:val="clear" w:color="auto" w:fill="auto"/>
            <w:noWrap/>
            <w:vAlign w:val="center"/>
          </w:tcPr>
          <w:p w:rsidR="00410164" w:rsidRDefault="00410164" w:rsidP="00410164">
            <w:pPr>
              <w:spacing w:after="0" w:line="240" w:lineRule="auto"/>
              <w:rPr>
                <w:sz w:val="16"/>
                <w:szCs w:val="16"/>
              </w:rPr>
            </w:pPr>
            <w:r w:rsidRPr="00A767C0">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A767C0">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8</w:t>
            </w:r>
          </w:p>
        </w:tc>
        <w:tc>
          <w:tcPr>
            <w:tcW w:w="4565" w:type="dxa"/>
            <w:tcBorders>
              <w:top w:val="nil"/>
              <w:left w:val="nil"/>
              <w:bottom w:val="single" w:sz="4" w:space="0" w:color="auto"/>
              <w:right w:val="single" w:sz="4" w:space="0" w:color="auto"/>
            </w:tcBorders>
            <w:shd w:val="clear" w:color="auto" w:fill="auto"/>
            <w:vAlign w:val="center"/>
          </w:tcPr>
          <w:p w:rsidR="00410164" w:rsidRPr="00A767C0" w:rsidRDefault="00410164" w:rsidP="00410164">
            <w:pPr>
              <w:spacing w:after="0" w:line="240" w:lineRule="auto"/>
              <w:rPr>
                <w:sz w:val="16"/>
                <w:szCs w:val="16"/>
              </w:rPr>
            </w:pPr>
            <w:r w:rsidRPr="00A767C0">
              <w:rPr>
                <w:sz w:val="16"/>
                <w:szCs w:val="16"/>
              </w:rPr>
              <w:t xml:space="preserve">Conector tipo </w:t>
            </w:r>
            <w:r>
              <w:rPr>
                <w:sz w:val="16"/>
                <w:szCs w:val="16"/>
              </w:rPr>
              <w:pgNum/>
            </w:r>
            <w:r>
              <w:rPr>
                <w:sz w:val="16"/>
                <w:szCs w:val="16"/>
              </w:rPr>
              <w:t>ack</w:t>
            </w:r>
            <w:r w:rsidRPr="00A767C0">
              <w:rPr>
                <w:sz w:val="16"/>
                <w:szCs w:val="16"/>
              </w:rPr>
              <w:t xml:space="preserve"> categoría 6 color blanco</w:t>
            </w:r>
          </w:p>
        </w:tc>
        <w:tc>
          <w:tcPr>
            <w:tcW w:w="851"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rPr>
                <w:sz w:val="16"/>
                <w:szCs w:val="16"/>
              </w:rPr>
            </w:pPr>
            <w:r w:rsidRPr="00A767C0">
              <w:rPr>
                <w:sz w:val="16"/>
                <w:szCs w:val="16"/>
              </w:rPr>
              <w:t>15</w:t>
            </w:r>
          </w:p>
        </w:tc>
        <w:tc>
          <w:tcPr>
            <w:tcW w:w="850"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jc w:val="center"/>
              <w:rPr>
                <w:sz w:val="16"/>
                <w:szCs w:val="16"/>
              </w:rPr>
            </w:pPr>
            <w:r w:rsidRPr="00A767C0">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9</w:t>
            </w:r>
          </w:p>
        </w:tc>
        <w:tc>
          <w:tcPr>
            <w:tcW w:w="4565" w:type="dxa"/>
            <w:tcBorders>
              <w:top w:val="nil"/>
              <w:left w:val="nil"/>
              <w:bottom w:val="single" w:sz="4" w:space="0" w:color="auto"/>
              <w:right w:val="single" w:sz="4" w:space="0" w:color="auto"/>
            </w:tcBorders>
            <w:shd w:val="clear" w:color="auto" w:fill="auto"/>
            <w:vAlign w:val="center"/>
          </w:tcPr>
          <w:p w:rsidR="00410164" w:rsidRPr="00A767C0" w:rsidRDefault="00410164" w:rsidP="00410164">
            <w:pPr>
              <w:spacing w:after="0" w:line="240" w:lineRule="auto"/>
              <w:rPr>
                <w:sz w:val="16"/>
                <w:szCs w:val="16"/>
              </w:rPr>
            </w:pPr>
            <w:r w:rsidRPr="00FF0A14">
              <w:rPr>
                <w:sz w:val="16"/>
                <w:szCs w:val="16"/>
              </w:rPr>
              <w:t xml:space="preserve">Patch panel </w:t>
            </w:r>
            <w:r>
              <w:rPr>
                <w:sz w:val="16"/>
                <w:szCs w:val="16"/>
              </w:rPr>
              <w:t xml:space="preserve">de 24 puertos </w:t>
            </w:r>
            <w:r w:rsidRPr="00FF0A14">
              <w:rPr>
                <w:sz w:val="16"/>
                <w:szCs w:val="16"/>
              </w:rPr>
              <w:t>categoría 6</w:t>
            </w:r>
          </w:p>
        </w:tc>
        <w:tc>
          <w:tcPr>
            <w:tcW w:w="851"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rPr>
                <w:sz w:val="16"/>
                <w:szCs w:val="16"/>
              </w:rPr>
            </w:pPr>
            <w:r w:rsidRPr="00FF0A14">
              <w:rPr>
                <w:sz w:val="16"/>
                <w:szCs w:val="16"/>
              </w:rPr>
              <w:t>4</w:t>
            </w:r>
          </w:p>
        </w:tc>
        <w:tc>
          <w:tcPr>
            <w:tcW w:w="850"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10</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Organizador horizontal de cables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11</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Organizador vertical de cables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12</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Fibra óptica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1000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13</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ODFs de 48 hilos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8</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14</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Pr>
                <w:sz w:val="16"/>
                <w:szCs w:val="16"/>
              </w:rPr>
              <w:t xml:space="preserve">Acopladores </w:t>
            </w:r>
            <w:r w:rsidRPr="00FF0A14">
              <w:rPr>
                <w:sz w:val="16"/>
                <w:szCs w:val="16"/>
              </w:rPr>
              <w:t>LC-SC/UPC</w:t>
            </w:r>
            <w:r w:rsidRPr="00FF0A14" w:rsidDel="00207976">
              <w:rPr>
                <w:sz w:val="16"/>
                <w:szCs w:val="16"/>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384</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15</w:t>
            </w:r>
          </w:p>
        </w:tc>
        <w:tc>
          <w:tcPr>
            <w:tcW w:w="4565" w:type="dxa"/>
            <w:tcBorders>
              <w:top w:val="nil"/>
              <w:left w:val="nil"/>
              <w:bottom w:val="single" w:sz="4" w:space="0" w:color="auto"/>
              <w:right w:val="single" w:sz="4" w:space="0" w:color="auto"/>
            </w:tcBorders>
            <w:shd w:val="clear" w:color="auto" w:fill="auto"/>
            <w:vAlign w:val="center"/>
          </w:tcPr>
          <w:p w:rsidR="00410164" w:rsidRDefault="00410164" w:rsidP="00410164">
            <w:pPr>
              <w:spacing w:after="0" w:line="240" w:lineRule="auto"/>
              <w:rPr>
                <w:sz w:val="16"/>
                <w:szCs w:val="16"/>
              </w:rPr>
            </w:pPr>
            <w:r w:rsidRPr="00FF0A14">
              <w:rPr>
                <w:sz w:val="16"/>
                <w:szCs w:val="16"/>
              </w:rPr>
              <w:t>Fusiones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384</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16</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Rack de telecomunicaciones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17</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Escalerilla para paso de cables con accesorios de instalación</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nil"/>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18</w:t>
            </w:r>
          </w:p>
        </w:tc>
        <w:tc>
          <w:tcPr>
            <w:tcW w:w="4565" w:type="dxa"/>
            <w:tcBorders>
              <w:top w:val="nil"/>
              <w:left w:val="nil"/>
              <w:bottom w:val="nil"/>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Canaleta con tapa  para cables  de fibra óptica</w:t>
            </w:r>
            <w:r>
              <w:rPr>
                <w:sz w:val="16"/>
                <w:szCs w:val="16"/>
              </w:rPr>
              <w:t xml:space="preserve"> (fiber runner)</w:t>
            </w:r>
          </w:p>
        </w:tc>
        <w:tc>
          <w:tcPr>
            <w:tcW w:w="851" w:type="dxa"/>
            <w:tcBorders>
              <w:top w:val="nil"/>
              <w:left w:val="nil"/>
              <w:bottom w:val="nil"/>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100</w:t>
            </w:r>
          </w:p>
        </w:tc>
        <w:tc>
          <w:tcPr>
            <w:tcW w:w="850" w:type="dxa"/>
            <w:tcBorders>
              <w:top w:val="nil"/>
              <w:left w:val="nil"/>
              <w:bottom w:val="nil"/>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7366" w:type="dxa"/>
            <w:gridSpan w:val="4"/>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b/>
                <w:sz w:val="16"/>
                <w:szCs w:val="16"/>
              </w:rPr>
              <w:t xml:space="preserve">S/E </w:t>
            </w:r>
            <w:r>
              <w:rPr>
                <w:b/>
                <w:sz w:val="16"/>
                <w:szCs w:val="16"/>
              </w:rPr>
              <w:t xml:space="preserve">MILAGRO </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b/>
                <w:sz w:val="16"/>
                <w:szCs w:val="16"/>
              </w:rPr>
            </w:pPr>
            <w:r w:rsidRPr="00FF0A14">
              <w:rPr>
                <w:sz w:val="16"/>
                <w:szCs w:val="16"/>
              </w:rPr>
              <w:t>1</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Cable </w:t>
            </w:r>
            <w:r>
              <w:rPr>
                <w:sz w:val="16"/>
                <w:szCs w:val="16"/>
              </w:rPr>
              <w:t>F/S</w:t>
            </w:r>
            <w:r w:rsidRPr="00FF0A14">
              <w:rPr>
                <w:sz w:val="16"/>
                <w:szCs w:val="16"/>
              </w:rPr>
              <w:t>TP CAT6 Puntos de voz</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1200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sidRPr="00FF0A14">
              <w:rPr>
                <w:sz w:val="16"/>
                <w:szCs w:val="16"/>
              </w:rPr>
              <w:t>2</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Cable UTP CAT6 Puntos de datos</w:t>
            </w:r>
          </w:p>
        </w:tc>
        <w:tc>
          <w:tcPr>
            <w:tcW w:w="851" w:type="dxa"/>
            <w:tcBorders>
              <w:top w:val="nil"/>
              <w:left w:val="nil"/>
              <w:bottom w:val="single" w:sz="4" w:space="0" w:color="auto"/>
              <w:right w:val="single" w:sz="4" w:space="0" w:color="auto"/>
            </w:tcBorders>
            <w:shd w:val="clear" w:color="auto" w:fill="auto"/>
            <w:noWrap/>
            <w:vAlign w:val="center"/>
          </w:tcPr>
          <w:p w:rsidR="00410164" w:rsidRDefault="00410164" w:rsidP="00410164">
            <w:pPr>
              <w:spacing w:after="0" w:line="240" w:lineRule="auto"/>
              <w:rPr>
                <w:sz w:val="16"/>
                <w:szCs w:val="16"/>
              </w:rPr>
            </w:pPr>
            <w:r w:rsidRPr="00FF0A14">
              <w:rPr>
                <w:sz w:val="16"/>
                <w:szCs w:val="16"/>
              </w:rPr>
              <w:t>1000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sidRPr="00FF0A14">
              <w:rPr>
                <w:sz w:val="16"/>
                <w:szCs w:val="16"/>
              </w:rPr>
              <w:t>3</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Patch cord categoría 6</w:t>
            </w:r>
            <w:r>
              <w:rPr>
                <w:sz w:val="16"/>
                <w:szCs w:val="16"/>
              </w:rPr>
              <w:t xml:space="preserve"> (3 pies)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Pr="00FF0A14" w:rsidRDefault="00410164" w:rsidP="00410164">
            <w:pPr>
              <w:spacing w:after="0" w:line="240" w:lineRule="auto"/>
              <w:jc w:val="center"/>
              <w:rPr>
                <w:sz w:val="16"/>
                <w:szCs w:val="16"/>
              </w:rPr>
            </w:pPr>
            <w:r>
              <w:rPr>
                <w:sz w:val="16"/>
                <w:szCs w:val="16"/>
              </w:rPr>
              <w:t>4</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Patch cord categoría 6</w:t>
            </w:r>
            <w:r>
              <w:rPr>
                <w:sz w:val="16"/>
                <w:szCs w:val="16"/>
              </w:rPr>
              <w:t xml:space="preserve"> (7 pies)</w:t>
            </w:r>
          </w:p>
        </w:tc>
        <w:tc>
          <w:tcPr>
            <w:tcW w:w="851" w:type="dxa"/>
            <w:tcBorders>
              <w:top w:val="nil"/>
              <w:left w:val="nil"/>
              <w:bottom w:val="single" w:sz="4" w:space="0" w:color="auto"/>
              <w:right w:val="single" w:sz="4" w:space="0" w:color="auto"/>
            </w:tcBorders>
            <w:shd w:val="clear" w:color="auto" w:fill="auto"/>
            <w:noWrap/>
            <w:vAlign w:val="center"/>
          </w:tcPr>
          <w:p w:rsidR="00410164" w:rsidRDefault="00410164" w:rsidP="00410164">
            <w:pPr>
              <w:spacing w:after="0" w:line="240" w:lineRule="auto"/>
              <w:rPr>
                <w:sz w:val="16"/>
                <w:szCs w:val="16"/>
              </w:rPr>
            </w:pPr>
            <w:r>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5</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Face plate</w:t>
            </w:r>
          </w:p>
        </w:tc>
        <w:tc>
          <w:tcPr>
            <w:tcW w:w="851" w:type="dxa"/>
            <w:tcBorders>
              <w:top w:val="nil"/>
              <w:left w:val="nil"/>
              <w:bottom w:val="single" w:sz="4" w:space="0" w:color="auto"/>
              <w:right w:val="single" w:sz="4" w:space="0" w:color="auto"/>
            </w:tcBorders>
            <w:shd w:val="clear" w:color="auto" w:fill="auto"/>
            <w:noWrap/>
            <w:vAlign w:val="center"/>
          </w:tcPr>
          <w:p w:rsidR="00410164" w:rsidRDefault="00410164" w:rsidP="00410164">
            <w:pPr>
              <w:spacing w:after="0" w:line="240" w:lineRule="auto"/>
              <w:rPr>
                <w:sz w:val="16"/>
                <w:szCs w:val="16"/>
              </w:rPr>
            </w:pPr>
            <w:r>
              <w:rPr>
                <w:sz w:val="16"/>
                <w:szCs w:val="16"/>
              </w:rPr>
              <w:t>35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6</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Cajas </w:t>
            </w:r>
            <w:r>
              <w:rPr>
                <w:sz w:val="16"/>
                <w:szCs w:val="16"/>
              </w:rPr>
              <w:t xml:space="preserve">sobrepuesta </w:t>
            </w:r>
            <w:r w:rsidRPr="00FF0A14">
              <w:rPr>
                <w:sz w:val="16"/>
                <w:szCs w:val="16"/>
              </w:rPr>
              <w:t>de puntos de red</w:t>
            </w:r>
          </w:p>
        </w:tc>
        <w:tc>
          <w:tcPr>
            <w:tcW w:w="851" w:type="dxa"/>
            <w:tcBorders>
              <w:top w:val="nil"/>
              <w:left w:val="nil"/>
              <w:bottom w:val="single" w:sz="4" w:space="0" w:color="auto"/>
              <w:right w:val="single" w:sz="4" w:space="0" w:color="auto"/>
            </w:tcBorders>
            <w:shd w:val="clear" w:color="auto" w:fill="auto"/>
            <w:noWrap/>
            <w:vAlign w:val="center"/>
          </w:tcPr>
          <w:p w:rsidR="00410164" w:rsidRDefault="00410164" w:rsidP="00410164">
            <w:pPr>
              <w:spacing w:after="0" w:line="240" w:lineRule="auto"/>
              <w:rPr>
                <w:sz w:val="16"/>
                <w:szCs w:val="16"/>
              </w:rPr>
            </w:pPr>
            <w:r>
              <w:rPr>
                <w:sz w:val="16"/>
                <w:szCs w:val="16"/>
              </w:rPr>
              <w:t>35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7</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A767C0">
              <w:rPr>
                <w:sz w:val="16"/>
                <w:szCs w:val="16"/>
              </w:rPr>
              <w:t xml:space="preserve">Conector tipo </w:t>
            </w:r>
            <w:r>
              <w:rPr>
                <w:sz w:val="16"/>
                <w:szCs w:val="16"/>
              </w:rPr>
              <w:pgNum/>
            </w:r>
            <w:r>
              <w:rPr>
                <w:sz w:val="16"/>
                <w:szCs w:val="16"/>
              </w:rPr>
              <w:t>ack</w:t>
            </w:r>
            <w:r w:rsidRPr="00A767C0">
              <w:rPr>
                <w:sz w:val="16"/>
                <w:szCs w:val="16"/>
              </w:rPr>
              <w:t xml:space="preserve"> categoría 6 color negro</w:t>
            </w:r>
          </w:p>
        </w:tc>
        <w:tc>
          <w:tcPr>
            <w:tcW w:w="851" w:type="dxa"/>
            <w:tcBorders>
              <w:top w:val="nil"/>
              <w:left w:val="nil"/>
              <w:bottom w:val="single" w:sz="4" w:space="0" w:color="auto"/>
              <w:right w:val="single" w:sz="4" w:space="0" w:color="auto"/>
            </w:tcBorders>
            <w:shd w:val="clear" w:color="auto" w:fill="auto"/>
            <w:noWrap/>
            <w:vAlign w:val="center"/>
          </w:tcPr>
          <w:p w:rsidR="00410164" w:rsidRDefault="00410164" w:rsidP="00410164">
            <w:pPr>
              <w:spacing w:after="0" w:line="240" w:lineRule="auto"/>
              <w:rPr>
                <w:sz w:val="16"/>
                <w:szCs w:val="16"/>
              </w:rPr>
            </w:pPr>
            <w:r w:rsidRPr="00A767C0">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A767C0">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8</w:t>
            </w:r>
          </w:p>
        </w:tc>
        <w:tc>
          <w:tcPr>
            <w:tcW w:w="4565" w:type="dxa"/>
            <w:tcBorders>
              <w:top w:val="nil"/>
              <w:left w:val="nil"/>
              <w:bottom w:val="single" w:sz="4" w:space="0" w:color="auto"/>
              <w:right w:val="single" w:sz="4" w:space="0" w:color="auto"/>
            </w:tcBorders>
            <w:shd w:val="clear" w:color="auto" w:fill="auto"/>
            <w:vAlign w:val="center"/>
          </w:tcPr>
          <w:p w:rsidR="00410164" w:rsidRPr="00A767C0" w:rsidRDefault="00410164" w:rsidP="00410164">
            <w:pPr>
              <w:spacing w:after="0" w:line="240" w:lineRule="auto"/>
              <w:rPr>
                <w:sz w:val="16"/>
                <w:szCs w:val="16"/>
              </w:rPr>
            </w:pPr>
            <w:r w:rsidRPr="00A767C0">
              <w:rPr>
                <w:sz w:val="16"/>
                <w:szCs w:val="16"/>
              </w:rPr>
              <w:t xml:space="preserve">Conector tipo </w:t>
            </w:r>
            <w:r>
              <w:rPr>
                <w:sz w:val="16"/>
                <w:szCs w:val="16"/>
              </w:rPr>
              <w:pgNum/>
            </w:r>
            <w:r>
              <w:rPr>
                <w:sz w:val="16"/>
                <w:szCs w:val="16"/>
              </w:rPr>
              <w:t>ack</w:t>
            </w:r>
            <w:r w:rsidRPr="00A767C0">
              <w:rPr>
                <w:sz w:val="16"/>
                <w:szCs w:val="16"/>
              </w:rPr>
              <w:t xml:space="preserve"> categoría 6 color blanco</w:t>
            </w:r>
          </w:p>
        </w:tc>
        <w:tc>
          <w:tcPr>
            <w:tcW w:w="851"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rPr>
                <w:sz w:val="16"/>
                <w:szCs w:val="16"/>
              </w:rPr>
            </w:pPr>
            <w:r w:rsidRPr="00A767C0">
              <w:rPr>
                <w:sz w:val="16"/>
                <w:szCs w:val="16"/>
              </w:rPr>
              <w:t>15</w:t>
            </w:r>
          </w:p>
        </w:tc>
        <w:tc>
          <w:tcPr>
            <w:tcW w:w="850"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jc w:val="center"/>
              <w:rPr>
                <w:sz w:val="16"/>
                <w:szCs w:val="16"/>
              </w:rPr>
            </w:pPr>
            <w:r w:rsidRPr="00A767C0">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9</w:t>
            </w:r>
          </w:p>
        </w:tc>
        <w:tc>
          <w:tcPr>
            <w:tcW w:w="4565" w:type="dxa"/>
            <w:tcBorders>
              <w:top w:val="nil"/>
              <w:left w:val="nil"/>
              <w:bottom w:val="single" w:sz="4" w:space="0" w:color="auto"/>
              <w:right w:val="single" w:sz="4" w:space="0" w:color="auto"/>
            </w:tcBorders>
            <w:shd w:val="clear" w:color="auto" w:fill="auto"/>
            <w:vAlign w:val="center"/>
          </w:tcPr>
          <w:p w:rsidR="00410164" w:rsidRPr="00A767C0" w:rsidRDefault="00410164" w:rsidP="00410164">
            <w:pPr>
              <w:spacing w:after="0" w:line="240" w:lineRule="auto"/>
              <w:rPr>
                <w:sz w:val="16"/>
                <w:szCs w:val="16"/>
              </w:rPr>
            </w:pPr>
            <w:r w:rsidRPr="00FF0A14">
              <w:rPr>
                <w:sz w:val="16"/>
                <w:szCs w:val="16"/>
              </w:rPr>
              <w:t xml:space="preserve">Patch panel </w:t>
            </w:r>
            <w:r>
              <w:rPr>
                <w:sz w:val="16"/>
                <w:szCs w:val="16"/>
              </w:rPr>
              <w:t xml:space="preserve">de 24 puertos </w:t>
            </w:r>
            <w:r w:rsidRPr="00FF0A14">
              <w:rPr>
                <w:sz w:val="16"/>
                <w:szCs w:val="16"/>
              </w:rPr>
              <w:t>categoría 6</w:t>
            </w:r>
          </w:p>
        </w:tc>
        <w:tc>
          <w:tcPr>
            <w:tcW w:w="851"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rPr>
                <w:sz w:val="16"/>
                <w:szCs w:val="16"/>
              </w:rPr>
            </w:pPr>
            <w:r w:rsidRPr="00FF0A14">
              <w:rPr>
                <w:sz w:val="16"/>
                <w:szCs w:val="16"/>
              </w:rPr>
              <w:t>4</w:t>
            </w:r>
          </w:p>
        </w:tc>
        <w:tc>
          <w:tcPr>
            <w:tcW w:w="850" w:type="dxa"/>
            <w:tcBorders>
              <w:top w:val="nil"/>
              <w:left w:val="nil"/>
              <w:bottom w:val="single" w:sz="4" w:space="0" w:color="auto"/>
              <w:right w:val="single" w:sz="4" w:space="0" w:color="auto"/>
            </w:tcBorders>
            <w:shd w:val="clear" w:color="auto" w:fill="auto"/>
            <w:noWrap/>
            <w:vAlign w:val="center"/>
          </w:tcPr>
          <w:p w:rsidR="00410164" w:rsidRPr="00A767C0"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10</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Organizador horizontal de cables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11</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Organizador vertical de cables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12</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Fibra óptica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1000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13</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ODFs de 48 hilos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8</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14</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Pr>
                <w:sz w:val="16"/>
                <w:szCs w:val="16"/>
              </w:rPr>
              <w:t xml:space="preserve">Acopladores </w:t>
            </w:r>
            <w:r w:rsidRPr="00FF0A14">
              <w:rPr>
                <w:sz w:val="16"/>
                <w:szCs w:val="16"/>
              </w:rPr>
              <w:t>LC-SC/UPC</w:t>
            </w:r>
            <w:r w:rsidRPr="00FF0A14" w:rsidDel="00207976">
              <w:rPr>
                <w:sz w:val="16"/>
                <w:szCs w:val="16"/>
              </w:rPr>
              <w:t xml:space="preserve">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384</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15</w:t>
            </w:r>
          </w:p>
        </w:tc>
        <w:tc>
          <w:tcPr>
            <w:tcW w:w="4565" w:type="dxa"/>
            <w:tcBorders>
              <w:top w:val="nil"/>
              <w:left w:val="nil"/>
              <w:bottom w:val="single" w:sz="4" w:space="0" w:color="auto"/>
              <w:right w:val="single" w:sz="4" w:space="0" w:color="auto"/>
            </w:tcBorders>
            <w:shd w:val="clear" w:color="auto" w:fill="auto"/>
            <w:vAlign w:val="center"/>
          </w:tcPr>
          <w:p w:rsidR="00410164" w:rsidRDefault="00410164" w:rsidP="00410164">
            <w:pPr>
              <w:spacing w:after="0" w:line="240" w:lineRule="auto"/>
              <w:rPr>
                <w:sz w:val="16"/>
                <w:szCs w:val="16"/>
              </w:rPr>
            </w:pPr>
            <w:r w:rsidRPr="00FF0A14">
              <w:rPr>
                <w:sz w:val="16"/>
                <w:szCs w:val="16"/>
              </w:rPr>
              <w:t>Fusiones</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384</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16</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 xml:space="preserve">Rack de telecomunicaciones </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5</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17</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Escalerilla para paso de cables con accesorios de instalación</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20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c/u</w:t>
            </w:r>
          </w:p>
        </w:tc>
      </w:tr>
      <w:tr w:rsidR="00410164" w:rsidRPr="00FF0A14" w:rsidTr="00410164">
        <w:trPr>
          <w:trHeight w:val="255"/>
          <w:jc w:val="center"/>
        </w:trPr>
        <w:tc>
          <w:tcPr>
            <w:tcW w:w="1100" w:type="dxa"/>
            <w:tcBorders>
              <w:top w:val="nil"/>
              <w:left w:val="single" w:sz="4" w:space="0" w:color="auto"/>
              <w:bottom w:val="single" w:sz="4" w:space="0" w:color="auto"/>
              <w:right w:val="single" w:sz="4" w:space="0" w:color="auto"/>
            </w:tcBorders>
            <w:shd w:val="clear" w:color="auto" w:fill="auto"/>
            <w:vAlign w:val="center"/>
          </w:tcPr>
          <w:p w:rsidR="00410164" w:rsidRDefault="00410164" w:rsidP="00410164">
            <w:pPr>
              <w:spacing w:after="0" w:line="240" w:lineRule="auto"/>
              <w:jc w:val="center"/>
              <w:rPr>
                <w:sz w:val="16"/>
                <w:szCs w:val="16"/>
              </w:rPr>
            </w:pPr>
            <w:r>
              <w:rPr>
                <w:sz w:val="16"/>
                <w:szCs w:val="16"/>
              </w:rPr>
              <w:t>18</w:t>
            </w:r>
          </w:p>
        </w:tc>
        <w:tc>
          <w:tcPr>
            <w:tcW w:w="4565" w:type="dxa"/>
            <w:tcBorders>
              <w:top w:val="nil"/>
              <w:left w:val="nil"/>
              <w:bottom w:val="single" w:sz="4" w:space="0" w:color="auto"/>
              <w:right w:val="single" w:sz="4" w:space="0" w:color="auto"/>
            </w:tcBorders>
            <w:shd w:val="clear" w:color="auto" w:fill="auto"/>
            <w:vAlign w:val="center"/>
          </w:tcPr>
          <w:p w:rsidR="00410164" w:rsidRPr="00FF0A14" w:rsidRDefault="00410164" w:rsidP="00410164">
            <w:pPr>
              <w:spacing w:after="0" w:line="240" w:lineRule="auto"/>
              <w:rPr>
                <w:sz w:val="16"/>
                <w:szCs w:val="16"/>
              </w:rPr>
            </w:pPr>
            <w:r w:rsidRPr="00FF0A14">
              <w:rPr>
                <w:sz w:val="16"/>
                <w:szCs w:val="16"/>
              </w:rPr>
              <w:t>Canaleta con tapa  para cables  de fibra óptica</w:t>
            </w:r>
            <w:r>
              <w:rPr>
                <w:sz w:val="16"/>
                <w:szCs w:val="16"/>
              </w:rPr>
              <w:t xml:space="preserve"> (fiber runner)</w:t>
            </w:r>
          </w:p>
        </w:tc>
        <w:tc>
          <w:tcPr>
            <w:tcW w:w="851"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rPr>
                <w:sz w:val="16"/>
                <w:szCs w:val="16"/>
              </w:rPr>
            </w:pPr>
            <w:r w:rsidRPr="00FF0A14">
              <w:rPr>
                <w:sz w:val="16"/>
                <w:szCs w:val="16"/>
              </w:rPr>
              <w:t>100</w:t>
            </w:r>
          </w:p>
        </w:tc>
        <w:tc>
          <w:tcPr>
            <w:tcW w:w="850" w:type="dxa"/>
            <w:tcBorders>
              <w:top w:val="nil"/>
              <w:left w:val="nil"/>
              <w:bottom w:val="single" w:sz="4" w:space="0" w:color="auto"/>
              <w:right w:val="single" w:sz="4" w:space="0" w:color="auto"/>
            </w:tcBorders>
            <w:shd w:val="clear" w:color="auto" w:fill="auto"/>
            <w:noWrap/>
            <w:vAlign w:val="center"/>
          </w:tcPr>
          <w:p w:rsidR="00410164" w:rsidRPr="00FF0A14" w:rsidRDefault="00410164" w:rsidP="00410164">
            <w:pPr>
              <w:spacing w:after="0" w:line="240" w:lineRule="auto"/>
              <w:jc w:val="center"/>
              <w:rPr>
                <w:sz w:val="16"/>
                <w:szCs w:val="16"/>
              </w:rPr>
            </w:pPr>
            <w:r w:rsidRPr="00FF0A14">
              <w:rPr>
                <w:sz w:val="16"/>
                <w:szCs w:val="16"/>
              </w:rPr>
              <w:t>m</w:t>
            </w:r>
          </w:p>
        </w:tc>
      </w:tr>
    </w:tbl>
    <w:p w:rsidR="00410164" w:rsidRDefault="00410164" w:rsidP="00410164">
      <w:pPr>
        <w:spacing w:after="0" w:line="240" w:lineRule="auto"/>
      </w:pPr>
    </w:p>
    <w:p w:rsidR="00410164" w:rsidRPr="0082713E" w:rsidRDefault="00410164" w:rsidP="000C1FAC">
      <w:pPr>
        <w:pStyle w:val="Ttulo3"/>
      </w:pPr>
      <w:r>
        <w:lastRenderedPageBreak/>
        <w:t>ALCANCE</w:t>
      </w:r>
    </w:p>
    <w:p w:rsidR="00410164" w:rsidRPr="0082713E" w:rsidRDefault="00410164" w:rsidP="00410164">
      <w:pPr>
        <w:suppressAutoHyphens/>
        <w:spacing w:after="0" w:line="240" w:lineRule="auto"/>
      </w:pPr>
      <w:r w:rsidRPr="0082713E">
        <w:t>Lo que se detalla a continuación son los requisitos mínimos que deben cumplir el suministro de c</w:t>
      </w:r>
      <w:r w:rsidRPr="000C1FAC">
        <w:t>a</w:t>
      </w:r>
      <w:r w:rsidRPr="0082713E">
        <w:t>bleado estructurado a ser instalado en la las diferentes subestaciones, cualquier característica adicional o mejora será considerada de igual forma y no se considera como una ventaja.</w:t>
      </w:r>
    </w:p>
    <w:p w:rsidR="00410164" w:rsidRPr="0082713E" w:rsidRDefault="00410164" w:rsidP="000C1FAC">
      <w:pPr>
        <w:pStyle w:val="Ttulo3"/>
      </w:pPr>
      <w:r>
        <w:t xml:space="preserve">NORMAS </w:t>
      </w:r>
    </w:p>
    <w:p w:rsidR="00410164" w:rsidRPr="0082713E" w:rsidRDefault="00410164" w:rsidP="006C1598">
      <w:pPr>
        <w:pStyle w:val="Prrafodelista"/>
        <w:numPr>
          <w:ilvl w:val="0"/>
          <w:numId w:val="108"/>
        </w:numPr>
      </w:pPr>
      <w:r w:rsidRPr="0082713E">
        <w:t>ANSI/TIA/EIA-568-B.- Referente a la planeación e instalación de un sistema de cableado estructurado, independientemente del proveedor y sin conocimiento previo de los servicios y dispositivos de telecomunicaciones que serán utilizados en la vida útil del edificio.</w:t>
      </w:r>
    </w:p>
    <w:p w:rsidR="00410164" w:rsidRPr="0082713E" w:rsidRDefault="00410164" w:rsidP="006C1598">
      <w:pPr>
        <w:pStyle w:val="Prrafodelista"/>
        <w:numPr>
          <w:ilvl w:val="0"/>
          <w:numId w:val="108"/>
        </w:numPr>
      </w:pPr>
      <w:r w:rsidRPr="0082713E">
        <w:t>EIA/TIA-569-A.- Especifica un sistema de cableado de telecomunicaciones genérico para edificios comerciales que soportará un ambiente multiproducto y multifabricante.</w:t>
      </w:r>
    </w:p>
    <w:p w:rsidR="00410164" w:rsidRPr="0082713E" w:rsidRDefault="00410164" w:rsidP="006C1598">
      <w:pPr>
        <w:pStyle w:val="Prrafodelista"/>
        <w:numPr>
          <w:ilvl w:val="0"/>
          <w:numId w:val="108"/>
        </w:numPr>
      </w:pPr>
      <w:r w:rsidRPr="0082713E">
        <w:t>EIA/TIA 606.- Indica las guías para administrar los componentes de un sistema de cableado estructurado.</w:t>
      </w:r>
    </w:p>
    <w:p w:rsidR="00410164" w:rsidRPr="0082713E" w:rsidRDefault="00410164" w:rsidP="006C1598">
      <w:pPr>
        <w:pStyle w:val="Prrafodelista"/>
        <w:numPr>
          <w:ilvl w:val="0"/>
          <w:numId w:val="108"/>
        </w:numPr>
      </w:pPr>
      <w:r w:rsidRPr="0082713E">
        <w:t>EIA/TIA 607.- Describe los métodos y estándares para distribuir las señales de tierra a través del edificio.</w:t>
      </w:r>
    </w:p>
    <w:p w:rsidR="00410164" w:rsidRPr="0082713E" w:rsidRDefault="00410164" w:rsidP="000C1FAC">
      <w:pPr>
        <w:pStyle w:val="Ttulo3"/>
      </w:pPr>
      <w:r w:rsidRPr="0082713E">
        <w:t>CARACTERÍSTICAS TÉCNICAS DE LOS BIENES</w:t>
      </w:r>
    </w:p>
    <w:p w:rsidR="00410164" w:rsidRPr="005C366F" w:rsidRDefault="00410164" w:rsidP="000C1FAC">
      <w:pPr>
        <w:pStyle w:val="Ttulo4"/>
      </w:pPr>
      <w:r>
        <w:t>CARACTERÍSTICAS GENERALES</w:t>
      </w:r>
    </w:p>
    <w:p w:rsidR="00410164" w:rsidRPr="0082713E" w:rsidRDefault="00410164" w:rsidP="000C1FAC">
      <w:r w:rsidRPr="0082713E">
        <w:t>Se requiere que el cableado estructurado cumpla con las siguientes características, de tener alguna duda referirse a la norma de cableado ANSI/TIA/EIA.</w:t>
      </w:r>
    </w:p>
    <w:p w:rsidR="00410164" w:rsidRPr="0082713E" w:rsidRDefault="00410164" w:rsidP="006C1598">
      <w:pPr>
        <w:pStyle w:val="Prrafodelista"/>
        <w:numPr>
          <w:ilvl w:val="0"/>
          <w:numId w:val="109"/>
        </w:numPr>
      </w:pPr>
      <w:r w:rsidRPr="0082713E">
        <w:t>La posición de los racks las define CELEC EP TRANSELECTRIC, las recomendaciones del proveedor serán tomadas en cuenta en la instalación.</w:t>
      </w:r>
      <w:r>
        <w:t xml:space="preserve"> Estos con adicionales a los requeridos en los puntos anteriores.</w:t>
      </w:r>
    </w:p>
    <w:p w:rsidR="00410164" w:rsidRDefault="00410164" w:rsidP="006C1598">
      <w:pPr>
        <w:pStyle w:val="Prrafodelista"/>
        <w:numPr>
          <w:ilvl w:val="0"/>
          <w:numId w:val="109"/>
        </w:numPr>
      </w:pPr>
      <w:r w:rsidRPr="0082713E">
        <w:t>Los racks deben ser anclados adecuadamente, nivelados y aplomados.</w:t>
      </w:r>
    </w:p>
    <w:p w:rsidR="00410164" w:rsidRPr="0049254A" w:rsidRDefault="00410164" w:rsidP="006C1598">
      <w:pPr>
        <w:pStyle w:val="Prrafodelista"/>
        <w:numPr>
          <w:ilvl w:val="0"/>
          <w:numId w:val="109"/>
        </w:numPr>
      </w:pPr>
      <w:r w:rsidRPr="0049254A">
        <w:t xml:space="preserve">Los racks deberán quedar anclados y energizados con energía </w:t>
      </w:r>
      <w:r>
        <w:t>AC y DC.</w:t>
      </w:r>
    </w:p>
    <w:p w:rsidR="00410164" w:rsidRPr="0082713E" w:rsidRDefault="00410164" w:rsidP="006C1598">
      <w:pPr>
        <w:pStyle w:val="Prrafodelista"/>
        <w:numPr>
          <w:ilvl w:val="0"/>
          <w:numId w:val="109"/>
        </w:numPr>
      </w:pPr>
      <w:r w:rsidRPr="0082713E">
        <w:t xml:space="preserve">Las canaletas de para cables de comunicación y </w:t>
      </w:r>
      <w:proofErr w:type="gramStart"/>
      <w:r w:rsidRPr="0082713E">
        <w:t>la  canaleta</w:t>
      </w:r>
      <w:proofErr w:type="gramEnd"/>
      <w:r w:rsidRPr="0082713E">
        <w:t xml:space="preserve"> para cables de fibra óptica deben ir en paralelo, con bajantes adecuadas en cada rack de la sala de telecomunicaciones.</w:t>
      </w:r>
    </w:p>
    <w:p w:rsidR="00410164" w:rsidRPr="0082713E" w:rsidRDefault="00410164" w:rsidP="006C1598">
      <w:pPr>
        <w:pStyle w:val="Prrafodelista"/>
        <w:numPr>
          <w:ilvl w:val="0"/>
          <w:numId w:val="109"/>
        </w:numPr>
      </w:pPr>
      <w:r w:rsidRPr="0082713E">
        <w:t>Para la bandeja de cable de fibra óptica debe haber dos bajantes por cada rack, en los extremos.</w:t>
      </w:r>
    </w:p>
    <w:p w:rsidR="00410164" w:rsidRDefault="00410164" w:rsidP="006C1598">
      <w:pPr>
        <w:pStyle w:val="Prrafodelista"/>
        <w:numPr>
          <w:ilvl w:val="0"/>
          <w:numId w:val="109"/>
        </w:numPr>
      </w:pPr>
      <w:r w:rsidRPr="0082713E">
        <w:t>Las bandejas de cables serán instalados en la parte superior de cada rack incluido para futuros racks, teniendo en cuenta por ejemplo que si el área de sala de telecomunicaciones es de 7 metros y la fila de racks ocupa 3 metros, se debe poner la bandeja de 7 metros con bajantes, de extremo a extremo para un mayor soporte y para futuras instalaciones.</w:t>
      </w:r>
    </w:p>
    <w:p w:rsidR="00410164" w:rsidRPr="005D6E1A" w:rsidRDefault="00410164" w:rsidP="00410164">
      <w:pPr>
        <w:pStyle w:val="Prrafodelista"/>
        <w:spacing w:after="0" w:line="240" w:lineRule="auto"/>
      </w:pPr>
    </w:p>
    <w:p w:rsidR="00410164" w:rsidRPr="0082713E" w:rsidRDefault="00410164" w:rsidP="000C1FAC">
      <w:r w:rsidRPr="0082713E">
        <w:t>Se requiere la siguiente cantidad de puntos de voz y de datos:</w:t>
      </w:r>
    </w:p>
    <w:p w:rsidR="00410164" w:rsidRDefault="00410164" w:rsidP="006C1598">
      <w:pPr>
        <w:pStyle w:val="Prrafodelista"/>
        <w:numPr>
          <w:ilvl w:val="0"/>
          <w:numId w:val="110"/>
        </w:numPr>
      </w:pPr>
      <w:r w:rsidRPr="0082713E">
        <w:t>Cuatro puntos</w:t>
      </w:r>
      <w:r>
        <w:t xml:space="preserve"> de voz</w:t>
      </w:r>
      <w:r w:rsidRPr="0082713E">
        <w:t xml:space="preserve"> por oficina dentro de la casa de control.</w:t>
      </w:r>
    </w:p>
    <w:p w:rsidR="00410164" w:rsidRPr="0082713E" w:rsidRDefault="00410164" w:rsidP="006C1598">
      <w:pPr>
        <w:pStyle w:val="Prrafodelista"/>
        <w:numPr>
          <w:ilvl w:val="0"/>
          <w:numId w:val="110"/>
        </w:numPr>
      </w:pPr>
      <w:r>
        <w:lastRenderedPageBreak/>
        <w:t>Cuatro puntos de datos por oficina dentro de la casa de control</w:t>
      </w:r>
    </w:p>
    <w:p w:rsidR="00410164" w:rsidRDefault="00410164" w:rsidP="006C1598">
      <w:pPr>
        <w:pStyle w:val="Prrafodelista"/>
        <w:numPr>
          <w:ilvl w:val="0"/>
          <w:numId w:val="110"/>
        </w:numPr>
      </w:pPr>
      <w:r>
        <w:t>Seis</w:t>
      </w:r>
      <w:r w:rsidRPr="0082713E">
        <w:t xml:space="preserve"> puntos </w:t>
      </w:r>
      <w:r>
        <w:t xml:space="preserve">de datos </w:t>
      </w:r>
      <w:r w:rsidRPr="0082713E">
        <w:t>en el sitio asignado para el operador de la subestación.</w:t>
      </w:r>
    </w:p>
    <w:p w:rsidR="00410164" w:rsidRPr="0082713E" w:rsidRDefault="00410164" w:rsidP="006C1598">
      <w:pPr>
        <w:pStyle w:val="Prrafodelista"/>
        <w:numPr>
          <w:ilvl w:val="0"/>
          <w:numId w:val="110"/>
        </w:numPr>
      </w:pPr>
      <w:r>
        <w:t>Cuatro puntos de voz en el sitio asignado para el operador de la subestación.</w:t>
      </w:r>
    </w:p>
    <w:p w:rsidR="00410164" w:rsidRPr="0082713E" w:rsidRDefault="00410164" w:rsidP="006C1598">
      <w:pPr>
        <w:pStyle w:val="Prrafodelista"/>
        <w:numPr>
          <w:ilvl w:val="0"/>
          <w:numId w:val="110"/>
        </w:numPr>
      </w:pPr>
      <w:r w:rsidRPr="0082713E">
        <w:t xml:space="preserve">Para las </w:t>
      </w:r>
      <w:r>
        <w:t>casetas de patio se requiere un</w:t>
      </w:r>
      <w:r w:rsidRPr="0082713E">
        <w:t xml:space="preserve"> punt</w:t>
      </w:r>
      <w:r>
        <w:t>o</w:t>
      </w:r>
      <w:r w:rsidRPr="0082713E">
        <w:t xml:space="preserve"> </w:t>
      </w:r>
      <w:r>
        <w:t xml:space="preserve">de voz </w:t>
      </w:r>
      <w:r w:rsidRPr="0082713E">
        <w:t>para cada caseta. Para este caso se deberá usar un cable CAT 6 con la protección necesaria para exteriores y contra interferencia electromagnética.</w:t>
      </w:r>
    </w:p>
    <w:p w:rsidR="00410164" w:rsidRDefault="00410164" w:rsidP="006C1598">
      <w:pPr>
        <w:pStyle w:val="Prrafodelista"/>
        <w:numPr>
          <w:ilvl w:val="0"/>
          <w:numId w:val="110"/>
        </w:numPr>
      </w:pPr>
      <w:r w:rsidRPr="0082713E">
        <w:t>Un punto</w:t>
      </w:r>
      <w:r>
        <w:t xml:space="preserve"> de voz</w:t>
      </w:r>
      <w:r w:rsidRPr="0082713E">
        <w:t xml:space="preserve"> en la caseta del guardia a la entrada de la subestación. Para este caso se deberá usar un cable CAT 6 con la protección necesaria para exteriores y contra interferencia electromagnética.</w:t>
      </w:r>
    </w:p>
    <w:p w:rsidR="00410164" w:rsidRDefault="00410164" w:rsidP="006C1598">
      <w:pPr>
        <w:pStyle w:val="Prrafodelista"/>
        <w:numPr>
          <w:ilvl w:val="0"/>
          <w:numId w:val="110"/>
        </w:numPr>
      </w:pPr>
      <w:r w:rsidRPr="0082713E">
        <w:t>Un punto</w:t>
      </w:r>
      <w:r>
        <w:t xml:space="preserve"> de datos</w:t>
      </w:r>
      <w:r w:rsidRPr="0082713E">
        <w:t xml:space="preserve"> en la caseta del guardia a la entrada de la subestación. Para este caso se deberá usar un cable CAT 6 con la protección necesaria para exteriores y contra interferencia electromagnética.</w:t>
      </w:r>
    </w:p>
    <w:p w:rsidR="00410164" w:rsidRDefault="00410164" w:rsidP="006C1598">
      <w:pPr>
        <w:pStyle w:val="Prrafodelista"/>
        <w:numPr>
          <w:ilvl w:val="0"/>
          <w:numId w:val="110"/>
        </w:numPr>
      </w:pPr>
      <w:r>
        <w:t>Un punto de voz en la bodega.</w:t>
      </w:r>
    </w:p>
    <w:p w:rsidR="00410164" w:rsidRDefault="00410164" w:rsidP="006C1598">
      <w:pPr>
        <w:pStyle w:val="Prrafodelista"/>
        <w:numPr>
          <w:ilvl w:val="0"/>
          <w:numId w:val="110"/>
        </w:numPr>
      </w:pPr>
      <w:r>
        <w:t>Un puento de datos en la bodega.</w:t>
      </w:r>
    </w:p>
    <w:p w:rsidR="00410164" w:rsidRDefault="00410164" w:rsidP="006C1598">
      <w:pPr>
        <w:pStyle w:val="Prrafodelista"/>
        <w:numPr>
          <w:ilvl w:val="0"/>
          <w:numId w:val="110"/>
        </w:numPr>
      </w:pPr>
      <w:r>
        <w:t>Un punto de voz en el cuarto de baterías.</w:t>
      </w:r>
    </w:p>
    <w:p w:rsidR="00410164" w:rsidRDefault="00410164" w:rsidP="006C1598">
      <w:pPr>
        <w:pStyle w:val="Prrafodelista"/>
        <w:numPr>
          <w:ilvl w:val="0"/>
          <w:numId w:val="110"/>
        </w:numPr>
      </w:pPr>
      <w:r>
        <w:t>Cuantro puentos de datos en la sala de reuniones.</w:t>
      </w:r>
    </w:p>
    <w:p w:rsidR="00410164" w:rsidRPr="005538CF" w:rsidRDefault="00410164" w:rsidP="006C1598">
      <w:pPr>
        <w:pStyle w:val="Prrafodelista"/>
        <w:numPr>
          <w:ilvl w:val="0"/>
          <w:numId w:val="110"/>
        </w:numPr>
      </w:pPr>
      <w:r>
        <w:t>Un punto de voz en la sala de reuniones.</w:t>
      </w:r>
    </w:p>
    <w:p w:rsidR="00410164" w:rsidRPr="0082713E" w:rsidRDefault="00410164" w:rsidP="006C1598">
      <w:pPr>
        <w:pStyle w:val="Prrafodelista"/>
        <w:numPr>
          <w:ilvl w:val="0"/>
          <w:numId w:val="110"/>
        </w:numPr>
      </w:pPr>
      <w:r w:rsidRPr="0082713E">
        <w:t>De acuerdo a la parte a la arquitectura de la subestación se requerirá más puntos.</w:t>
      </w:r>
    </w:p>
    <w:p w:rsidR="00410164" w:rsidRPr="0082713E" w:rsidRDefault="00410164" w:rsidP="006C1598">
      <w:pPr>
        <w:pStyle w:val="Prrafodelista"/>
        <w:numPr>
          <w:ilvl w:val="0"/>
          <w:numId w:val="110"/>
        </w:numPr>
      </w:pPr>
      <w:r w:rsidRPr="0082713E">
        <w:t xml:space="preserve">Los reflejos de todos los puntos deberán ser instalados en patch panel de 24 puertos respectivamente en el rack de telecomunicaciones que estará ubicado dentro de la casa de control. </w:t>
      </w:r>
    </w:p>
    <w:p w:rsidR="00410164" w:rsidRPr="0082713E" w:rsidRDefault="00410164" w:rsidP="006C1598">
      <w:pPr>
        <w:pStyle w:val="Prrafodelista"/>
        <w:numPr>
          <w:ilvl w:val="0"/>
          <w:numId w:val="110"/>
        </w:numPr>
      </w:pPr>
      <w:r w:rsidRPr="0082713E">
        <w:t xml:space="preserve">Los patch panels deberán ser instalados en la parte inferior del rack y este rack deberá contar con un organizador horizontal de cables entre patch panels y dos organizadores verticales ubicados en los laterales del mismo. </w:t>
      </w:r>
    </w:p>
    <w:p w:rsidR="00410164" w:rsidRPr="0082713E" w:rsidRDefault="00410164" w:rsidP="006C1598">
      <w:pPr>
        <w:pStyle w:val="Prrafodelista"/>
        <w:numPr>
          <w:ilvl w:val="0"/>
          <w:numId w:val="110"/>
        </w:numPr>
      </w:pPr>
      <w:r w:rsidRPr="0082713E">
        <w:t xml:space="preserve">Se deberá </w:t>
      </w:r>
      <w:proofErr w:type="gramStart"/>
      <w:r w:rsidRPr="0082713E">
        <w:t>proveer  la</w:t>
      </w:r>
      <w:proofErr w:type="gramEnd"/>
      <w:r w:rsidRPr="0082713E">
        <w:t xml:space="preserve"> cantidad necesaria de patch cords certificados en fábrica CAT 6 con conectores RJ45 para la conexión entre el switch de datos y el patch panel de datos así como para la conexión entre los puntos de datos en face plate y los equipos terminales.</w:t>
      </w:r>
    </w:p>
    <w:p w:rsidR="00410164" w:rsidRDefault="00410164" w:rsidP="006C1598">
      <w:pPr>
        <w:pStyle w:val="Prrafodelista"/>
        <w:numPr>
          <w:ilvl w:val="0"/>
          <w:numId w:val="110"/>
        </w:numPr>
      </w:pPr>
      <w:r w:rsidRPr="0082713E">
        <w:t>Se deberá dejar con jacks todos los puertos de los patch panels.</w:t>
      </w:r>
    </w:p>
    <w:p w:rsidR="00410164" w:rsidRDefault="00410164" w:rsidP="006C1598">
      <w:pPr>
        <w:pStyle w:val="Prrafodelista"/>
        <w:numPr>
          <w:ilvl w:val="0"/>
          <w:numId w:val="110"/>
        </w:numPr>
      </w:pPr>
      <w:r>
        <w:t>La canaleta para fibra óptica color amarillo, deberá ir instalada en la parte superior de los racks a 500 mm.</w:t>
      </w:r>
    </w:p>
    <w:p w:rsidR="00410164" w:rsidRDefault="00410164" w:rsidP="006C1598">
      <w:pPr>
        <w:pStyle w:val="Prrafodelista"/>
        <w:numPr>
          <w:ilvl w:val="0"/>
          <w:numId w:val="110"/>
        </w:numPr>
      </w:pPr>
      <w:r>
        <w:t xml:space="preserve">La canaleta para datos deberá se instalada en la parte superior o inferior de los racks. </w:t>
      </w:r>
    </w:p>
    <w:p w:rsidR="00410164" w:rsidRPr="0082713E" w:rsidRDefault="00410164" w:rsidP="006C1598">
      <w:pPr>
        <w:pStyle w:val="Prrafodelista"/>
        <w:numPr>
          <w:ilvl w:val="0"/>
          <w:numId w:val="110"/>
        </w:numPr>
      </w:pPr>
      <w:r>
        <w:t xml:space="preserve">La canaleta de alimentación deberá ir instalada en la inferior de los racks. </w:t>
      </w:r>
    </w:p>
    <w:p w:rsidR="00410164" w:rsidRDefault="00410164" w:rsidP="00410164">
      <w:pPr>
        <w:spacing w:after="0" w:line="240" w:lineRule="auto"/>
        <w:ind w:left="426"/>
      </w:pPr>
    </w:p>
    <w:p w:rsidR="00410164" w:rsidRPr="0082713E" w:rsidRDefault="00410164" w:rsidP="00410164">
      <w:pPr>
        <w:spacing w:after="0" w:line="240" w:lineRule="auto"/>
        <w:ind w:left="426"/>
        <w:jc w:val="center"/>
      </w:pPr>
      <w:r>
        <w:rPr>
          <w:noProof/>
          <w:lang w:eastAsia="es-EC"/>
        </w:rPr>
        <w:lastRenderedPageBreak/>
        <w:drawing>
          <wp:inline distT="0" distB="0" distL="0" distR="0" wp14:anchorId="0341DFDF" wp14:editId="11361E32">
            <wp:extent cx="2590800" cy="31718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NALETAS.jpg"/>
                    <pic:cNvPicPr/>
                  </pic:nvPicPr>
                  <pic:blipFill>
                    <a:blip r:embed="rId8">
                      <a:extLst>
                        <a:ext uri="{28A0092B-C50C-407E-A947-70E740481C1C}">
                          <a14:useLocalDpi xmlns:a14="http://schemas.microsoft.com/office/drawing/2010/main" val="0"/>
                        </a:ext>
                      </a:extLst>
                    </a:blip>
                    <a:stretch>
                      <a:fillRect/>
                    </a:stretch>
                  </pic:blipFill>
                  <pic:spPr>
                    <a:xfrm>
                      <a:off x="0" y="0"/>
                      <a:ext cx="2590800" cy="3171825"/>
                    </a:xfrm>
                    <a:prstGeom prst="rect">
                      <a:avLst/>
                    </a:prstGeom>
                  </pic:spPr>
                </pic:pic>
              </a:graphicData>
            </a:graphic>
          </wp:inline>
        </w:drawing>
      </w:r>
    </w:p>
    <w:p w:rsidR="00410164" w:rsidRPr="0082713E" w:rsidRDefault="00410164" w:rsidP="00410164">
      <w:pPr>
        <w:spacing w:after="0" w:line="240" w:lineRule="auto"/>
        <w:ind w:left="426"/>
        <w:jc w:val="center"/>
      </w:pPr>
    </w:p>
    <w:p w:rsidR="00410164" w:rsidRPr="0082713E" w:rsidRDefault="00410164" w:rsidP="00410164">
      <w:pPr>
        <w:spacing w:after="0" w:line="240" w:lineRule="auto"/>
        <w:ind w:left="426"/>
        <w:jc w:val="center"/>
        <w:rPr>
          <w:sz w:val="20"/>
          <w:szCs w:val="20"/>
        </w:rPr>
      </w:pPr>
      <w:r w:rsidRPr="0082713E">
        <w:rPr>
          <w:b/>
          <w:sz w:val="20"/>
          <w:szCs w:val="20"/>
        </w:rPr>
        <w:t>Imagen 1.</w:t>
      </w:r>
      <w:r w:rsidRPr="0082713E">
        <w:rPr>
          <w:sz w:val="20"/>
          <w:szCs w:val="20"/>
        </w:rPr>
        <w:t xml:space="preserve"> </w:t>
      </w:r>
      <w:proofErr w:type="gramStart"/>
      <w:r w:rsidRPr="0082713E">
        <w:rPr>
          <w:sz w:val="20"/>
          <w:szCs w:val="20"/>
        </w:rPr>
        <w:t>Canaletas  de</w:t>
      </w:r>
      <w:proofErr w:type="gramEnd"/>
      <w:r w:rsidRPr="0082713E">
        <w:rPr>
          <w:sz w:val="20"/>
          <w:szCs w:val="20"/>
        </w:rPr>
        <w:t xml:space="preserve"> cable de datos y de fibra óptica.</w:t>
      </w:r>
    </w:p>
    <w:p w:rsidR="00410164" w:rsidRDefault="00410164" w:rsidP="00410164">
      <w:pPr>
        <w:spacing w:after="0" w:line="240" w:lineRule="auto"/>
      </w:pPr>
    </w:p>
    <w:p w:rsidR="00410164" w:rsidRDefault="00410164" w:rsidP="000C1FAC">
      <w:r w:rsidRPr="0082713E">
        <w:t>Para el cableado con fibra óptica desde la casa control hasta las casetas de patio, se deberá suministrar cable de fibra óptica monomodo de 48 hilos con protección anti roedores dieléctrico, ODF’s de 48 puertos para instalación en rack de</w:t>
      </w:r>
      <w:r>
        <w:t xml:space="preserve"> 19 pulgadas con pigtails LC-</w:t>
      </w:r>
      <w:r w:rsidRPr="0082713E">
        <w:t>SC/U</w:t>
      </w:r>
      <w:r>
        <w:t>PC incluidos y acopladores LC-</w:t>
      </w:r>
      <w:r w:rsidRPr="0082713E">
        <w:t>SC/UPC.</w:t>
      </w:r>
      <w:r>
        <w:t xml:space="preserve"> Todos los hilos deberán quedar fusionados. </w:t>
      </w:r>
    </w:p>
    <w:p w:rsidR="00410164" w:rsidRPr="0082713E" w:rsidRDefault="00410164" w:rsidP="000C1FAC">
      <w:pPr>
        <w:pStyle w:val="Ttulo3"/>
      </w:pPr>
      <w:r w:rsidRPr="0082713E">
        <w:t>CARACTERÍSTICAS TÉCNICAS PARTICULARES A TENER EN CUENTA</w:t>
      </w:r>
    </w:p>
    <w:p w:rsidR="00410164" w:rsidRPr="005D6E1A" w:rsidRDefault="00410164" w:rsidP="000C1FAC">
      <w:pPr>
        <w:pStyle w:val="Ttulo4"/>
      </w:pPr>
      <w:r w:rsidRPr="0082713E">
        <w:t>ESPECIFICACIONES:</w:t>
      </w:r>
      <w:r>
        <w:t xml:space="preserve"> CONECTOR TIPO JACK CATEGORÍA 6</w:t>
      </w:r>
    </w:p>
    <w:p w:rsidR="00410164" w:rsidRPr="0082713E" w:rsidRDefault="00410164" w:rsidP="006C1598">
      <w:pPr>
        <w:pStyle w:val="Prrafodelista"/>
        <w:numPr>
          <w:ilvl w:val="0"/>
          <w:numId w:val="111"/>
        </w:numPr>
      </w:pPr>
      <w:r w:rsidRPr="0082713E">
        <w:t>Debe ser de categoría 6 de acuerdo a la norma TIA/EIA 568B.2-1.</w:t>
      </w:r>
    </w:p>
    <w:p w:rsidR="00410164" w:rsidRPr="0082713E" w:rsidRDefault="00410164" w:rsidP="006C1598">
      <w:pPr>
        <w:pStyle w:val="Prrafodelista"/>
        <w:numPr>
          <w:ilvl w:val="0"/>
          <w:numId w:val="111"/>
        </w:numPr>
      </w:pPr>
      <w:r w:rsidRPr="0082713E">
        <w:t xml:space="preserve">El </w:t>
      </w:r>
      <w:r>
        <w:pgNum/>
      </w:r>
      <w:r>
        <w:t>ack</w:t>
      </w:r>
      <w:r w:rsidRPr="0082713E">
        <w:t xml:space="preserve"> debe ser de ocho posiciones tipo IDC para conexión con herramienta de impacto.</w:t>
      </w:r>
    </w:p>
    <w:p w:rsidR="00410164" w:rsidRPr="0082713E" w:rsidRDefault="00410164" w:rsidP="006C1598">
      <w:pPr>
        <w:pStyle w:val="Prrafodelista"/>
        <w:numPr>
          <w:ilvl w:val="0"/>
          <w:numId w:val="111"/>
        </w:numPr>
      </w:pPr>
      <w:r w:rsidRPr="0082713E">
        <w:t>Debe permitir conectorización del tipo T568B.</w:t>
      </w:r>
    </w:p>
    <w:p w:rsidR="00410164" w:rsidRPr="0082713E" w:rsidRDefault="00410164" w:rsidP="006C1598">
      <w:pPr>
        <w:pStyle w:val="Prrafodelista"/>
        <w:numPr>
          <w:ilvl w:val="0"/>
          <w:numId w:val="111"/>
        </w:numPr>
      </w:pPr>
      <w:r w:rsidRPr="0082713E">
        <w:t>Deben ser reutilizables certificados por el fabricante.</w:t>
      </w:r>
    </w:p>
    <w:p w:rsidR="00410164" w:rsidRPr="0082713E" w:rsidRDefault="00410164" w:rsidP="006C1598">
      <w:pPr>
        <w:pStyle w:val="Prrafodelista"/>
        <w:numPr>
          <w:ilvl w:val="0"/>
          <w:numId w:val="111"/>
        </w:numPr>
      </w:pPr>
      <w:r w:rsidRPr="0082713E">
        <w:t xml:space="preserve">Debe ser compatible con el face plate que se use. </w:t>
      </w:r>
    </w:p>
    <w:p w:rsidR="00410164" w:rsidRPr="0082713E" w:rsidRDefault="00410164" w:rsidP="006C1598">
      <w:pPr>
        <w:pStyle w:val="Prrafodelista"/>
        <w:numPr>
          <w:ilvl w:val="0"/>
          <w:numId w:val="111"/>
        </w:numPr>
      </w:pPr>
      <w:r w:rsidRPr="0082713E">
        <w:t>Debe contar con certificación ISO 9001.</w:t>
      </w:r>
    </w:p>
    <w:p w:rsidR="00410164" w:rsidRPr="0082713E" w:rsidRDefault="00410164" w:rsidP="006C1598">
      <w:pPr>
        <w:pStyle w:val="Prrafodelista"/>
        <w:numPr>
          <w:ilvl w:val="0"/>
          <w:numId w:val="111"/>
        </w:numPr>
      </w:pPr>
      <w:r w:rsidRPr="0082713E">
        <w:t>Se debe permitir la conexión de conector de 2, 3 y 4 pares sin que se dañe físicamente el conector.</w:t>
      </w:r>
    </w:p>
    <w:p w:rsidR="00410164" w:rsidRPr="0082713E" w:rsidRDefault="00410164" w:rsidP="006C1598">
      <w:pPr>
        <w:pStyle w:val="Prrafodelista"/>
        <w:numPr>
          <w:ilvl w:val="0"/>
          <w:numId w:val="111"/>
        </w:numPr>
      </w:pPr>
      <w:r w:rsidRPr="0082713E">
        <w:t>No deben contar con soldaduras de estaño en las conexiones internas del producto.</w:t>
      </w:r>
    </w:p>
    <w:p w:rsidR="00410164" w:rsidRPr="0082713E" w:rsidRDefault="00410164" w:rsidP="006C1598">
      <w:pPr>
        <w:pStyle w:val="Prrafodelista"/>
        <w:numPr>
          <w:ilvl w:val="0"/>
          <w:numId w:val="111"/>
        </w:numPr>
      </w:pPr>
      <w:r w:rsidRPr="0082713E">
        <w:t>Debe ser de una sola pieza.</w:t>
      </w:r>
    </w:p>
    <w:p w:rsidR="00410164" w:rsidRDefault="00410164" w:rsidP="00410164">
      <w:pPr>
        <w:pStyle w:val="Prrafodelista"/>
        <w:spacing w:after="0" w:line="240" w:lineRule="auto"/>
        <w:ind w:left="1080"/>
      </w:pPr>
    </w:p>
    <w:p w:rsidR="000C1FAC" w:rsidRPr="0082713E" w:rsidRDefault="000C1FAC" w:rsidP="00410164">
      <w:pPr>
        <w:pStyle w:val="Prrafodelista"/>
        <w:spacing w:after="0" w:line="240" w:lineRule="auto"/>
        <w:ind w:left="1080"/>
      </w:pPr>
    </w:p>
    <w:p w:rsidR="00410164" w:rsidRPr="005D6E1A" w:rsidRDefault="00410164" w:rsidP="000C1FAC">
      <w:pPr>
        <w:pStyle w:val="Ttulo4"/>
      </w:pPr>
      <w:r w:rsidRPr="0082713E">
        <w:lastRenderedPageBreak/>
        <w:t>ESPE</w:t>
      </w:r>
      <w:r>
        <w:t>CIFICACIONES: CABLE CATEGORÍA 6</w:t>
      </w:r>
    </w:p>
    <w:p w:rsidR="00410164" w:rsidRPr="0082713E" w:rsidRDefault="00410164" w:rsidP="006C1598">
      <w:pPr>
        <w:pStyle w:val="Prrafodelista"/>
        <w:numPr>
          <w:ilvl w:val="0"/>
          <w:numId w:val="112"/>
        </w:numPr>
      </w:pPr>
      <w:r w:rsidRPr="0082713E">
        <w:t>Cable de par trenzado de cuatro pares de diámetro AWG 24 de 100 Ω.</w:t>
      </w:r>
    </w:p>
    <w:p w:rsidR="00410164" w:rsidRPr="0082713E" w:rsidRDefault="00410164" w:rsidP="006C1598">
      <w:pPr>
        <w:pStyle w:val="Prrafodelista"/>
        <w:numPr>
          <w:ilvl w:val="0"/>
          <w:numId w:val="112"/>
        </w:numPr>
      </w:pPr>
      <w:r w:rsidRPr="0082713E">
        <w:t>Chaqueta en PVC, conductor en cobre sólido.</w:t>
      </w:r>
    </w:p>
    <w:p w:rsidR="00410164" w:rsidRPr="0082713E" w:rsidRDefault="00410164" w:rsidP="006C1598">
      <w:pPr>
        <w:pStyle w:val="Prrafodelista"/>
        <w:numPr>
          <w:ilvl w:val="0"/>
          <w:numId w:val="112"/>
        </w:numPr>
      </w:pPr>
      <w:r w:rsidRPr="0082713E">
        <w:t>Probado a 250 MHz mínimo.</w:t>
      </w:r>
    </w:p>
    <w:p w:rsidR="00410164" w:rsidRPr="0082713E" w:rsidRDefault="00410164" w:rsidP="006C1598">
      <w:pPr>
        <w:pStyle w:val="Prrafodelista"/>
        <w:numPr>
          <w:ilvl w:val="0"/>
          <w:numId w:val="112"/>
        </w:numPr>
      </w:pPr>
      <w:r w:rsidRPr="0082713E">
        <w:t>Los cables no deberán ser de pares adheridos.</w:t>
      </w:r>
    </w:p>
    <w:p w:rsidR="00410164" w:rsidRPr="0082713E" w:rsidRDefault="00410164" w:rsidP="006C1598">
      <w:pPr>
        <w:pStyle w:val="Prrafodelista"/>
        <w:numPr>
          <w:ilvl w:val="0"/>
          <w:numId w:val="112"/>
        </w:numPr>
      </w:pPr>
      <w:r w:rsidRPr="0082713E">
        <w:t>Deben contar con Certificación ISO 9001.</w:t>
      </w:r>
    </w:p>
    <w:p w:rsidR="00410164" w:rsidRPr="0082713E" w:rsidRDefault="00410164" w:rsidP="00410164">
      <w:pPr>
        <w:pStyle w:val="Prrafodelista"/>
        <w:spacing w:after="0" w:line="240" w:lineRule="auto"/>
      </w:pPr>
    </w:p>
    <w:p w:rsidR="00410164" w:rsidRPr="005D6E1A" w:rsidRDefault="00410164" w:rsidP="000C1FAC">
      <w:pPr>
        <w:pStyle w:val="Ttulo4"/>
      </w:pPr>
      <w:r>
        <w:t>ESPECIFICACIONES: FACE PLATE</w:t>
      </w:r>
    </w:p>
    <w:p w:rsidR="00410164" w:rsidRPr="0082713E" w:rsidRDefault="00410164" w:rsidP="006C1598">
      <w:pPr>
        <w:pStyle w:val="Prrafodelista"/>
        <w:numPr>
          <w:ilvl w:val="0"/>
          <w:numId w:val="113"/>
        </w:numPr>
      </w:pPr>
      <w:r w:rsidRPr="0082713E">
        <w:t>Los face plates deben ser para uno, dos o cuatro puertos dependiendo del punto.</w:t>
      </w:r>
    </w:p>
    <w:p w:rsidR="00410164" w:rsidRPr="0082713E" w:rsidRDefault="00410164" w:rsidP="006C1598">
      <w:pPr>
        <w:pStyle w:val="Prrafodelista"/>
        <w:numPr>
          <w:ilvl w:val="0"/>
          <w:numId w:val="113"/>
        </w:numPr>
      </w:pPr>
      <w:r w:rsidRPr="0082713E">
        <w:t>Se debe contar con un lugar para la etiquetación del punto y debe tener una protección para que la etiqueta no sea expuesta al contacto directo.</w:t>
      </w:r>
    </w:p>
    <w:p w:rsidR="00410164" w:rsidRPr="0082713E" w:rsidRDefault="00410164" w:rsidP="006C1598">
      <w:pPr>
        <w:pStyle w:val="Prrafodelista"/>
        <w:numPr>
          <w:ilvl w:val="0"/>
          <w:numId w:val="113"/>
        </w:numPr>
      </w:pPr>
      <w:r w:rsidRPr="0082713E">
        <w:t>Debe contar con los tornillos de fijación correspondientes a la caja empotrada en la pared o sobresalida según sea el caso.</w:t>
      </w:r>
    </w:p>
    <w:p w:rsidR="00410164" w:rsidRPr="0082713E" w:rsidRDefault="00410164" w:rsidP="00410164">
      <w:pPr>
        <w:pStyle w:val="Prrafodelista"/>
        <w:spacing w:after="0" w:line="240" w:lineRule="auto"/>
      </w:pPr>
    </w:p>
    <w:p w:rsidR="00410164" w:rsidRPr="0082713E" w:rsidRDefault="00410164" w:rsidP="000C1FAC">
      <w:pPr>
        <w:pStyle w:val="Ttulo4"/>
      </w:pPr>
      <w:r w:rsidRPr="0082713E">
        <w:t>ESPECIFICA</w:t>
      </w:r>
      <w:r>
        <w:t>CIONES: CAJA PARA PUNTOS DE RED</w:t>
      </w:r>
    </w:p>
    <w:p w:rsidR="00410164" w:rsidRPr="0082713E" w:rsidRDefault="00410164" w:rsidP="006C1598">
      <w:pPr>
        <w:pStyle w:val="Prrafodelista"/>
        <w:numPr>
          <w:ilvl w:val="0"/>
          <w:numId w:val="114"/>
        </w:numPr>
      </w:pPr>
      <w:r w:rsidRPr="0082713E">
        <w:t>Las cajas para puntos de red deben ser totalmente compatibles con face plates planos, y poder soportar conectores: RJ11, RJ45, SC, LC y tapa ciega.</w:t>
      </w:r>
    </w:p>
    <w:p w:rsidR="00410164" w:rsidRPr="0082713E" w:rsidRDefault="00410164" w:rsidP="006C1598">
      <w:pPr>
        <w:pStyle w:val="Prrafodelista"/>
        <w:numPr>
          <w:ilvl w:val="0"/>
          <w:numId w:val="114"/>
        </w:numPr>
      </w:pPr>
      <w:r w:rsidRPr="0082713E">
        <w:t>Tienen que incluir todos los elementos de fijación.</w:t>
      </w:r>
    </w:p>
    <w:p w:rsidR="00410164" w:rsidRPr="0082713E" w:rsidRDefault="00410164" w:rsidP="006C1598">
      <w:pPr>
        <w:pStyle w:val="Prrafodelista"/>
        <w:numPr>
          <w:ilvl w:val="0"/>
          <w:numId w:val="114"/>
        </w:numPr>
      </w:pPr>
      <w:r w:rsidRPr="0082713E">
        <w:t>Las cajas deben ser de color blanco y con las siguientes dimensiones, altura: 120mm, ancho: 75mm, profundidad: 50mm.</w:t>
      </w:r>
    </w:p>
    <w:p w:rsidR="00410164" w:rsidRPr="0082713E" w:rsidRDefault="00410164" w:rsidP="006C1598">
      <w:pPr>
        <w:pStyle w:val="Prrafodelista"/>
        <w:numPr>
          <w:ilvl w:val="0"/>
          <w:numId w:val="114"/>
        </w:numPr>
      </w:pPr>
      <w:r w:rsidRPr="0082713E">
        <w:t>Las cajas deben ser de termoplástico no propagador de incendio.</w:t>
      </w:r>
    </w:p>
    <w:p w:rsidR="00410164" w:rsidRPr="0082713E" w:rsidRDefault="00410164" w:rsidP="00410164">
      <w:pPr>
        <w:pStyle w:val="Prrafodelista"/>
        <w:spacing w:after="0" w:line="240" w:lineRule="auto"/>
      </w:pPr>
    </w:p>
    <w:p w:rsidR="00410164" w:rsidRPr="005D6E1A" w:rsidRDefault="00410164" w:rsidP="000C1FAC">
      <w:pPr>
        <w:pStyle w:val="Ttulo4"/>
      </w:pPr>
      <w:r>
        <w:t>ESPECIFICACIONES: PATCH PANEL</w:t>
      </w:r>
    </w:p>
    <w:p w:rsidR="00410164" w:rsidRPr="0082713E" w:rsidRDefault="00410164" w:rsidP="006C1598">
      <w:pPr>
        <w:pStyle w:val="Prrafodelista"/>
        <w:numPr>
          <w:ilvl w:val="0"/>
          <w:numId w:val="115"/>
        </w:numPr>
      </w:pPr>
      <w:r w:rsidRPr="0082713E">
        <w:t>Los patch panel deben ser de 24 puertos sólidos CAT 6.</w:t>
      </w:r>
    </w:p>
    <w:p w:rsidR="00410164" w:rsidRPr="0082713E" w:rsidRDefault="00410164" w:rsidP="006C1598">
      <w:pPr>
        <w:pStyle w:val="Prrafodelista"/>
        <w:numPr>
          <w:ilvl w:val="0"/>
          <w:numId w:val="115"/>
        </w:numPr>
      </w:pPr>
      <w:r w:rsidRPr="0082713E">
        <w:t xml:space="preserve">Deben incluir los 24 conectores tipo </w:t>
      </w:r>
      <w:r>
        <w:pgNum/>
      </w:r>
      <w:r>
        <w:t>ack</w:t>
      </w:r>
      <w:r w:rsidRPr="0082713E">
        <w:t xml:space="preserve"> CAT 6.</w:t>
      </w:r>
    </w:p>
    <w:p w:rsidR="00410164" w:rsidRPr="0082713E" w:rsidRDefault="00410164" w:rsidP="006C1598">
      <w:pPr>
        <w:pStyle w:val="Prrafodelista"/>
        <w:numPr>
          <w:ilvl w:val="0"/>
          <w:numId w:val="115"/>
        </w:numPr>
      </w:pPr>
      <w:r w:rsidRPr="0082713E">
        <w:t xml:space="preserve">Deben ser de una unidad de rack. </w:t>
      </w:r>
    </w:p>
    <w:p w:rsidR="00410164" w:rsidRPr="0082713E" w:rsidRDefault="00410164" w:rsidP="006C1598">
      <w:pPr>
        <w:pStyle w:val="Prrafodelista"/>
        <w:numPr>
          <w:ilvl w:val="0"/>
          <w:numId w:val="115"/>
        </w:numPr>
      </w:pPr>
      <w:r w:rsidRPr="0082713E">
        <w:t>Deben contar con identificación de conectorización para T568B.</w:t>
      </w:r>
    </w:p>
    <w:p w:rsidR="00410164" w:rsidRPr="0082713E" w:rsidRDefault="00410164" w:rsidP="006C1598">
      <w:pPr>
        <w:pStyle w:val="Prrafodelista"/>
        <w:numPr>
          <w:ilvl w:val="0"/>
          <w:numId w:val="115"/>
        </w:numPr>
      </w:pPr>
      <w:r w:rsidRPr="0082713E">
        <w:t>Los patch panel deben ser de 19 pulgadas de ancho y deben tener los accesorios para ser instalados en rack.</w:t>
      </w:r>
    </w:p>
    <w:p w:rsidR="00410164" w:rsidRPr="0082713E" w:rsidRDefault="00410164" w:rsidP="006C1598">
      <w:pPr>
        <w:pStyle w:val="Prrafodelista"/>
        <w:numPr>
          <w:ilvl w:val="0"/>
          <w:numId w:val="115"/>
        </w:numPr>
      </w:pPr>
      <w:r w:rsidRPr="0082713E">
        <w:t>Lo conectores de este patch panel deben cumplir con las pruebas de producto para cableado de cobre.</w:t>
      </w:r>
    </w:p>
    <w:p w:rsidR="00410164" w:rsidRPr="0082713E" w:rsidRDefault="00410164" w:rsidP="006C1598">
      <w:pPr>
        <w:pStyle w:val="Prrafodelista"/>
        <w:numPr>
          <w:ilvl w:val="0"/>
          <w:numId w:val="115"/>
        </w:numPr>
      </w:pPr>
      <w:r w:rsidRPr="0082713E">
        <w:t>Se debe colocar tapas ciegas en todos los puertos no usados de los patch panel, las tapas deben ser del mismo color del patch panel.</w:t>
      </w:r>
    </w:p>
    <w:p w:rsidR="00410164" w:rsidRPr="0082713E" w:rsidRDefault="00410164" w:rsidP="00410164">
      <w:pPr>
        <w:pStyle w:val="Prrafodelista"/>
        <w:spacing w:after="0" w:line="240" w:lineRule="auto"/>
      </w:pPr>
    </w:p>
    <w:p w:rsidR="00410164" w:rsidRPr="005D6E1A" w:rsidRDefault="00410164" w:rsidP="000C1FAC">
      <w:pPr>
        <w:pStyle w:val="Ttulo4"/>
      </w:pPr>
      <w:r w:rsidRPr="0082713E">
        <w:t>ESPECIFICACIONES: O</w:t>
      </w:r>
      <w:r>
        <w:t>RGANIZADOR HORIZONTAL DE CABLES</w:t>
      </w:r>
    </w:p>
    <w:p w:rsidR="00410164" w:rsidRPr="0082713E" w:rsidRDefault="00410164" w:rsidP="006C1598">
      <w:pPr>
        <w:pStyle w:val="Prrafodelista"/>
        <w:numPr>
          <w:ilvl w:val="0"/>
          <w:numId w:val="116"/>
        </w:numPr>
      </w:pPr>
      <w:r w:rsidRPr="0082713E">
        <w:t>El organizador de cable debe tener una altura de una unidad de rack y se debe instalar uno cada dos patch panel mínimo. (En el caso del rack principal).</w:t>
      </w:r>
    </w:p>
    <w:p w:rsidR="00410164" w:rsidRPr="0082713E" w:rsidRDefault="00410164" w:rsidP="006C1598">
      <w:pPr>
        <w:pStyle w:val="Prrafodelista"/>
        <w:numPr>
          <w:ilvl w:val="0"/>
          <w:numId w:val="116"/>
        </w:numPr>
      </w:pPr>
      <w:r w:rsidRPr="0082713E">
        <w:t>Los organizadores deben ser de 19 pulgadas de ancho y deben tener los accesorios para ser instalados en rack o gabinete.</w:t>
      </w:r>
    </w:p>
    <w:p w:rsidR="00410164" w:rsidRPr="0082713E" w:rsidRDefault="00410164" w:rsidP="006C1598">
      <w:pPr>
        <w:pStyle w:val="Prrafodelista"/>
        <w:numPr>
          <w:ilvl w:val="0"/>
          <w:numId w:val="116"/>
        </w:numPr>
      </w:pPr>
      <w:r w:rsidRPr="0082713E">
        <w:lastRenderedPageBreak/>
        <w:t>Los organizadores de cables deben ser del tipo canaleta ranurada.</w:t>
      </w:r>
    </w:p>
    <w:p w:rsidR="00410164" w:rsidRPr="0082713E" w:rsidRDefault="00410164" w:rsidP="006C1598">
      <w:pPr>
        <w:pStyle w:val="Prrafodelista"/>
        <w:numPr>
          <w:ilvl w:val="0"/>
          <w:numId w:val="116"/>
        </w:numPr>
      </w:pPr>
      <w:r w:rsidRPr="0082713E">
        <w:t>Deben contar con elementos de fijación que sostengan los cables y eviten que estos se caigan al ser las tapas quitadas, o también pueden contar con tapas con bisagras.</w:t>
      </w:r>
    </w:p>
    <w:p w:rsidR="00410164" w:rsidRPr="0082713E" w:rsidRDefault="00410164" w:rsidP="000C1FAC">
      <w:pPr>
        <w:pStyle w:val="Ttulo4"/>
      </w:pPr>
      <w:r w:rsidRPr="0082713E">
        <w:t>ESPECIFICACIONES: ORGANIZADOR VERTICAL DE CABLES</w:t>
      </w:r>
    </w:p>
    <w:p w:rsidR="00410164" w:rsidRPr="0082713E" w:rsidRDefault="00410164" w:rsidP="006C1598">
      <w:pPr>
        <w:pStyle w:val="Prrafodelista"/>
        <w:numPr>
          <w:ilvl w:val="0"/>
          <w:numId w:val="117"/>
        </w:numPr>
      </w:pPr>
      <w:r w:rsidRPr="0082713E">
        <w:t>Los organizadores verticales deben ser del tipo canaleta ranurada.</w:t>
      </w:r>
    </w:p>
    <w:p w:rsidR="00410164" w:rsidRPr="0082713E" w:rsidRDefault="00410164" w:rsidP="006C1598">
      <w:pPr>
        <w:pStyle w:val="Prrafodelista"/>
        <w:numPr>
          <w:ilvl w:val="0"/>
          <w:numId w:val="117"/>
        </w:numPr>
      </w:pPr>
      <w:r w:rsidRPr="0082713E">
        <w:t>Deben ser de 4 pulgadas mínimo de ancho y 5 pulgadas de profundidad.</w:t>
      </w:r>
    </w:p>
    <w:p w:rsidR="00410164" w:rsidRPr="0082713E" w:rsidRDefault="00410164" w:rsidP="006C1598">
      <w:pPr>
        <w:pStyle w:val="Prrafodelista"/>
        <w:numPr>
          <w:ilvl w:val="0"/>
          <w:numId w:val="117"/>
        </w:numPr>
      </w:pPr>
      <w:r w:rsidRPr="0082713E">
        <w:t>Debe tener agujeros para el paso de cables desde la parte frontal a la parte posterior del rack.</w:t>
      </w:r>
    </w:p>
    <w:p w:rsidR="00410164" w:rsidRPr="0082713E" w:rsidRDefault="00410164" w:rsidP="006C1598">
      <w:pPr>
        <w:pStyle w:val="Prrafodelista"/>
        <w:numPr>
          <w:ilvl w:val="0"/>
          <w:numId w:val="117"/>
        </w:numPr>
      </w:pPr>
      <w:r w:rsidRPr="0082713E">
        <w:t>Deben contar con elementos de fijación que sostengan los cables y eviten que estos se caigan al ser las tapas quitadas, o también pueden contar con tapas con bisagras.</w:t>
      </w:r>
    </w:p>
    <w:p w:rsidR="00410164" w:rsidRPr="0082713E" w:rsidRDefault="00410164" w:rsidP="000C1FAC">
      <w:pPr>
        <w:pStyle w:val="Ttulo4"/>
      </w:pPr>
      <w:r>
        <w:t>PATCH CORD CATEGORÍA 6</w:t>
      </w:r>
    </w:p>
    <w:p w:rsidR="00410164" w:rsidRPr="0082713E" w:rsidRDefault="00410164" w:rsidP="006C1598">
      <w:pPr>
        <w:pStyle w:val="Prrafodelista"/>
        <w:numPr>
          <w:ilvl w:val="0"/>
          <w:numId w:val="118"/>
        </w:numPr>
      </w:pPr>
      <w:r w:rsidRPr="0082713E">
        <w:t>Cable de par trenzado de 4 pares AWG# 24</w:t>
      </w:r>
    </w:p>
    <w:p w:rsidR="00410164" w:rsidRPr="0082713E" w:rsidRDefault="00410164" w:rsidP="006C1598">
      <w:pPr>
        <w:pStyle w:val="Prrafodelista"/>
        <w:numPr>
          <w:ilvl w:val="0"/>
          <w:numId w:val="118"/>
        </w:numPr>
      </w:pPr>
      <w:r w:rsidRPr="0082713E">
        <w:t>Impedancia 100 Ohms</w:t>
      </w:r>
    </w:p>
    <w:p w:rsidR="00410164" w:rsidRPr="0082713E" w:rsidRDefault="00410164" w:rsidP="006C1598">
      <w:pPr>
        <w:pStyle w:val="Prrafodelista"/>
        <w:numPr>
          <w:ilvl w:val="0"/>
          <w:numId w:val="118"/>
        </w:numPr>
      </w:pPr>
      <w:r w:rsidRPr="0082713E">
        <w:t>Chaueta PVC</w:t>
      </w:r>
    </w:p>
    <w:p w:rsidR="00410164" w:rsidRPr="0082713E" w:rsidRDefault="00410164" w:rsidP="006C1598">
      <w:pPr>
        <w:pStyle w:val="Prrafodelista"/>
        <w:numPr>
          <w:ilvl w:val="0"/>
          <w:numId w:val="118"/>
        </w:numPr>
      </w:pPr>
      <w:r w:rsidRPr="0082713E">
        <w:t>Conctores RJ45 CAT 6</w:t>
      </w:r>
    </w:p>
    <w:p w:rsidR="00410164" w:rsidRPr="0082713E" w:rsidRDefault="00410164" w:rsidP="00410164">
      <w:pPr>
        <w:pStyle w:val="Prrafodelista"/>
        <w:spacing w:after="0" w:line="240" w:lineRule="auto"/>
      </w:pPr>
    </w:p>
    <w:p w:rsidR="00410164" w:rsidRPr="005D6E1A" w:rsidRDefault="00410164" w:rsidP="00E03AE7">
      <w:pPr>
        <w:pStyle w:val="Ttulo4"/>
      </w:pPr>
      <w:r w:rsidRPr="0082713E">
        <w:t>ESPECIFICACIONES: RACK DE TEL</w:t>
      </w:r>
      <w:r>
        <w:t>ECOMUNICACIONES</w:t>
      </w:r>
    </w:p>
    <w:p w:rsidR="00410164" w:rsidRPr="0082713E" w:rsidRDefault="00410164" w:rsidP="006C1598">
      <w:pPr>
        <w:pStyle w:val="Prrafodelista"/>
        <w:numPr>
          <w:ilvl w:val="0"/>
          <w:numId w:val="119"/>
        </w:numPr>
      </w:pPr>
      <w:r w:rsidRPr="0082713E">
        <w:t>Construido bajo la norma EIA-310-D.</w:t>
      </w:r>
    </w:p>
    <w:p w:rsidR="00410164" w:rsidRPr="0082713E" w:rsidRDefault="00410164" w:rsidP="006C1598">
      <w:pPr>
        <w:pStyle w:val="Prrafodelista"/>
        <w:numPr>
          <w:ilvl w:val="0"/>
          <w:numId w:val="119"/>
        </w:numPr>
      </w:pPr>
      <w:r w:rsidRPr="0082713E">
        <w:t>Debe soportar un peso de 1300 kg.</w:t>
      </w:r>
    </w:p>
    <w:p w:rsidR="00410164" w:rsidRPr="0082713E" w:rsidRDefault="00410164" w:rsidP="006C1598">
      <w:pPr>
        <w:pStyle w:val="Prrafodelista"/>
        <w:numPr>
          <w:ilvl w:val="0"/>
          <w:numId w:val="119"/>
        </w:numPr>
      </w:pPr>
      <w:r w:rsidRPr="0082713E">
        <w:t>Fabricado en acero.</w:t>
      </w:r>
    </w:p>
    <w:p w:rsidR="00410164" w:rsidRPr="0082713E" w:rsidRDefault="00410164" w:rsidP="006C1598">
      <w:pPr>
        <w:pStyle w:val="Prrafodelista"/>
        <w:numPr>
          <w:ilvl w:val="0"/>
          <w:numId w:val="119"/>
        </w:numPr>
      </w:pPr>
      <w:r w:rsidRPr="0082713E">
        <w:t>Dimensiones de alto x ancho x profundidad = 196 x 60 x 80 cm.</w:t>
      </w:r>
    </w:p>
    <w:p w:rsidR="00410164" w:rsidRPr="0082713E" w:rsidRDefault="00410164" w:rsidP="006C1598">
      <w:pPr>
        <w:pStyle w:val="Prrafodelista"/>
        <w:numPr>
          <w:ilvl w:val="0"/>
          <w:numId w:val="119"/>
        </w:numPr>
      </w:pPr>
      <w:r w:rsidRPr="0082713E">
        <w:t>Incluya en el interior PDU con posición vertical de 24 tomas de salida de 110 VAC, 20 A.</w:t>
      </w:r>
    </w:p>
    <w:p w:rsidR="00410164" w:rsidRPr="0082713E" w:rsidRDefault="00410164" w:rsidP="006C1598">
      <w:pPr>
        <w:pStyle w:val="Prrafodelista"/>
        <w:numPr>
          <w:ilvl w:val="0"/>
          <w:numId w:val="119"/>
        </w:numPr>
      </w:pPr>
      <w:r w:rsidRPr="0082713E">
        <w:t>Al menos 4 bandejas para racks que soporte hasta 70 kg, que cumplan con norma EIA-310-D y UL-60950.</w:t>
      </w:r>
    </w:p>
    <w:p w:rsidR="00410164" w:rsidRPr="0082713E" w:rsidRDefault="00410164" w:rsidP="006C1598">
      <w:pPr>
        <w:pStyle w:val="Prrafodelista"/>
        <w:numPr>
          <w:ilvl w:val="0"/>
          <w:numId w:val="119"/>
        </w:numPr>
      </w:pPr>
      <w:r w:rsidRPr="0082713E">
        <w:t>Bastidores numerados y regulables, del 1 al 42 de arriba hacia abajo.</w:t>
      </w:r>
    </w:p>
    <w:p w:rsidR="00410164" w:rsidRPr="0082713E" w:rsidRDefault="00410164" w:rsidP="006C1598">
      <w:pPr>
        <w:pStyle w:val="Prrafodelista"/>
        <w:numPr>
          <w:ilvl w:val="0"/>
          <w:numId w:val="119"/>
        </w:numPr>
      </w:pPr>
      <w:r w:rsidRPr="0082713E">
        <w:t>Grado de protección IP20.</w:t>
      </w:r>
    </w:p>
    <w:p w:rsidR="00410164" w:rsidRPr="0082713E" w:rsidRDefault="00410164" w:rsidP="006C1598">
      <w:pPr>
        <w:pStyle w:val="Prrafodelista"/>
        <w:numPr>
          <w:ilvl w:val="0"/>
          <w:numId w:val="119"/>
        </w:numPr>
      </w:pPr>
      <w:r w:rsidRPr="0082713E">
        <w:t>Perfiles verticales con agujeros laterales para paso del cable.</w:t>
      </w:r>
    </w:p>
    <w:p w:rsidR="00410164" w:rsidRPr="0082713E" w:rsidRDefault="00410164" w:rsidP="006C1598">
      <w:pPr>
        <w:pStyle w:val="Prrafodelista"/>
        <w:numPr>
          <w:ilvl w:val="0"/>
          <w:numId w:val="119"/>
        </w:numPr>
      </w:pPr>
      <w:r w:rsidRPr="0082713E">
        <w:t>Base inferior con ranuras para paso de cables.</w:t>
      </w:r>
    </w:p>
    <w:p w:rsidR="00410164" w:rsidRPr="0082713E" w:rsidRDefault="00410164" w:rsidP="006C1598">
      <w:pPr>
        <w:pStyle w:val="Prrafodelista"/>
        <w:numPr>
          <w:ilvl w:val="0"/>
          <w:numId w:val="119"/>
        </w:numPr>
      </w:pPr>
      <w:r w:rsidRPr="0082713E">
        <w:t xml:space="preserve">Con barra de cobre con al menos 10 perforaciones para puesta a tierra de equipos. </w:t>
      </w:r>
    </w:p>
    <w:p w:rsidR="00410164" w:rsidRPr="0082713E" w:rsidRDefault="00410164" w:rsidP="006C1598">
      <w:pPr>
        <w:pStyle w:val="Prrafodelista"/>
        <w:numPr>
          <w:ilvl w:val="0"/>
          <w:numId w:val="119"/>
        </w:numPr>
      </w:pPr>
      <w:r w:rsidRPr="0082713E">
        <w:t>Puerta y bastidor conectados a barra de tierra.</w:t>
      </w:r>
    </w:p>
    <w:p w:rsidR="00410164" w:rsidRPr="0082713E" w:rsidRDefault="00410164" w:rsidP="006C1598">
      <w:pPr>
        <w:pStyle w:val="Prrafodelista"/>
        <w:numPr>
          <w:ilvl w:val="0"/>
          <w:numId w:val="119"/>
        </w:numPr>
      </w:pPr>
      <w:r w:rsidRPr="0082713E">
        <w:t>Puerta frontal una sola pieza, perforada para ventilación (malla metálica), con cerradura y llave.</w:t>
      </w:r>
    </w:p>
    <w:p w:rsidR="00410164" w:rsidRPr="0082713E" w:rsidRDefault="00410164" w:rsidP="006C1598">
      <w:pPr>
        <w:pStyle w:val="Prrafodelista"/>
        <w:numPr>
          <w:ilvl w:val="0"/>
          <w:numId w:val="119"/>
        </w:numPr>
      </w:pPr>
      <w:r w:rsidRPr="0082713E">
        <w:t>En la parte superior con al menos 2 ventiladores 110VAC.</w:t>
      </w:r>
    </w:p>
    <w:p w:rsidR="00410164" w:rsidRPr="0082713E" w:rsidRDefault="00410164" w:rsidP="006C1598">
      <w:pPr>
        <w:pStyle w:val="Prrafodelista"/>
        <w:numPr>
          <w:ilvl w:val="0"/>
          <w:numId w:val="119"/>
        </w:numPr>
      </w:pPr>
      <w:r w:rsidRPr="0082713E">
        <w:t>Puerta posterior perforada, abatible.</w:t>
      </w:r>
    </w:p>
    <w:p w:rsidR="00410164" w:rsidRPr="0082713E" w:rsidRDefault="00410164" w:rsidP="006C1598">
      <w:pPr>
        <w:pStyle w:val="Prrafodelista"/>
        <w:numPr>
          <w:ilvl w:val="0"/>
          <w:numId w:val="119"/>
        </w:numPr>
      </w:pPr>
      <w:r w:rsidRPr="0082713E">
        <w:t>Paneles laterales desmontables.</w:t>
      </w:r>
    </w:p>
    <w:p w:rsidR="00410164" w:rsidRPr="0082713E" w:rsidRDefault="00410164" w:rsidP="006C1598">
      <w:pPr>
        <w:pStyle w:val="Prrafodelista"/>
        <w:numPr>
          <w:ilvl w:val="0"/>
          <w:numId w:val="119"/>
        </w:numPr>
      </w:pPr>
      <w:r w:rsidRPr="0082713E">
        <w:t>Parantes portantes frontal y posterior regulables en profundidad.</w:t>
      </w:r>
    </w:p>
    <w:p w:rsidR="00410164" w:rsidRPr="0082713E" w:rsidRDefault="00410164" w:rsidP="006C1598">
      <w:pPr>
        <w:pStyle w:val="Prrafodelista"/>
        <w:numPr>
          <w:ilvl w:val="0"/>
          <w:numId w:val="119"/>
        </w:numPr>
      </w:pPr>
      <w:r w:rsidRPr="0082713E">
        <w:t>Anclado al piso.</w:t>
      </w:r>
    </w:p>
    <w:p w:rsidR="00410164" w:rsidRPr="0082713E" w:rsidRDefault="00410164" w:rsidP="006C1598">
      <w:pPr>
        <w:pStyle w:val="Prrafodelista"/>
        <w:numPr>
          <w:ilvl w:val="0"/>
          <w:numId w:val="119"/>
        </w:numPr>
      </w:pPr>
      <w:r w:rsidRPr="0082713E">
        <w:t>Niveladores de piso.</w:t>
      </w:r>
    </w:p>
    <w:p w:rsidR="00410164" w:rsidRPr="0082713E" w:rsidRDefault="00410164" w:rsidP="006C1598">
      <w:pPr>
        <w:pStyle w:val="Prrafodelista"/>
        <w:numPr>
          <w:ilvl w:val="0"/>
          <w:numId w:val="119"/>
        </w:numPr>
      </w:pPr>
      <w:r w:rsidRPr="0082713E">
        <w:lastRenderedPageBreak/>
        <w:t>Juego completo de vinchas, tornillos para instalar equipos.</w:t>
      </w:r>
    </w:p>
    <w:p w:rsidR="00410164" w:rsidRPr="004519F5" w:rsidRDefault="00410164" w:rsidP="00E03AE7">
      <w:pPr>
        <w:pStyle w:val="Ttulo4"/>
      </w:pPr>
      <w:r w:rsidRPr="0082713E">
        <w:t>ESPECIFICACIONES: ESCALERILLA PARA PASO DE CABLES</w:t>
      </w:r>
      <w:r>
        <w:t xml:space="preserve"> CON ACCESORIOS DE INSTALACIÓN.</w:t>
      </w:r>
    </w:p>
    <w:p w:rsidR="00410164" w:rsidRPr="0082713E" w:rsidRDefault="00410164" w:rsidP="006C1598">
      <w:pPr>
        <w:pStyle w:val="Prrafodelista"/>
        <w:numPr>
          <w:ilvl w:val="0"/>
          <w:numId w:val="120"/>
        </w:numPr>
      </w:pPr>
      <w:r w:rsidRPr="0082713E">
        <w:t>Unidades de 3 m.</w:t>
      </w:r>
    </w:p>
    <w:p w:rsidR="00410164" w:rsidRPr="0082713E" w:rsidRDefault="00410164" w:rsidP="006C1598">
      <w:pPr>
        <w:pStyle w:val="Prrafodelista"/>
        <w:numPr>
          <w:ilvl w:val="0"/>
          <w:numId w:val="120"/>
        </w:numPr>
      </w:pPr>
      <w:r w:rsidRPr="0082713E">
        <w:t>Para uso como portacables tipo malla.</w:t>
      </w:r>
    </w:p>
    <w:p w:rsidR="00410164" w:rsidRPr="0082713E" w:rsidRDefault="00410164" w:rsidP="006C1598">
      <w:pPr>
        <w:pStyle w:val="Prrafodelista"/>
        <w:numPr>
          <w:ilvl w:val="0"/>
          <w:numId w:val="120"/>
        </w:numPr>
      </w:pPr>
      <w:r w:rsidRPr="0082713E">
        <w:t>Uniones y bordes redondeados para evitar daños.</w:t>
      </w:r>
    </w:p>
    <w:p w:rsidR="00410164" w:rsidRPr="0082713E" w:rsidRDefault="00410164" w:rsidP="006C1598">
      <w:pPr>
        <w:pStyle w:val="Prrafodelista"/>
        <w:numPr>
          <w:ilvl w:val="0"/>
          <w:numId w:val="120"/>
        </w:numPr>
      </w:pPr>
      <w:r w:rsidRPr="0082713E">
        <w:t>Incluya uniones para los 150 m.</w:t>
      </w:r>
    </w:p>
    <w:p w:rsidR="00410164" w:rsidRPr="0082713E" w:rsidRDefault="00410164" w:rsidP="006C1598">
      <w:pPr>
        <w:pStyle w:val="Prrafodelista"/>
        <w:numPr>
          <w:ilvl w:val="0"/>
          <w:numId w:val="120"/>
        </w:numPr>
      </w:pPr>
      <w:r w:rsidRPr="0082713E">
        <w:t>Que se formen curvas únicamente con corte de la malla y sujetos con uniones o multiuniones.</w:t>
      </w:r>
    </w:p>
    <w:p w:rsidR="00410164" w:rsidRPr="0082713E" w:rsidRDefault="00410164" w:rsidP="006C1598">
      <w:pPr>
        <w:pStyle w:val="Prrafodelista"/>
        <w:numPr>
          <w:ilvl w:val="0"/>
          <w:numId w:val="120"/>
        </w:numPr>
      </w:pPr>
      <w:r w:rsidRPr="0082713E">
        <w:t>Corte mediante tenaza de corte asimétrico.</w:t>
      </w:r>
    </w:p>
    <w:p w:rsidR="00410164" w:rsidRPr="0082713E" w:rsidRDefault="00410164" w:rsidP="006C1598">
      <w:pPr>
        <w:pStyle w:val="Prrafodelista"/>
        <w:numPr>
          <w:ilvl w:val="0"/>
          <w:numId w:val="120"/>
        </w:numPr>
      </w:pPr>
      <w:r w:rsidRPr="0082713E">
        <w:t>Que puedan ser colocadas al techo o la pared mediante soportes.</w:t>
      </w:r>
    </w:p>
    <w:p w:rsidR="00410164" w:rsidRPr="0082713E" w:rsidRDefault="00410164" w:rsidP="006C1598">
      <w:pPr>
        <w:pStyle w:val="Prrafodelista"/>
        <w:numPr>
          <w:ilvl w:val="0"/>
          <w:numId w:val="120"/>
        </w:numPr>
      </w:pPr>
      <w:r w:rsidRPr="0082713E">
        <w:t>De 300 mm de ancho x 100 mm de alto.</w:t>
      </w:r>
    </w:p>
    <w:p w:rsidR="00410164" w:rsidRPr="0082713E" w:rsidRDefault="00410164" w:rsidP="006C1598">
      <w:pPr>
        <w:pStyle w:val="Prrafodelista"/>
        <w:numPr>
          <w:ilvl w:val="0"/>
          <w:numId w:val="120"/>
        </w:numPr>
      </w:pPr>
      <w:r w:rsidRPr="0082713E">
        <w:t>Composición de acero inoxidable electrocincado bicromatado.</w:t>
      </w:r>
    </w:p>
    <w:p w:rsidR="00410164" w:rsidRPr="0082713E" w:rsidRDefault="00410164" w:rsidP="006C1598">
      <w:pPr>
        <w:pStyle w:val="Prrafodelista"/>
        <w:numPr>
          <w:ilvl w:val="0"/>
          <w:numId w:val="120"/>
        </w:numPr>
      </w:pPr>
      <w:r w:rsidRPr="0082713E">
        <w:t>Bajantes apropiados para cables.</w:t>
      </w:r>
    </w:p>
    <w:p w:rsidR="00410164" w:rsidRPr="004519F5" w:rsidRDefault="00410164" w:rsidP="00E03AE7">
      <w:pPr>
        <w:pStyle w:val="Ttulo4"/>
      </w:pPr>
      <w:r w:rsidRPr="0082713E">
        <w:t xml:space="preserve">ESPECIFICACIONES: CANALETA CON </w:t>
      </w:r>
      <w:proofErr w:type="gramStart"/>
      <w:r w:rsidRPr="0082713E">
        <w:t>TAP</w:t>
      </w:r>
      <w:r>
        <w:t>A  PARA</w:t>
      </w:r>
      <w:proofErr w:type="gramEnd"/>
      <w:r>
        <w:t xml:space="preserve"> CABLES  DE FIBRA ÓPTICA</w:t>
      </w:r>
    </w:p>
    <w:p w:rsidR="00410164" w:rsidRPr="0082713E" w:rsidRDefault="00410164" w:rsidP="006C1598">
      <w:pPr>
        <w:pStyle w:val="Prrafodelista"/>
        <w:numPr>
          <w:ilvl w:val="0"/>
          <w:numId w:val="121"/>
        </w:numPr>
      </w:pPr>
      <w:r w:rsidRPr="0082713E">
        <w:t>Unidades de 4x4 pulgadas, sólida, con tapas.</w:t>
      </w:r>
    </w:p>
    <w:p w:rsidR="00410164" w:rsidRPr="0082713E" w:rsidRDefault="00410164" w:rsidP="006C1598">
      <w:pPr>
        <w:pStyle w:val="Prrafodelista"/>
        <w:numPr>
          <w:ilvl w:val="0"/>
          <w:numId w:val="121"/>
        </w:numPr>
      </w:pPr>
      <w:r w:rsidRPr="0082713E">
        <w:t>Color amarillo.</w:t>
      </w:r>
    </w:p>
    <w:p w:rsidR="00410164" w:rsidRPr="0082713E" w:rsidRDefault="00410164" w:rsidP="006C1598">
      <w:pPr>
        <w:pStyle w:val="Prrafodelista"/>
        <w:numPr>
          <w:ilvl w:val="0"/>
          <w:numId w:val="121"/>
        </w:numPr>
      </w:pPr>
      <w:r w:rsidRPr="0082713E">
        <w:t>Para uso como portacables de fibra óptica.</w:t>
      </w:r>
    </w:p>
    <w:p w:rsidR="00410164" w:rsidRPr="0082713E" w:rsidRDefault="00410164" w:rsidP="006C1598">
      <w:pPr>
        <w:pStyle w:val="Prrafodelista"/>
        <w:numPr>
          <w:ilvl w:val="0"/>
          <w:numId w:val="121"/>
        </w:numPr>
      </w:pPr>
      <w:r w:rsidRPr="0082713E">
        <w:t>Uniones, codos, “T”, cruces, bajantes y bordes redondeados para evitar daños.</w:t>
      </w:r>
    </w:p>
    <w:p w:rsidR="00410164" w:rsidRPr="0082713E" w:rsidRDefault="00410164" w:rsidP="006C1598">
      <w:pPr>
        <w:pStyle w:val="Prrafodelista"/>
        <w:numPr>
          <w:ilvl w:val="0"/>
          <w:numId w:val="121"/>
        </w:numPr>
      </w:pPr>
      <w:r w:rsidRPr="0082713E">
        <w:t>Con bajantes adecuadas hasta los racks y ductos.</w:t>
      </w:r>
    </w:p>
    <w:p w:rsidR="00410164" w:rsidRPr="0082713E" w:rsidRDefault="00410164" w:rsidP="006C1598">
      <w:pPr>
        <w:pStyle w:val="Prrafodelista"/>
        <w:numPr>
          <w:ilvl w:val="0"/>
          <w:numId w:val="121"/>
        </w:numPr>
      </w:pPr>
      <w:r w:rsidRPr="0082713E">
        <w:t>Que se formen curvas únicamente con los accesorios correctos, sujetos con uniones o multiuniones.</w:t>
      </w:r>
    </w:p>
    <w:p w:rsidR="00410164" w:rsidRPr="0082713E" w:rsidRDefault="00410164" w:rsidP="006C1598">
      <w:pPr>
        <w:pStyle w:val="Prrafodelista"/>
        <w:numPr>
          <w:ilvl w:val="0"/>
          <w:numId w:val="121"/>
        </w:numPr>
      </w:pPr>
      <w:r w:rsidRPr="0082713E">
        <w:t>Que puedan ser colocadas al techo o la pared mediante soportes.</w:t>
      </w:r>
    </w:p>
    <w:p w:rsidR="00410164" w:rsidRPr="0082713E" w:rsidRDefault="00410164" w:rsidP="00E03AE7">
      <w:pPr>
        <w:pStyle w:val="Ttulo4"/>
      </w:pPr>
      <w:r w:rsidRPr="0082713E">
        <w:t xml:space="preserve">CABLE CON FIBRA ÓPTICA PARA CASETAS </w:t>
      </w:r>
    </w:p>
    <w:p w:rsidR="00410164" w:rsidRPr="0082713E" w:rsidRDefault="00410164" w:rsidP="006C1598">
      <w:pPr>
        <w:pStyle w:val="Prrafodelista"/>
        <w:numPr>
          <w:ilvl w:val="0"/>
          <w:numId w:val="122"/>
        </w:numPr>
      </w:pPr>
      <w:r w:rsidRPr="0082713E">
        <w:t>Cable de fibra óptica debe tener 48 entre la sala de control, hilos del tipo monomodo de tipo tight buffered, además debe tener una cubierta de 900um por fibra, y en su interior hilos de aramida.</w:t>
      </w:r>
    </w:p>
    <w:p w:rsidR="00410164" w:rsidRPr="0082713E" w:rsidRDefault="00410164" w:rsidP="006C1598">
      <w:pPr>
        <w:pStyle w:val="Prrafodelista"/>
        <w:numPr>
          <w:ilvl w:val="0"/>
          <w:numId w:val="122"/>
        </w:numPr>
      </w:pPr>
      <w:r w:rsidRPr="0082713E">
        <w:t>Debe ser del tipo G.652.</w:t>
      </w:r>
    </w:p>
    <w:p w:rsidR="00410164" w:rsidRPr="0082713E" w:rsidRDefault="00410164" w:rsidP="006C1598">
      <w:pPr>
        <w:pStyle w:val="Prrafodelista"/>
        <w:numPr>
          <w:ilvl w:val="0"/>
          <w:numId w:val="122"/>
        </w:numPr>
      </w:pPr>
      <w:r w:rsidRPr="0082713E">
        <w:t>El cable debe ser armado para instalación en ductos y debe contar con protección anti roedores dieléctrica y de humedad.</w:t>
      </w:r>
    </w:p>
    <w:p w:rsidR="00410164" w:rsidRPr="0082713E" w:rsidRDefault="00410164" w:rsidP="006C1598">
      <w:pPr>
        <w:pStyle w:val="Prrafodelista"/>
        <w:numPr>
          <w:ilvl w:val="0"/>
          <w:numId w:val="122"/>
        </w:numPr>
      </w:pPr>
      <w:r w:rsidRPr="0082713E">
        <w:t>La fibra óptica debe ser de 48 hilos.</w:t>
      </w:r>
    </w:p>
    <w:p w:rsidR="00410164" w:rsidRPr="0082713E" w:rsidRDefault="00410164" w:rsidP="006C1598">
      <w:pPr>
        <w:pStyle w:val="Prrafodelista"/>
        <w:numPr>
          <w:ilvl w:val="0"/>
          <w:numId w:val="122"/>
        </w:numPr>
      </w:pPr>
      <w:r w:rsidRPr="0082713E">
        <w:t>Resistencia contra abrasiones y cortes.</w:t>
      </w:r>
    </w:p>
    <w:p w:rsidR="00410164" w:rsidRPr="0082713E" w:rsidRDefault="00410164" w:rsidP="006C1598">
      <w:pPr>
        <w:pStyle w:val="Prrafodelista"/>
        <w:numPr>
          <w:ilvl w:val="0"/>
          <w:numId w:val="122"/>
        </w:numPr>
      </w:pPr>
      <w:r w:rsidRPr="0082713E">
        <w:t>La pérdida máxima del empalme debe ser de 0.2Db.</w:t>
      </w:r>
    </w:p>
    <w:p w:rsidR="00410164" w:rsidRPr="0082713E" w:rsidRDefault="00410164" w:rsidP="006C1598">
      <w:pPr>
        <w:pStyle w:val="Prrafodelista"/>
        <w:numPr>
          <w:ilvl w:val="0"/>
          <w:numId w:val="122"/>
        </w:numPr>
      </w:pPr>
      <w:r w:rsidRPr="0082713E">
        <w:t>Debe cumplir con la norma ANSI/TIA/EIA-568-B.3 Anexo ‘A’, y la sección aplicable de la norma ANSI/TIA/EIA-568-B.1.</w:t>
      </w:r>
    </w:p>
    <w:p w:rsidR="00410164" w:rsidRPr="00DE39E1" w:rsidRDefault="00410164" w:rsidP="006C1598">
      <w:pPr>
        <w:pStyle w:val="Prrafodelista"/>
        <w:numPr>
          <w:ilvl w:val="0"/>
          <w:numId w:val="122"/>
        </w:numPr>
      </w:pPr>
      <w:r w:rsidRPr="0082713E">
        <w:t>La atenuación máxima debe ser de 0.35Db/km para el caso de 1310 nm y 0.21 Db/km para el caso de 1550 nm.</w:t>
      </w:r>
    </w:p>
    <w:p w:rsidR="00410164" w:rsidRDefault="00410164" w:rsidP="00410164">
      <w:pPr>
        <w:pStyle w:val="Prrafodelista"/>
        <w:spacing w:after="0" w:line="240" w:lineRule="auto"/>
      </w:pPr>
    </w:p>
    <w:p w:rsidR="00E03AE7" w:rsidRPr="00035825" w:rsidRDefault="00E03AE7" w:rsidP="00410164">
      <w:pPr>
        <w:pStyle w:val="Prrafodelista"/>
        <w:spacing w:after="0" w:line="240" w:lineRule="auto"/>
      </w:pPr>
    </w:p>
    <w:p w:rsidR="00410164" w:rsidRPr="004519F5" w:rsidRDefault="00410164" w:rsidP="00E03AE7">
      <w:pPr>
        <w:pStyle w:val="Ttulo4"/>
      </w:pPr>
      <w:r w:rsidRPr="0082713E">
        <w:lastRenderedPageBreak/>
        <w:t>ODF DE 48 PUERTOS Y ACOPLADORES FC-LC-SC/UPC</w:t>
      </w:r>
    </w:p>
    <w:p w:rsidR="00410164" w:rsidRPr="0082713E" w:rsidRDefault="00410164" w:rsidP="006C1598">
      <w:pPr>
        <w:pStyle w:val="Prrafodelista"/>
        <w:numPr>
          <w:ilvl w:val="0"/>
          <w:numId w:val="123"/>
        </w:numPr>
      </w:pPr>
      <w:r w:rsidRPr="0082713E">
        <w:t>Deben ser acopladores tipo FC-LC-SC/UPC tanto por la parte frontal como posterior.</w:t>
      </w:r>
    </w:p>
    <w:p w:rsidR="00410164" w:rsidRPr="0082713E" w:rsidRDefault="00410164" w:rsidP="006C1598">
      <w:pPr>
        <w:pStyle w:val="Prrafodelista"/>
        <w:numPr>
          <w:ilvl w:val="0"/>
          <w:numId w:val="123"/>
        </w:numPr>
      </w:pPr>
      <w:r w:rsidRPr="0082713E">
        <w:t xml:space="preserve">Deben ser acopladores para instalación en </w:t>
      </w:r>
      <w:proofErr w:type="gramStart"/>
      <w:r w:rsidRPr="0082713E">
        <w:t>rack  de</w:t>
      </w:r>
      <w:proofErr w:type="gramEnd"/>
      <w:r w:rsidRPr="0082713E">
        <w:t xml:space="preserve"> 19 pulgadas.</w:t>
      </w:r>
    </w:p>
    <w:p w:rsidR="00410164" w:rsidRPr="0082713E" w:rsidRDefault="00410164" w:rsidP="006C1598">
      <w:pPr>
        <w:pStyle w:val="Prrafodelista"/>
        <w:numPr>
          <w:ilvl w:val="0"/>
          <w:numId w:val="123"/>
        </w:numPr>
      </w:pPr>
      <w:r w:rsidRPr="0082713E">
        <w:t>Debe cumplir con la norma ANSI/TIA/EIA-568-B.3 Anexo ‘A’, y la sección aplicable de la norma ANSI/TIA/EIA-568-B.1.</w:t>
      </w:r>
    </w:p>
    <w:p w:rsidR="00410164" w:rsidRPr="0082713E" w:rsidRDefault="00410164" w:rsidP="006C1598">
      <w:pPr>
        <w:pStyle w:val="Prrafodelista"/>
        <w:numPr>
          <w:ilvl w:val="0"/>
          <w:numId w:val="123"/>
        </w:numPr>
      </w:pPr>
      <w:r w:rsidRPr="0082713E">
        <w:t>Deben tener protecciones para los puertos no utilizados.</w:t>
      </w:r>
    </w:p>
    <w:p w:rsidR="00410164" w:rsidRPr="0082713E" w:rsidRDefault="00410164" w:rsidP="00410164">
      <w:pPr>
        <w:pStyle w:val="Prrafodelista"/>
        <w:suppressAutoHyphens/>
        <w:spacing w:after="0" w:line="240" w:lineRule="auto"/>
        <w:ind w:left="0"/>
        <w:rPr>
          <w:sz w:val="20"/>
          <w:szCs w:val="20"/>
        </w:rPr>
      </w:pPr>
    </w:p>
    <w:p w:rsidR="00410164" w:rsidRPr="0082713E" w:rsidRDefault="00410164" w:rsidP="00E03AE7">
      <w:pPr>
        <w:pStyle w:val="Ttulo3"/>
      </w:pPr>
      <w:r w:rsidRPr="0082713E">
        <w:t>REQUERIMIENTOS DE LA INSTALACIÓN</w:t>
      </w:r>
    </w:p>
    <w:p w:rsidR="00410164" w:rsidRPr="0082713E" w:rsidRDefault="00410164" w:rsidP="00E03AE7">
      <w:pPr>
        <w:pStyle w:val="Ttulo4"/>
      </w:pPr>
      <w:r>
        <w:t>REQUERIMIENTOS GENERALES</w:t>
      </w:r>
    </w:p>
    <w:p w:rsidR="00410164" w:rsidRPr="0082713E" w:rsidRDefault="00410164" w:rsidP="006C1598">
      <w:pPr>
        <w:pStyle w:val="Prrafodelista"/>
        <w:numPr>
          <w:ilvl w:val="0"/>
          <w:numId w:val="124"/>
        </w:numPr>
      </w:pPr>
      <w:r w:rsidRPr="0082713E">
        <w:t>La instalación se la realizará en base a planos y/o diagramas acorde a diseños realizados por proveedor, revisados y aprobados por personal de CELEC EP – TRANSELECTRIC.</w:t>
      </w:r>
    </w:p>
    <w:p w:rsidR="00410164" w:rsidRPr="0082713E" w:rsidRDefault="00410164" w:rsidP="006C1598">
      <w:pPr>
        <w:pStyle w:val="Prrafodelista"/>
        <w:numPr>
          <w:ilvl w:val="0"/>
          <w:numId w:val="124"/>
        </w:numPr>
      </w:pPr>
      <w:r w:rsidRPr="0082713E">
        <w:t>Es obligación del contratista o subcontratista realizar todas las actividades y trabajos relacionados a la instalación, indicadas por el personal de CELEC EP – TRANSELECTRIC.</w:t>
      </w:r>
    </w:p>
    <w:p w:rsidR="00410164" w:rsidRPr="0082713E" w:rsidRDefault="00410164" w:rsidP="006C1598">
      <w:pPr>
        <w:pStyle w:val="Prrafodelista"/>
        <w:numPr>
          <w:ilvl w:val="0"/>
          <w:numId w:val="124"/>
        </w:numPr>
      </w:pPr>
      <w:r w:rsidRPr="0082713E">
        <w:t>Se debe incluir todos los materiales y accesorios menores requeridos para la instalación.</w:t>
      </w:r>
    </w:p>
    <w:p w:rsidR="00410164" w:rsidRPr="0082713E" w:rsidRDefault="00410164" w:rsidP="006C1598">
      <w:pPr>
        <w:pStyle w:val="Prrafodelista"/>
        <w:numPr>
          <w:ilvl w:val="0"/>
          <w:numId w:val="124"/>
        </w:numPr>
      </w:pPr>
      <w:r w:rsidRPr="0082713E">
        <w:t>El contratista deberá contar con el personal calificado, el equipo de protección adecuado y las herramientas requeridas para la instalación.</w:t>
      </w:r>
    </w:p>
    <w:p w:rsidR="00410164" w:rsidRPr="0082713E" w:rsidRDefault="00410164" w:rsidP="006C1598">
      <w:pPr>
        <w:pStyle w:val="Prrafodelista"/>
        <w:numPr>
          <w:ilvl w:val="0"/>
          <w:numId w:val="124"/>
        </w:numPr>
      </w:pPr>
      <w:r w:rsidRPr="0082713E">
        <w:t xml:space="preserve">Los puntos deberán ser debidamente certificados. </w:t>
      </w:r>
    </w:p>
    <w:p w:rsidR="00410164" w:rsidRPr="0082713E" w:rsidRDefault="00410164" w:rsidP="00410164">
      <w:pPr>
        <w:pStyle w:val="Prrafodelista"/>
        <w:suppressAutoHyphens/>
        <w:spacing w:after="0" w:line="240" w:lineRule="auto"/>
        <w:ind w:left="0"/>
        <w:rPr>
          <w:sz w:val="20"/>
          <w:szCs w:val="20"/>
        </w:rPr>
      </w:pPr>
    </w:p>
    <w:p w:rsidR="00410164" w:rsidRPr="005C366F" w:rsidRDefault="00410164" w:rsidP="00E03AE7">
      <w:pPr>
        <w:pStyle w:val="Ttulo4"/>
      </w:pPr>
      <w:r>
        <w:t>PUESTA A TIERRA</w:t>
      </w:r>
    </w:p>
    <w:p w:rsidR="00410164" w:rsidRPr="0082713E" w:rsidRDefault="00410164" w:rsidP="006C1598">
      <w:pPr>
        <w:pStyle w:val="Prrafodelista"/>
        <w:numPr>
          <w:ilvl w:val="0"/>
          <w:numId w:val="125"/>
        </w:numPr>
      </w:pPr>
      <w:r w:rsidRPr="0082713E">
        <w:t>Todos los racks, canaletas, escalerillas, etc, deben estar aterrizados a tierra</w:t>
      </w:r>
    </w:p>
    <w:p w:rsidR="00410164" w:rsidRPr="0082713E" w:rsidRDefault="00410164" w:rsidP="006C1598">
      <w:pPr>
        <w:pStyle w:val="Prrafodelista"/>
        <w:numPr>
          <w:ilvl w:val="0"/>
          <w:numId w:val="125"/>
        </w:numPr>
      </w:pPr>
      <w:r w:rsidRPr="0082713E">
        <w:t>Los cables de tierra deben ser de color amarillo con verde y deben ser colocados con los accesorios adecuados</w:t>
      </w:r>
    </w:p>
    <w:p w:rsidR="00410164" w:rsidRPr="005C366F" w:rsidRDefault="00410164" w:rsidP="00E03AE7">
      <w:pPr>
        <w:pStyle w:val="Ttulo4"/>
      </w:pPr>
      <w:r>
        <w:t>ETIQUETADO</w:t>
      </w:r>
    </w:p>
    <w:p w:rsidR="00410164" w:rsidRPr="0082713E" w:rsidRDefault="00410164" w:rsidP="006C1598">
      <w:pPr>
        <w:pStyle w:val="Prrafodelista"/>
        <w:numPr>
          <w:ilvl w:val="0"/>
          <w:numId w:val="126"/>
        </w:numPr>
      </w:pPr>
      <w:r w:rsidRPr="0082713E">
        <w:t>Todos los cables deben estar etiquetados tipo bandera con origen y destino en cada extremo del cable, de la siguiente manera:</w:t>
      </w:r>
    </w:p>
    <w:p w:rsidR="00410164" w:rsidRPr="0082713E" w:rsidRDefault="00410164" w:rsidP="00410164">
      <w:pPr>
        <w:pStyle w:val="BodyText21"/>
        <w:ind w:left="1134"/>
        <w:rPr>
          <w:sz w:val="20"/>
          <w:szCs w:val="20"/>
        </w:rPr>
      </w:pPr>
    </w:p>
    <w:p w:rsidR="00410164" w:rsidRPr="0082713E" w:rsidRDefault="00410164" w:rsidP="00410164">
      <w:pPr>
        <w:pStyle w:val="BodyText21"/>
        <w:ind w:left="1134"/>
        <w:rPr>
          <w:sz w:val="20"/>
          <w:szCs w:val="20"/>
        </w:rPr>
      </w:pPr>
      <w:r w:rsidRPr="0082713E">
        <w:rPr>
          <w:noProof/>
          <w:sz w:val="20"/>
          <w:szCs w:val="20"/>
          <w:lang w:eastAsia="es-EC"/>
        </w:rPr>
        <mc:AlternateContent>
          <mc:Choice Requires="wps">
            <w:drawing>
              <wp:anchor distT="0" distB="0" distL="114300" distR="114300" simplePos="0" relativeHeight="251659264" behindDoc="0" locked="0" layoutInCell="1" allowOverlap="1" wp14:anchorId="64310FC6" wp14:editId="493704D5">
                <wp:simplePos x="0" y="0"/>
                <wp:positionH relativeFrom="column">
                  <wp:align>center</wp:align>
                </wp:positionH>
                <wp:positionV relativeFrom="paragraph">
                  <wp:posOffset>0</wp:posOffset>
                </wp:positionV>
                <wp:extent cx="1029600" cy="1166400"/>
                <wp:effectExtent l="0" t="0" r="18415" b="15240"/>
                <wp:wrapTopAndBottom/>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600" cy="1166400"/>
                        </a:xfrm>
                        <a:prstGeom prst="rect">
                          <a:avLst/>
                        </a:prstGeom>
                        <a:solidFill>
                          <a:srgbClr val="FFFFFF"/>
                        </a:solidFill>
                        <a:ln w="9525">
                          <a:solidFill>
                            <a:srgbClr val="000000"/>
                          </a:solidFill>
                          <a:miter lim="800000"/>
                          <a:headEnd/>
                          <a:tailEnd/>
                        </a:ln>
                      </wps:spPr>
                      <wps:txbx>
                        <w:txbxContent>
                          <w:p w:rsidR="000C1FAC" w:rsidRPr="00775647" w:rsidRDefault="000C1FAC" w:rsidP="00410164">
                            <w:pPr>
                              <w:pStyle w:val="BodyText21"/>
                              <w:spacing w:line="276" w:lineRule="auto"/>
                              <w:jc w:val="center"/>
                              <w:rPr>
                                <w:sz w:val="16"/>
                                <w:szCs w:val="16"/>
                                <w:lang w:val="en-US"/>
                              </w:rPr>
                            </w:pPr>
                            <w:r w:rsidRPr="00775647">
                              <w:rPr>
                                <w:sz w:val="16"/>
                                <w:szCs w:val="16"/>
                                <w:lang w:val="en-US"/>
                              </w:rPr>
                              <w:t>RACK 01</w:t>
                            </w:r>
                          </w:p>
                          <w:p w:rsidR="000C1FAC" w:rsidRPr="00775647" w:rsidRDefault="000C1FAC" w:rsidP="00410164">
                            <w:pPr>
                              <w:pStyle w:val="BodyText21"/>
                              <w:spacing w:line="276" w:lineRule="auto"/>
                              <w:jc w:val="center"/>
                              <w:rPr>
                                <w:sz w:val="16"/>
                                <w:szCs w:val="16"/>
                                <w:lang w:val="en-US"/>
                              </w:rPr>
                            </w:pPr>
                            <w:r w:rsidRPr="00775647">
                              <w:rPr>
                                <w:sz w:val="16"/>
                                <w:szCs w:val="16"/>
                                <w:lang w:val="en-US"/>
                              </w:rPr>
                              <w:t>ODF 01 FO8</w:t>
                            </w:r>
                          </w:p>
                          <w:p w:rsidR="000C1FAC" w:rsidRPr="00775647" w:rsidRDefault="000C1FAC" w:rsidP="00410164">
                            <w:pPr>
                              <w:pStyle w:val="BodyText21"/>
                              <w:spacing w:line="276" w:lineRule="auto"/>
                              <w:jc w:val="center"/>
                              <w:rPr>
                                <w:sz w:val="16"/>
                                <w:szCs w:val="16"/>
                                <w:lang w:val="en-US"/>
                              </w:rPr>
                            </w:pPr>
                            <w:r w:rsidRPr="00775647">
                              <w:rPr>
                                <w:sz w:val="16"/>
                                <w:szCs w:val="16"/>
                                <w:lang w:val="en-US"/>
                              </w:rPr>
                              <w:t>A CASETA 138KV</w:t>
                            </w:r>
                          </w:p>
                          <w:p w:rsidR="000C1FAC" w:rsidRPr="00775647" w:rsidRDefault="000C1FAC" w:rsidP="00410164">
                            <w:pPr>
                              <w:pStyle w:val="BodyText21"/>
                              <w:spacing w:line="276" w:lineRule="auto"/>
                              <w:jc w:val="center"/>
                              <w:rPr>
                                <w:sz w:val="16"/>
                                <w:szCs w:val="16"/>
                                <w:lang w:val="en-US"/>
                              </w:rPr>
                            </w:pPr>
                          </w:p>
                          <w:p w:rsidR="000C1FAC" w:rsidRPr="00775647" w:rsidRDefault="000C1FAC" w:rsidP="00410164">
                            <w:pPr>
                              <w:pStyle w:val="BodyText21"/>
                              <w:spacing w:line="276" w:lineRule="auto"/>
                              <w:jc w:val="center"/>
                              <w:rPr>
                                <w:sz w:val="16"/>
                                <w:szCs w:val="16"/>
                                <w:lang w:val="en-US"/>
                              </w:rPr>
                            </w:pPr>
                          </w:p>
                          <w:p w:rsidR="000C1FAC" w:rsidRPr="00775647" w:rsidRDefault="000C1FAC" w:rsidP="00410164">
                            <w:pPr>
                              <w:pStyle w:val="BodyText21"/>
                              <w:spacing w:line="276" w:lineRule="auto"/>
                              <w:jc w:val="center"/>
                              <w:rPr>
                                <w:sz w:val="16"/>
                                <w:szCs w:val="16"/>
                                <w:lang w:val="en-US"/>
                              </w:rPr>
                            </w:pPr>
                            <w:r w:rsidRPr="00775647">
                              <w:rPr>
                                <w:sz w:val="16"/>
                                <w:szCs w:val="16"/>
                                <w:lang w:val="en-US"/>
                              </w:rPr>
                              <w:t>RACK 02</w:t>
                            </w:r>
                          </w:p>
                          <w:p w:rsidR="000C1FAC" w:rsidRPr="00775647" w:rsidRDefault="000C1FAC" w:rsidP="00410164">
                            <w:pPr>
                              <w:pStyle w:val="BodyText21"/>
                              <w:spacing w:line="276" w:lineRule="auto"/>
                              <w:jc w:val="center"/>
                              <w:rPr>
                                <w:sz w:val="16"/>
                                <w:szCs w:val="16"/>
                                <w:lang w:val="en-US"/>
                              </w:rPr>
                            </w:pPr>
                            <w:r w:rsidRPr="00775647">
                              <w:rPr>
                                <w:sz w:val="16"/>
                                <w:szCs w:val="16"/>
                                <w:lang w:val="en-US"/>
                              </w:rPr>
                              <w:t>SWITCH XXX</w:t>
                            </w:r>
                          </w:p>
                          <w:p w:rsidR="000C1FAC" w:rsidRPr="00775647" w:rsidRDefault="000C1FAC" w:rsidP="00410164">
                            <w:pPr>
                              <w:pStyle w:val="BodyText21"/>
                              <w:spacing w:line="276" w:lineRule="auto"/>
                              <w:jc w:val="center"/>
                              <w:rPr>
                                <w:sz w:val="16"/>
                                <w:szCs w:val="16"/>
                                <w:lang w:val="en-US"/>
                              </w:rPr>
                            </w:pPr>
                            <w:r w:rsidRPr="00775647">
                              <w:rPr>
                                <w:sz w:val="16"/>
                                <w:szCs w:val="16"/>
                                <w:lang w:val="en-US"/>
                              </w:rPr>
                              <w:t>PUERTO 05</w:t>
                            </w:r>
                          </w:p>
                          <w:p w:rsidR="000C1FAC" w:rsidRDefault="000C1FAC" w:rsidP="00410164">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310FC6" id="_x0000_t202" coordsize="21600,21600" o:spt="202" path="m,l,21600r21600,l21600,xe">
                <v:stroke joinstyle="miter"/>
                <v:path gradientshapeok="t" o:connecttype="rect"/>
              </v:shapetype>
              <v:shape id="Cuadro de texto 2" o:spid="_x0000_s1026" type="#_x0000_t202" style="position:absolute;left:0;text-align:left;margin-left:0;margin-top:0;width:81.05pt;height:91.8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">
                <v:textbox>
                  <w:txbxContent>
                    <w:p w:rsidR="000C1FAC" w:rsidRPr="00775647" w:rsidRDefault="000C1FAC" w:rsidP="00410164">
                      <w:pPr>
                        <w:pStyle w:val="BodyText21"/>
                        <w:spacing w:line="276" w:lineRule="auto"/>
                        <w:jc w:val="center"/>
                        <w:rPr>
                          <w:sz w:val="16"/>
                          <w:szCs w:val="16"/>
                          <w:lang w:val="en-US"/>
                        </w:rPr>
                      </w:pPr>
                      <w:r w:rsidRPr="00775647">
                        <w:rPr>
                          <w:sz w:val="16"/>
                          <w:szCs w:val="16"/>
                          <w:lang w:val="en-US"/>
                        </w:rPr>
                        <w:t>RACK 01</w:t>
                      </w:r>
                    </w:p>
                    <w:p w:rsidR="000C1FAC" w:rsidRPr="00775647" w:rsidRDefault="000C1FAC" w:rsidP="00410164">
                      <w:pPr>
                        <w:pStyle w:val="BodyText21"/>
                        <w:spacing w:line="276" w:lineRule="auto"/>
                        <w:jc w:val="center"/>
                        <w:rPr>
                          <w:sz w:val="16"/>
                          <w:szCs w:val="16"/>
                          <w:lang w:val="en-US"/>
                        </w:rPr>
                      </w:pPr>
                      <w:r w:rsidRPr="00775647">
                        <w:rPr>
                          <w:sz w:val="16"/>
                          <w:szCs w:val="16"/>
                          <w:lang w:val="en-US"/>
                        </w:rPr>
                        <w:t>ODF 01 FO8</w:t>
                      </w:r>
                    </w:p>
                    <w:p w:rsidR="000C1FAC" w:rsidRPr="00775647" w:rsidRDefault="000C1FAC" w:rsidP="00410164">
                      <w:pPr>
                        <w:pStyle w:val="BodyText21"/>
                        <w:spacing w:line="276" w:lineRule="auto"/>
                        <w:jc w:val="center"/>
                        <w:rPr>
                          <w:sz w:val="16"/>
                          <w:szCs w:val="16"/>
                          <w:lang w:val="en-US"/>
                        </w:rPr>
                      </w:pPr>
                      <w:r w:rsidRPr="00775647">
                        <w:rPr>
                          <w:sz w:val="16"/>
                          <w:szCs w:val="16"/>
                          <w:lang w:val="en-US"/>
                        </w:rPr>
                        <w:t>A CASETA 138KV</w:t>
                      </w:r>
                    </w:p>
                    <w:p w:rsidR="000C1FAC" w:rsidRPr="00775647" w:rsidRDefault="000C1FAC" w:rsidP="00410164">
                      <w:pPr>
                        <w:pStyle w:val="BodyText21"/>
                        <w:spacing w:line="276" w:lineRule="auto"/>
                        <w:jc w:val="center"/>
                        <w:rPr>
                          <w:sz w:val="16"/>
                          <w:szCs w:val="16"/>
                          <w:lang w:val="en-US"/>
                        </w:rPr>
                      </w:pPr>
                    </w:p>
                    <w:p w:rsidR="000C1FAC" w:rsidRPr="00775647" w:rsidRDefault="000C1FAC" w:rsidP="00410164">
                      <w:pPr>
                        <w:pStyle w:val="BodyText21"/>
                        <w:spacing w:line="276" w:lineRule="auto"/>
                        <w:jc w:val="center"/>
                        <w:rPr>
                          <w:sz w:val="16"/>
                          <w:szCs w:val="16"/>
                          <w:lang w:val="en-US"/>
                        </w:rPr>
                      </w:pPr>
                    </w:p>
                    <w:p w:rsidR="000C1FAC" w:rsidRPr="00775647" w:rsidRDefault="000C1FAC" w:rsidP="00410164">
                      <w:pPr>
                        <w:pStyle w:val="BodyText21"/>
                        <w:spacing w:line="276" w:lineRule="auto"/>
                        <w:jc w:val="center"/>
                        <w:rPr>
                          <w:sz w:val="16"/>
                          <w:szCs w:val="16"/>
                          <w:lang w:val="en-US"/>
                        </w:rPr>
                      </w:pPr>
                      <w:r w:rsidRPr="00775647">
                        <w:rPr>
                          <w:sz w:val="16"/>
                          <w:szCs w:val="16"/>
                          <w:lang w:val="en-US"/>
                        </w:rPr>
                        <w:t>RACK 02</w:t>
                      </w:r>
                    </w:p>
                    <w:p w:rsidR="000C1FAC" w:rsidRPr="00775647" w:rsidRDefault="000C1FAC" w:rsidP="00410164">
                      <w:pPr>
                        <w:pStyle w:val="BodyText21"/>
                        <w:spacing w:line="276" w:lineRule="auto"/>
                        <w:jc w:val="center"/>
                        <w:rPr>
                          <w:sz w:val="16"/>
                          <w:szCs w:val="16"/>
                          <w:lang w:val="en-US"/>
                        </w:rPr>
                      </w:pPr>
                      <w:r w:rsidRPr="00775647">
                        <w:rPr>
                          <w:sz w:val="16"/>
                          <w:szCs w:val="16"/>
                          <w:lang w:val="en-US"/>
                        </w:rPr>
                        <w:t>SWITCH XXX</w:t>
                      </w:r>
                    </w:p>
                    <w:p w:rsidR="000C1FAC" w:rsidRPr="00775647" w:rsidRDefault="000C1FAC" w:rsidP="00410164">
                      <w:pPr>
                        <w:pStyle w:val="BodyText21"/>
                        <w:spacing w:line="276" w:lineRule="auto"/>
                        <w:jc w:val="center"/>
                        <w:rPr>
                          <w:sz w:val="16"/>
                          <w:szCs w:val="16"/>
                          <w:lang w:val="en-US"/>
                        </w:rPr>
                      </w:pPr>
                      <w:r w:rsidRPr="00775647">
                        <w:rPr>
                          <w:sz w:val="16"/>
                          <w:szCs w:val="16"/>
                          <w:lang w:val="en-US"/>
                        </w:rPr>
                        <w:t>PUERTO 05</w:t>
                      </w:r>
                    </w:p>
                    <w:p w:rsidR="000C1FAC" w:rsidRDefault="000C1FAC" w:rsidP="00410164">
                      <w:pPr>
                        <w:jc w:val="center"/>
                      </w:pPr>
                    </w:p>
                  </w:txbxContent>
                </v:textbox>
                <w10:wrap type="topAndBottom"/>
              </v:shape>
            </w:pict>
          </mc:Fallback>
        </mc:AlternateContent>
      </w:r>
    </w:p>
    <w:p w:rsidR="00410164" w:rsidRPr="0082713E" w:rsidRDefault="00410164" w:rsidP="006C1598">
      <w:pPr>
        <w:pStyle w:val="Prrafodelista"/>
        <w:numPr>
          <w:ilvl w:val="0"/>
          <w:numId w:val="126"/>
        </w:numPr>
      </w:pPr>
      <w:r w:rsidRPr="0082713E">
        <w:lastRenderedPageBreak/>
        <w:t>La etiqueta deben ser impresa, en papel vinil o nylon de acuerdo a las condiciones del área.</w:t>
      </w:r>
    </w:p>
    <w:p w:rsidR="00410164" w:rsidRPr="0082713E" w:rsidRDefault="00410164" w:rsidP="00E03AE7">
      <w:pPr>
        <w:pStyle w:val="Ttulo3"/>
      </w:pPr>
      <w:r w:rsidRPr="0082713E">
        <w:t>REVISIÓN DE LA INSTALACIÓN</w:t>
      </w:r>
    </w:p>
    <w:p w:rsidR="00410164" w:rsidRPr="0082713E" w:rsidRDefault="00410164" w:rsidP="006C1598">
      <w:pPr>
        <w:pStyle w:val="Prrafodelista"/>
        <w:numPr>
          <w:ilvl w:val="0"/>
          <w:numId w:val="126"/>
        </w:numPr>
      </w:pPr>
      <w:r w:rsidRPr="0082713E">
        <w:t>Todos los trabajos realizados por la contratista o subcontratista serán revisados y aprobados a completa satisfacción por el personal de CELEC EP – TRANSELECTRIC designado para supervisar dicha instalación.</w:t>
      </w:r>
    </w:p>
    <w:p w:rsidR="00410164" w:rsidRPr="0082713E" w:rsidRDefault="00410164" w:rsidP="006C1598">
      <w:pPr>
        <w:pStyle w:val="Prrafodelista"/>
        <w:numPr>
          <w:ilvl w:val="0"/>
          <w:numId w:val="126"/>
        </w:numPr>
      </w:pPr>
      <w:r w:rsidRPr="0082713E">
        <w:t>El personal de supervisión de CELEC EP – TRANSELECTRIC podrá realizar cambios y sugerencias durante los trabajos de instalación.</w:t>
      </w:r>
    </w:p>
    <w:p w:rsidR="00410164" w:rsidRDefault="00410164" w:rsidP="006C1598">
      <w:pPr>
        <w:pStyle w:val="Prrafodelista"/>
        <w:numPr>
          <w:ilvl w:val="0"/>
          <w:numId w:val="126"/>
        </w:numPr>
      </w:pPr>
      <w:r w:rsidRPr="0082713E">
        <w:t>Se comprobará con los planos, diagramas, recomendaciones de la rama de la industria y/o el fabricante que la instalación este acorde a lo requerido.</w:t>
      </w:r>
    </w:p>
    <w:p w:rsidR="00410164" w:rsidRPr="00A076DA" w:rsidRDefault="00410164" w:rsidP="006C1598">
      <w:pPr>
        <w:pStyle w:val="Prrafodelista"/>
        <w:numPr>
          <w:ilvl w:val="0"/>
          <w:numId w:val="126"/>
        </w:numPr>
      </w:pPr>
      <w:r w:rsidRPr="00A076DA">
        <w:t>Al finalizar la instalación el proveedor deberá realizar una transferencia de conocimientos en donde explicará al personal designado de la administración y gestión de los equipos por parte de CELEC EP TRANSELECTRIC, todo el detalle de la red levantada incluyendo configuraciones realizadas. Durante esta transferencia el proveedor deberá solventar todas las preguntas realizadas por el personal de CELEC EP TRANSELECTRIC.</w:t>
      </w:r>
    </w:p>
    <w:p w:rsidR="00410164" w:rsidRDefault="00410164" w:rsidP="00410164">
      <w:pPr>
        <w:pStyle w:val="Prrafodelista"/>
      </w:pPr>
    </w:p>
    <w:p w:rsidR="00410164" w:rsidRPr="0082713E" w:rsidRDefault="00410164" w:rsidP="00E03AE7">
      <w:pPr>
        <w:pStyle w:val="Ttulo3"/>
      </w:pPr>
      <w:r>
        <w:t>HERRAMIENTAS</w:t>
      </w:r>
    </w:p>
    <w:p w:rsidR="00410164" w:rsidRPr="0082713E" w:rsidRDefault="00410164" w:rsidP="00E03AE7">
      <w:r w:rsidRPr="0082713E">
        <w:t>El personal de la contratista o subcontratista deberá contar con todas las herramientas de trabajo para realizar la instalación. Estas herramientas serán: manuales, mecánicas, electromecánicas, eléctricas, electrónicas, según el caso. El personal de CELEC EP – TRANSELECTRIC podrá solicitar el uso de una herramienta especializada acorde a los trabajos de instalación.</w:t>
      </w:r>
    </w:p>
    <w:p w:rsidR="00410164" w:rsidRPr="0082713E" w:rsidRDefault="00410164" w:rsidP="00E03AE7">
      <w:pPr>
        <w:pStyle w:val="Ttulo3"/>
      </w:pPr>
      <w:r>
        <w:t>LUGAR DE INSTALACIÓN</w:t>
      </w:r>
    </w:p>
    <w:p w:rsidR="00410164" w:rsidRDefault="00410164" w:rsidP="00E03AE7">
      <w:r w:rsidRPr="0082713E">
        <w:t>Todos los equipos serán transportados e instalados en las subestaciones de acuerdo al detalle de equipos por subestación.</w:t>
      </w:r>
    </w:p>
    <w:p w:rsidR="00410164" w:rsidRPr="0082713E" w:rsidRDefault="00410164" w:rsidP="00E03AE7">
      <w:pPr>
        <w:pStyle w:val="Ttulo3"/>
        <w:rPr>
          <w:bCs/>
        </w:rPr>
      </w:pPr>
      <w:r w:rsidRPr="0082713E">
        <w:t>DOCUMENTACIÓN</w:t>
      </w:r>
    </w:p>
    <w:p w:rsidR="00410164" w:rsidRPr="0082713E" w:rsidRDefault="00410164" w:rsidP="00E03AE7">
      <w:r w:rsidRPr="0082713E">
        <w:t>La documentación a ser suministrada por el oferente deberá ser específica, la información que deberá ser incluida es la siguiente:</w:t>
      </w:r>
    </w:p>
    <w:p w:rsidR="00410164" w:rsidRPr="0082713E" w:rsidRDefault="00410164" w:rsidP="00E03AE7">
      <w:r w:rsidRPr="0082713E">
        <w:t>Documentación de resultados de pruebas de funcionamiento:</w:t>
      </w:r>
    </w:p>
    <w:p w:rsidR="00410164" w:rsidRPr="0082713E" w:rsidRDefault="00410164" w:rsidP="006C1598">
      <w:pPr>
        <w:pStyle w:val="Prrafodelista"/>
        <w:numPr>
          <w:ilvl w:val="0"/>
          <w:numId w:val="50"/>
        </w:numPr>
        <w:spacing w:before="0" w:after="0" w:line="240" w:lineRule="auto"/>
      </w:pPr>
      <w:r w:rsidRPr="0082713E">
        <w:t>Documento de certificación de cada punto</w:t>
      </w:r>
    </w:p>
    <w:p w:rsidR="00410164" w:rsidRPr="0082713E" w:rsidRDefault="00410164" w:rsidP="006C1598">
      <w:pPr>
        <w:pStyle w:val="Prrafodelista"/>
        <w:numPr>
          <w:ilvl w:val="0"/>
          <w:numId w:val="50"/>
        </w:numPr>
        <w:spacing w:before="0" w:after="0" w:line="240" w:lineRule="auto"/>
      </w:pPr>
      <w:r w:rsidRPr="0082713E">
        <w:t>Documentación de resultados de pruebas de funcionamiento</w:t>
      </w:r>
    </w:p>
    <w:p w:rsidR="00410164" w:rsidRPr="0082713E" w:rsidRDefault="00410164" w:rsidP="00E03AE7">
      <w:r w:rsidRPr="0082713E">
        <w:t xml:space="preserve">El oferente deberá entregar esta información a CELEC EP </w:t>
      </w:r>
      <w:r>
        <w:t>–</w:t>
      </w:r>
      <w:r w:rsidRPr="0082713E">
        <w:t xml:space="preserve"> TRANSELECTRIC en tres copias, a través de un medio digital. </w:t>
      </w:r>
    </w:p>
    <w:p w:rsidR="00410164" w:rsidRPr="0082713E" w:rsidRDefault="00410164" w:rsidP="00E03AE7">
      <w:r w:rsidRPr="0082713E">
        <w:t xml:space="preserve">En el caso que CELEC EP </w:t>
      </w:r>
      <w:r>
        <w:t>–</w:t>
      </w:r>
      <w:r w:rsidRPr="0082713E">
        <w:t xml:space="preserve"> TRANSELECTRIC requiera documentación adicional durante el período de garantía, el oferente otorgará la misma sin costo adicional.</w:t>
      </w:r>
    </w:p>
    <w:p w:rsidR="00410164" w:rsidRPr="0082713E" w:rsidRDefault="00410164" w:rsidP="00E03AE7">
      <w:pPr>
        <w:pStyle w:val="Ttulo3"/>
      </w:pPr>
      <w:r>
        <w:lastRenderedPageBreak/>
        <w:t>PRUEBAS</w:t>
      </w:r>
    </w:p>
    <w:p w:rsidR="00410164" w:rsidRPr="0082713E" w:rsidRDefault="00410164" w:rsidP="006C1598">
      <w:pPr>
        <w:pStyle w:val="Prrafodelista"/>
        <w:numPr>
          <w:ilvl w:val="0"/>
          <w:numId w:val="127"/>
        </w:numPr>
      </w:pPr>
      <w:r w:rsidRPr="0082713E">
        <w:t>Todas las pruebas deben estar basadas en el estándar TIA/EIA TSB67.</w:t>
      </w:r>
    </w:p>
    <w:p w:rsidR="00410164" w:rsidRPr="0082713E" w:rsidRDefault="00410164" w:rsidP="006C1598">
      <w:pPr>
        <w:pStyle w:val="Prrafodelista"/>
        <w:numPr>
          <w:ilvl w:val="0"/>
          <w:numId w:val="127"/>
        </w:numPr>
      </w:pPr>
      <w:r w:rsidRPr="0082713E">
        <w:t>Se debe presentar la documentación de los resultados de las pruebas de funcionamiento indicando claramente a qué punto se está haciendo las pruebas. Y el documento de certificación de cada punto.</w:t>
      </w:r>
    </w:p>
    <w:p w:rsidR="00410164" w:rsidRPr="0082713E" w:rsidRDefault="00410164" w:rsidP="006C1598">
      <w:pPr>
        <w:pStyle w:val="Prrafodelista"/>
        <w:numPr>
          <w:ilvl w:val="0"/>
          <w:numId w:val="127"/>
        </w:numPr>
      </w:pPr>
      <w:r w:rsidRPr="0082713E">
        <w:t>Se debe entregar la documentación en medio físico y digital.</w:t>
      </w:r>
    </w:p>
    <w:p w:rsidR="00410164" w:rsidRPr="0082713E" w:rsidRDefault="00410164" w:rsidP="006C1598">
      <w:pPr>
        <w:pStyle w:val="Prrafodelista"/>
        <w:numPr>
          <w:ilvl w:val="0"/>
          <w:numId w:val="127"/>
        </w:numPr>
      </w:pPr>
      <w:r w:rsidRPr="0082713E">
        <w:t>Las pruebas deben ser realizadas en una configuración de enlace de canal con cuatro pares ya conectorizados. Tanto en el puesto de trabajo como en el rack principal.</w:t>
      </w:r>
    </w:p>
    <w:p w:rsidR="00410164" w:rsidRPr="0082713E" w:rsidRDefault="00410164" w:rsidP="006C1598">
      <w:pPr>
        <w:pStyle w:val="Prrafodelista"/>
        <w:numPr>
          <w:ilvl w:val="0"/>
          <w:numId w:val="127"/>
        </w:numPr>
      </w:pPr>
      <w:r w:rsidRPr="0082713E">
        <w:t>La certificación de los puntos de datos y de fibra óptica se los debe realizar en presencia de personal de telecomunicaciones de CELEC EP – TRANSELECTRIC.</w:t>
      </w:r>
    </w:p>
    <w:p w:rsidR="00410164" w:rsidRPr="0082713E" w:rsidRDefault="00410164" w:rsidP="00E03AE7">
      <w:pPr>
        <w:pStyle w:val="Ttulo3"/>
      </w:pPr>
      <w:r>
        <w:t>GARANTÍA TÉCNICA</w:t>
      </w:r>
    </w:p>
    <w:p w:rsidR="00410164" w:rsidRDefault="00410164" w:rsidP="00E03AE7">
      <w:r w:rsidRPr="0082713E">
        <w:t xml:space="preserve">La garantía de todos los accesorios e instalación es de doce (12) meses contados a partir de la fecha de firma del Acta de Recepción Definitiva. </w:t>
      </w:r>
    </w:p>
    <w:p w:rsidR="00410164" w:rsidRPr="0082713E" w:rsidRDefault="00410164" w:rsidP="00E03AE7">
      <w:pPr>
        <w:pStyle w:val="Ttulo3"/>
        <w:rPr>
          <w:bCs/>
        </w:rPr>
      </w:pPr>
      <w:r w:rsidRPr="0082713E">
        <w:t>TRANSPORTE</w:t>
      </w:r>
    </w:p>
    <w:p w:rsidR="00410164" w:rsidRDefault="00410164" w:rsidP="00E03AE7">
      <w:r w:rsidRPr="0082713E">
        <w:t>Todos los equipos serán transportados e instalados en las subestaciones de acuerdo al det</w:t>
      </w:r>
      <w:r>
        <w:t>alle de equipos por subestación</w:t>
      </w:r>
    </w:p>
    <w:p w:rsidR="00E03AE7" w:rsidRDefault="00E03AE7" w:rsidP="00E03AE7"/>
    <w:p w:rsidR="00E03AE7" w:rsidRDefault="00E03AE7" w:rsidP="00E03AE7"/>
    <w:p w:rsidR="00E03AE7" w:rsidRDefault="00E03AE7" w:rsidP="00E03AE7"/>
    <w:p w:rsidR="00E03AE7" w:rsidRDefault="00E03AE7" w:rsidP="00E03AE7"/>
    <w:p w:rsidR="00E03AE7" w:rsidRDefault="00E03AE7" w:rsidP="00E03AE7"/>
    <w:p w:rsidR="00E03AE7" w:rsidRDefault="00E03AE7" w:rsidP="00E03AE7"/>
    <w:p w:rsidR="00E03AE7" w:rsidRDefault="00E03AE7" w:rsidP="00E03AE7"/>
    <w:p w:rsidR="00E03AE7" w:rsidRDefault="00E03AE7" w:rsidP="00E03AE7"/>
    <w:p w:rsidR="00E03AE7" w:rsidRDefault="00E03AE7" w:rsidP="00E03AE7"/>
    <w:p w:rsidR="00E03AE7" w:rsidRDefault="00E03AE7" w:rsidP="00E03AE7"/>
    <w:p w:rsidR="00E03AE7" w:rsidRDefault="00E03AE7" w:rsidP="00E03AE7"/>
    <w:p w:rsidR="00E03AE7" w:rsidRDefault="00E03AE7" w:rsidP="00E03AE7"/>
    <w:p w:rsidR="00E03AE7" w:rsidRDefault="00E03AE7" w:rsidP="00E03AE7"/>
    <w:p w:rsidR="00410164" w:rsidRDefault="00410164" w:rsidP="00410164">
      <w:pPr>
        <w:spacing w:after="0" w:line="240" w:lineRule="auto"/>
      </w:pPr>
    </w:p>
    <w:p w:rsidR="00410164" w:rsidRPr="000F1911" w:rsidRDefault="000F1911" w:rsidP="000F1911">
      <w:pPr>
        <w:pStyle w:val="Ttulo2"/>
      </w:pPr>
      <w:r w:rsidRPr="000F1911">
        <w:t>ESPECIFICACIONES TÉCNICAS</w:t>
      </w:r>
      <w:r>
        <w:t xml:space="preserve"> </w:t>
      </w:r>
      <w:r w:rsidR="00410164" w:rsidRPr="000F1911">
        <w:t>SUMINISTRO DE INVERSORES</w:t>
      </w:r>
    </w:p>
    <w:p w:rsidR="00410164" w:rsidRPr="0082713E" w:rsidRDefault="00410164" w:rsidP="00410164">
      <w:pPr>
        <w:pStyle w:val="Prrafodelista"/>
        <w:spacing w:after="0" w:line="240" w:lineRule="auto"/>
        <w:rPr>
          <w:b/>
          <w:color w:val="FF0000"/>
        </w:rPr>
      </w:pP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00"/>
        <w:gridCol w:w="3857"/>
        <w:gridCol w:w="992"/>
        <w:gridCol w:w="1134"/>
      </w:tblGrid>
      <w:tr w:rsidR="00410164" w:rsidRPr="00C062BD" w:rsidTr="00410164">
        <w:trPr>
          <w:trHeight w:val="222"/>
          <w:jc w:val="center"/>
        </w:trPr>
        <w:tc>
          <w:tcPr>
            <w:tcW w:w="4957" w:type="dxa"/>
            <w:gridSpan w:val="2"/>
            <w:noWrap/>
            <w:vAlign w:val="center"/>
          </w:tcPr>
          <w:p w:rsidR="00410164" w:rsidRPr="00C062BD" w:rsidRDefault="00410164" w:rsidP="00410164">
            <w:pPr>
              <w:spacing w:after="0" w:line="240" w:lineRule="auto"/>
              <w:rPr>
                <w:b/>
                <w:sz w:val="16"/>
                <w:szCs w:val="16"/>
              </w:rPr>
            </w:pPr>
            <w:r w:rsidRPr="00C062BD">
              <w:rPr>
                <w:b/>
                <w:sz w:val="16"/>
                <w:szCs w:val="16"/>
              </w:rPr>
              <w:t>SUMINISTRO INVERSORES DE 48 VDC A 110 AC</w:t>
            </w:r>
          </w:p>
        </w:tc>
        <w:tc>
          <w:tcPr>
            <w:tcW w:w="992" w:type="dxa"/>
            <w:vAlign w:val="center"/>
          </w:tcPr>
          <w:p w:rsidR="00410164" w:rsidRPr="00C062BD" w:rsidRDefault="00410164" w:rsidP="00410164">
            <w:pPr>
              <w:spacing w:after="0" w:line="240" w:lineRule="auto"/>
              <w:jc w:val="center"/>
              <w:rPr>
                <w:b/>
                <w:sz w:val="16"/>
                <w:szCs w:val="16"/>
              </w:rPr>
            </w:pPr>
            <w:r>
              <w:rPr>
                <w:b/>
                <w:sz w:val="16"/>
                <w:szCs w:val="16"/>
              </w:rPr>
              <w:t>Cantidad</w:t>
            </w:r>
          </w:p>
        </w:tc>
        <w:tc>
          <w:tcPr>
            <w:tcW w:w="1134" w:type="dxa"/>
            <w:vAlign w:val="center"/>
          </w:tcPr>
          <w:p w:rsidR="00410164" w:rsidRPr="00C062BD" w:rsidRDefault="00410164" w:rsidP="00410164">
            <w:pPr>
              <w:spacing w:after="0" w:line="240" w:lineRule="auto"/>
              <w:jc w:val="center"/>
              <w:rPr>
                <w:b/>
                <w:sz w:val="16"/>
                <w:szCs w:val="16"/>
              </w:rPr>
            </w:pPr>
            <w:r>
              <w:rPr>
                <w:b/>
                <w:sz w:val="16"/>
                <w:szCs w:val="16"/>
              </w:rPr>
              <w:t>Unidad</w:t>
            </w:r>
          </w:p>
        </w:tc>
      </w:tr>
      <w:tr w:rsidR="00410164" w:rsidRPr="00C062BD" w:rsidTr="00410164">
        <w:trPr>
          <w:trHeight w:val="255"/>
          <w:jc w:val="center"/>
        </w:trPr>
        <w:tc>
          <w:tcPr>
            <w:tcW w:w="1100" w:type="dxa"/>
            <w:vAlign w:val="center"/>
          </w:tcPr>
          <w:p w:rsidR="00410164" w:rsidRPr="00C062BD" w:rsidRDefault="00410164" w:rsidP="00410164">
            <w:pPr>
              <w:spacing w:after="0" w:line="240" w:lineRule="auto"/>
              <w:jc w:val="center"/>
              <w:rPr>
                <w:sz w:val="16"/>
                <w:szCs w:val="16"/>
              </w:rPr>
            </w:pPr>
            <w:r w:rsidRPr="00C062BD">
              <w:rPr>
                <w:sz w:val="16"/>
                <w:szCs w:val="16"/>
              </w:rPr>
              <w:t>1</w:t>
            </w:r>
          </w:p>
        </w:tc>
        <w:tc>
          <w:tcPr>
            <w:tcW w:w="3857" w:type="dxa"/>
            <w:vAlign w:val="center"/>
          </w:tcPr>
          <w:p w:rsidR="00410164" w:rsidRPr="00C062BD" w:rsidRDefault="00410164" w:rsidP="00410164">
            <w:pPr>
              <w:spacing w:after="0" w:line="240" w:lineRule="auto"/>
              <w:rPr>
                <w:sz w:val="16"/>
                <w:szCs w:val="16"/>
              </w:rPr>
            </w:pPr>
            <w:r w:rsidRPr="00C062BD">
              <w:rPr>
                <w:sz w:val="16"/>
                <w:szCs w:val="16"/>
              </w:rPr>
              <w:t xml:space="preserve">S/E SAN JUAN DE MANTA </w:t>
            </w:r>
          </w:p>
        </w:tc>
        <w:tc>
          <w:tcPr>
            <w:tcW w:w="992" w:type="dxa"/>
            <w:vAlign w:val="center"/>
          </w:tcPr>
          <w:p w:rsidR="00410164" w:rsidRPr="00C062BD" w:rsidRDefault="00410164" w:rsidP="00410164">
            <w:pPr>
              <w:spacing w:after="0" w:line="240" w:lineRule="auto"/>
              <w:jc w:val="center"/>
              <w:rPr>
                <w:sz w:val="16"/>
                <w:szCs w:val="16"/>
              </w:rPr>
            </w:pPr>
            <w:r w:rsidRPr="00C062BD">
              <w:rPr>
                <w:sz w:val="16"/>
                <w:szCs w:val="16"/>
              </w:rPr>
              <w:t>3</w:t>
            </w:r>
          </w:p>
        </w:tc>
        <w:tc>
          <w:tcPr>
            <w:tcW w:w="1134" w:type="dxa"/>
            <w:vAlign w:val="center"/>
          </w:tcPr>
          <w:p w:rsidR="00410164" w:rsidRPr="00C062BD" w:rsidRDefault="00410164" w:rsidP="00410164">
            <w:pPr>
              <w:spacing w:after="0" w:line="240" w:lineRule="auto"/>
              <w:jc w:val="center"/>
              <w:rPr>
                <w:sz w:val="16"/>
                <w:szCs w:val="16"/>
              </w:rPr>
            </w:pPr>
            <w:r w:rsidRPr="00C062BD">
              <w:rPr>
                <w:sz w:val="16"/>
                <w:szCs w:val="16"/>
              </w:rPr>
              <w:t>c/u</w:t>
            </w:r>
          </w:p>
        </w:tc>
      </w:tr>
      <w:tr w:rsidR="00410164" w:rsidRPr="00C062BD" w:rsidTr="00410164">
        <w:trPr>
          <w:trHeight w:val="255"/>
          <w:jc w:val="center"/>
        </w:trPr>
        <w:tc>
          <w:tcPr>
            <w:tcW w:w="1100" w:type="dxa"/>
            <w:vAlign w:val="center"/>
          </w:tcPr>
          <w:p w:rsidR="00410164" w:rsidRPr="00C062BD" w:rsidRDefault="00410164" w:rsidP="00410164">
            <w:pPr>
              <w:spacing w:after="0" w:line="240" w:lineRule="auto"/>
              <w:jc w:val="center"/>
              <w:rPr>
                <w:sz w:val="16"/>
                <w:szCs w:val="16"/>
              </w:rPr>
            </w:pPr>
            <w:r>
              <w:rPr>
                <w:sz w:val="16"/>
                <w:szCs w:val="16"/>
              </w:rPr>
              <w:t>2</w:t>
            </w:r>
          </w:p>
        </w:tc>
        <w:tc>
          <w:tcPr>
            <w:tcW w:w="3857" w:type="dxa"/>
            <w:vAlign w:val="center"/>
          </w:tcPr>
          <w:p w:rsidR="00410164" w:rsidRPr="00C062BD" w:rsidRDefault="00410164" w:rsidP="00410164">
            <w:pPr>
              <w:spacing w:after="0" w:line="240" w:lineRule="auto"/>
              <w:rPr>
                <w:sz w:val="16"/>
                <w:szCs w:val="16"/>
              </w:rPr>
            </w:pPr>
            <w:r>
              <w:rPr>
                <w:sz w:val="16"/>
                <w:szCs w:val="16"/>
              </w:rPr>
              <w:t>S/E QUEVEDO</w:t>
            </w:r>
          </w:p>
        </w:tc>
        <w:tc>
          <w:tcPr>
            <w:tcW w:w="992" w:type="dxa"/>
            <w:vAlign w:val="center"/>
          </w:tcPr>
          <w:p w:rsidR="00410164" w:rsidRPr="00C062BD" w:rsidRDefault="00410164" w:rsidP="00410164">
            <w:pPr>
              <w:spacing w:after="0" w:line="240" w:lineRule="auto"/>
              <w:jc w:val="center"/>
              <w:rPr>
                <w:sz w:val="16"/>
                <w:szCs w:val="16"/>
              </w:rPr>
            </w:pPr>
            <w:r>
              <w:rPr>
                <w:sz w:val="16"/>
                <w:szCs w:val="16"/>
              </w:rPr>
              <w:t>4</w:t>
            </w:r>
          </w:p>
        </w:tc>
        <w:tc>
          <w:tcPr>
            <w:tcW w:w="1134" w:type="dxa"/>
          </w:tcPr>
          <w:p w:rsidR="00410164" w:rsidRPr="00C062BD" w:rsidRDefault="00410164" w:rsidP="00410164">
            <w:pPr>
              <w:spacing w:after="0" w:line="240" w:lineRule="auto"/>
              <w:jc w:val="center"/>
              <w:rPr>
                <w:sz w:val="16"/>
                <w:szCs w:val="16"/>
              </w:rPr>
            </w:pPr>
            <w:r w:rsidRPr="00196EE2">
              <w:rPr>
                <w:sz w:val="16"/>
                <w:szCs w:val="16"/>
              </w:rPr>
              <w:t>c/u</w:t>
            </w:r>
          </w:p>
        </w:tc>
      </w:tr>
      <w:tr w:rsidR="00410164" w:rsidRPr="00C062BD" w:rsidTr="00410164">
        <w:trPr>
          <w:trHeight w:val="255"/>
          <w:jc w:val="center"/>
        </w:trPr>
        <w:tc>
          <w:tcPr>
            <w:tcW w:w="1100" w:type="dxa"/>
            <w:vAlign w:val="center"/>
          </w:tcPr>
          <w:p w:rsidR="00410164" w:rsidRDefault="00410164" w:rsidP="00410164">
            <w:pPr>
              <w:spacing w:after="0" w:line="240" w:lineRule="auto"/>
              <w:jc w:val="center"/>
              <w:rPr>
                <w:sz w:val="16"/>
                <w:szCs w:val="16"/>
              </w:rPr>
            </w:pPr>
            <w:r>
              <w:rPr>
                <w:sz w:val="16"/>
                <w:szCs w:val="16"/>
              </w:rPr>
              <w:t>3</w:t>
            </w:r>
          </w:p>
        </w:tc>
        <w:tc>
          <w:tcPr>
            <w:tcW w:w="3857" w:type="dxa"/>
            <w:vAlign w:val="center"/>
          </w:tcPr>
          <w:p w:rsidR="00410164" w:rsidRDefault="00410164" w:rsidP="00410164">
            <w:pPr>
              <w:spacing w:after="0" w:line="240" w:lineRule="auto"/>
              <w:rPr>
                <w:sz w:val="16"/>
                <w:szCs w:val="16"/>
              </w:rPr>
            </w:pPr>
            <w:r>
              <w:rPr>
                <w:sz w:val="16"/>
                <w:szCs w:val="16"/>
              </w:rPr>
              <w:t>S/E BABAHOYO</w:t>
            </w:r>
          </w:p>
        </w:tc>
        <w:tc>
          <w:tcPr>
            <w:tcW w:w="992" w:type="dxa"/>
            <w:vAlign w:val="center"/>
          </w:tcPr>
          <w:p w:rsidR="00410164" w:rsidRPr="00C062BD" w:rsidRDefault="00410164" w:rsidP="00410164">
            <w:pPr>
              <w:spacing w:after="0" w:line="240" w:lineRule="auto"/>
              <w:jc w:val="center"/>
              <w:rPr>
                <w:sz w:val="16"/>
                <w:szCs w:val="16"/>
              </w:rPr>
            </w:pPr>
            <w:r>
              <w:rPr>
                <w:sz w:val="16"/>
                <w:szCs w:val="16"/>
              </w:rPr>
              <w:t>3</w:t>
            </w:r>
          </w:p>
        </w:tc>
        <w:tc>
          <w:tcPr>
            <w:tcW w:w="1134" w:type="dxa"/>
          </w:tcPr>
          <w:p w:rsidR="00410164" w:rsidRPr="00C062BD" w:rsidRDefault="00410164" w:rsidP="00410164">
            <w:pPr>
              <w:spacing w:after="0" w:line="240" w:lineRule="auto"/>
              <w:jc w:val="center"/>
              <w:rPr>
                <w:sz w:val="16"/>
                <w:szCs w:val="16"/>
              </w:rPr>
            </w:pPr>
            <w:r w:rsidRPr="00196EE2">
              <w:rPr>
                <w:sz w:val="16"/>
                <w:szCs w:val="16"/>
              </w:rPr>
              <w:t>c/u</w:t>
            </w:r>
          </w:p>
        </w:tc>
      </w:tr>
      <w:tr w:rsidR="00410164" w:rsidRPr="00C062BD" w:rsidTr="00410164">
        <w:trPr>
          <w:trHeight w:val="255"/>
          <w:jc w:val="center"/>
        </w:trPr>
        <w:tc>
          <w:tcPr>
            <w:tcW w:w="1100" w:type="dxa"/>
            <w:vAlign w:val="center"/>
          </w:tcPr>
          <w:p w:rsidR="00410164" w:rsidRDefault="00410164" w:rsidP="00410164">
            <w:pPr>
              <w:spacing w:after="0" w:line="240" w:lineRule="auto"/>
              <w:jc w:val="center"/>
              <w:rPr>
                <w:sz w:val="16"/>
                <w:szCs w:val="16"/>
              </w:rPr>
            </w:pPr>
            <w:r>
              <w:rPr>
                <w:sz w:val="16"/>
                <w:szCs w:val="16"/>
              </w:rPr>
              <w:t>4</w:t>
            </w:r>
          </w:p>
        </w:tc>
        <w:tc>
          <w:tcPr>
            <w:tcW w:w="3857" w:type="dxa"/>
            <w:vAlign w:val="center"/>
          </w:tcPr>
          <w:p w:rsidR="00410164" w:rsidRDefault="00410164" w:rsidP="00410164">
            <w:pPr>
              <w:spacing w:after="0" w:line="240" w:lineRule="auto"/>
              <w:rPr>
                <w:sz w:val="16"/>
                <w:szCs w:val="16"/>
              </w:rPr>
            </w:pPr>
            <w:r>
              <w:rPr>
                <w:sz w:val="16"/>
                <w:szCs w:val="16"/>
              </w:rPr>
              <w:t>S/E MILAGRO</w:t>
            </w:r>
          </w:p>
        </w:tc>
        <w:tc>
          <w:tcPr>
            <w:tcW w:w="992" w:type="dxa"/>
            <w:vAlign w:val="center"/>
          </w:tcPr>
          <w:p w:rsidR="00410164" w:rsidRPr="00C062BD" w:rsidRDefault="00410164" w:rsidP="00410164">
            <w:pPr>
              <w:spacing w:after="0" w:line="240" w:lineRule="auto"/>
              <w:jc w:val="center"/>
              <w:rPr>
                <w:sz w:val="16"/>
                <w:szCs w:val="16"/>
              </w:rPr>
            </w:pPr>
            <w:r>
              <w:rPr>
                <w:sz w:val="16"/>
                <w:szCs w:val="16"/>
              </w:rPr>
              <w:t>4</w:t>
            </w:r>
          </w:p>
        </w:tc>
        <w:tc>
          <w:tcPr>
            <w:tcW w:w="1134" w:type="dxa"/>
          </w:tcPr>
          <w:p w:rsidR="00410164" w:rsidRPr="00C062BD" w:rsidRDefault="00410164" w:rsidP="00410164">
            <w:pPr>
              <w:spacing w:after="0" w:line="240" w:lineRule="auto"/>
              <w:jc w:val="center"/>
              <w:rPr>
                <w:sz w:val="16"/>
                <w:szCs w:val="16"/>
              </w:rPr>
            </w:pPr>
            <w:r w:rsidRPr="00196EE2">
              <w:rPr>
                <w:sz w:val="16"/>
                <w:szCs w:val="16"/>
              </w:rPr>
              <w:t>c/u</w:t>
            </w:r>
          </w:p>
        </w:tc>
      </w:tr>
      <w:tr w:rsidR="00410164" w:rsidRPr="00C062BD" w:rsidTr="00410164">
        <w:trPr>
          <w:trHeight w:val="255"/>
          <w:jc w:val="center"/>
        </w:trPr>
        <w:tc>
          <w:tcPr>
            <w:tcW w:w="7083" w:type="dxa"/>
            <w:gridSpan w:val="4"/>
            <w:vAlign w:val="center"/>
          </w:tcPr>
          <w:p w:rsidR="00410164" w:rsidRPr="00C062BD" w:rsidRDefault="00410164" w:rsidP="00410164">
            <w:pPr>
              <w:spacing w:after="0" w:line="240" w:lineRule="auto"/>
              <w:rPr>
                <w:sz w:val="16"/>
                <w:szCs w:val="16"/>
              </w:rPr>
            </w:pPr>
            <w:r w:rsidRPr="00C062BD">
              <w:rPr>
                <w:b/>
                <w:sz w:val="16"/>
                <w:szCs w:val="16"/>
              </w:rPr>
              <w:t>SUPRESORES DE TRANSIENTES AC</w:t>
            </w:r>
          </w:p>
        </w:tc>
      </w:tr>
      <w:tr w:rsidR="00410164" w:rsidRPr="00C062BD" w:rsidTr="00410164">
        <w:trPr>
          <w:trHeight w:val="255"/>
          <w:jc w:val="center"/>
        </w:trPr>
        <w:tc>
          <w:tcPr>
            <w:tcW w:w="1100" w:type="dxa"/>
            <w:vAlign w:val="center"/>
          </w:tcPr>
          <w:p w:rsidR="00410164" w:rsidRPr="00C062BD" w:rsidRDefault="00410164" w:rsidP="00410164">
            <w:pPr>
              <w:spacing w:after="0" w:line="240" w:lineRule="auto"/>
              <w:jc w:val="center"/>
              <w:rPr>
                <w:sz w:val="16"/>
                <w:szCs w:val="16"/>
              </w:rPr>
            </w:pPr>
            <w:r w:rsidRPr="00C062BD">
              <w:rPr>
                <w:sz w:val="16"/>
                <w:szCs w:val="16"/>
              </w:rPr>
              <w:t>3</w:t>
            </w:r>
          </w:p>
        </w:tc>
        <w:tc>
          <w:tcPr>
            <w:tcW w:w="3857" w:type="dxa"/>
            <w:vAlign w:val="center"/>
          </w:tcPr>
          <w:p w:rsidR="00410164" w:rsidRPr="00C062BD" w:rsidRDefault="00410164" w:rsidP="00410164">
            <w:pPr>
              <w:spacing w:after="0" w:line="240" w:lineRule="auto"/>
              <w:rPr>
                <w:sz w:val="16"/>
                <w:szCs w:val="16"/>
              </w:rPr>
            </w:pPr>
            <w:r>
              <w:rPr>
                <w:sz w:val="16"/>
                <w:szCs w:val="16"/>
              </w:rPr>
              <w:t>UNO POR CADA INVERSOR</w:t>
            </w:r>
          </w:p>
        </w:tc>
        <w:tc>
          <w:tcPr>
            <w:tcW w:w="992" w:type="dxa"/>
            <w:vAlign w:val="center"/>
          </w:tcPr>
          <w:p w:rsidR="00410164" w:rsidRPr="00C062BD" w:rsidRDefault="00410164" w:rsidP="00410164">
            <w:pPr>
              <w:spacing w:after="0" w:line="240" w:lineRule="auto"/>
              <w:jc w:val="center"/>
              <w:rPr>
                <w:sz w:val="16"/>
                <w:szCs w:val="16"/>
              </w:rPr>
            </w:pPr>
            <w:r>
              <w:rPr>
                <w:sz w:val="16"/>
                <w:szCs w:val="16"/>
              </w:rPr>
              <w:t>1</w:t>
            </w:r>
            <w:r w:rsidRPr="00C062BD">
              <w:rPr>
                <w:sz w:val="16"/>
                <w:szCs w:val="16"/>
              </w:rPr>
              <w:t>4</w:t>
            </w:r>
          </w:p>
        </w:tc>
        <w:tc>
          <w:tcPr>
            <w:tcW w:w="1134" w:type="dxa"/>
            <w:vAlign w:val="center"/>
          </w:tcPr>
          <w:p w:rsidR="00410164" w:rsidRPr="00C062BD" w:rsidRDefault="00410164" w:rsidP="00410164">
            <w:pPr>
              <w:spacing w:after="0" w:line="240" w:lineRule="auto"/>
              <w:jc w:val="center"/>
              <w:rPr>
                <w:sz w:val="16"/>
                <w:szCs w:val="16"/>
              </w:rPr>
            </w:pPr>
            <w:r w:rsidRPr="00C062BD">
              <w:rPr>
                <w:sz w:val="16"/>
                <w:szCs w:val="16"/>
              </w:rPr>
              <w:t>c/u</w:t>
            </w:r>
          </w:p>
        </w:tc>
      </w:tr>
      <w:tr w:rsidR="00410164" w:rsidRPr="00C062BD" w:rsidTr="00410164">
        <w:trPr>
          <w:trHeight w:val="255"/>
          <w:jc w:val="center"/>
        </w:trPr>
        <w:tc>
          <w:tcPr>
            <w:tcW w:w="7083" w:type="dxa"/>
            <w:gridSpan w:val="4"/>
            <w:vAlign w:val="center"/>
          </w:tcPr>
          <w:p w:rsidR="00410164" w:rsidRPr="00C062BD" w:rsidRDefault="00410164" w:rsidP="00410164">
            <w:pPr>
              <w:spacing w:after="0" w:line="240" w:lineRule="auto"/>
              <w:rPr>
                <w:b/>
                <w:sz w:val="16"/>
                <w:szCs w:val="16"/>
              </w:rPr>
            </w:pPr>
            <w:r w:rsidRPr="00C062BD">
              <w:rPr>
                <w:b/>
                <w:sz w:val="16"/>
                <w:szCs w:val="16"/>
              </w:rPr>
              <w:t>CENTROS DE CARGA AC PARA 24 PUNTOS</w:t>
            </w:r>
          </w:p>
        </w:tc>
      </w:tr>
      <w:tr w:rsidR="00410164" w:rsidRPr="00C062BD" w:rsidTr="00410164">
        <w:trPr>
          <w:trHeight w:val="255"/>
          <w:jc w:val="center"/>
        </w:trPr>
        <w:tc>
          <w:tcPr>
            <w:tcW w:w="1100" w:type="dxa"/>
            <w:vAlign w:val="center"/>
          </w:tcPr>
          <w:p w:rsidR="00410164" w:rsidRPr="00C062BD" w:rsidRDefault="00410164" w:rsidP="00410164">
            <w:pPr>
              <w:spacing w:after="0" w:line="240" w:lineRule="auto"/>
              <w:jc w:val="center"/>
              <w:rPr>
                <w:sz w:val="16"/>
                <w:szCs w:val="16"/>
              </w:rPr>
            </w:pPr>
            <w:r w:rsidRPr="00C062BD">
              <w:rPr>
                <w:sz w:val="16"/>
                <w:szCs w:val="16"/>
              </w:rPr>
              <w:t>4</w:t>
            </w:r>
          </w:p>
        </w:tc>
        <w:tc>
          <w:tcPr>
            <w:tcW w:w="3857" w:type="dxa"/>
            <w:vAlign w:val="center"/>
          </w:tcPr>
          <w:p w:rsidR="00410164" w:rsidRPr="00C062BD" w:rsidRDefault="00410164" w:rsidP="00410164">
            <w:pPr>
              <w:spacing w:after="0" w:line="240" w:lineRule="auto"/>
              <w:rPr>
                <w:sz w:val="16"/>
                <w:szCs w:val="16"/>
              </w:rPr>
            </w:pPr>
            <w:r>
              <w:rPr>
                <w:sz w:val="16"/>
                <w:szCs w:val="16"/>
              </w:rPr>
              <w:t>UNO POR CADA INVERSOR</w:t>
            </w:r>
          </w:p>
        </w:tc>
        <w:tc>
          <w:tcPr>
            <w:tcW w:w="992" w:type="dxa"/>
            <w:vAlign w:val="center"/>
          </w:tcPr>
          <w:p w:rsidR="00410164" w:rsidRPr="00C062BD" w:rsidRDefault="00410164" w:rsidP="00410164">
            <w:pPr>
              <w:spacing w:after="0" w:line="240" w:lineRule="auto"/>
              <w:jc w:val="center"/>
              <w:rPr>
                <w:sz w:val="16"/>
                <w:szCs w:val="16"/>
              </w:rPr>
            </w:pPr>
            <w:r>
              <w:rPr>
                <w:sz w:val="16"/>
                <w:szCs w:val="16"/>
              </w:rPr>
              <w:t>1</w:t>
            </w:r>
            <w:r w:rsidRPr="00C062BD">
              <w:rPr>
                <w:sz w:val="16"/>
                <w:szCs w:val="16"/>
              </w:rPr>
              <w:t>4</w:t>
            </w:r>
          </w:p>
        </w:tc>
        <w:tc>
          <w:tcPr>
            <w:tcW w:w="1134" w:type="dxa"/>
            <w:vAlign w:val="center"/>
          </w:tcPr>
          <w:p w:rsidR="00410164" w:rsidRPr="00C062BD" w:rsidRDefault="00410164" w:rsidP="00410164">
            <w:pPr>
              <w:spacing w:after="0" w:line="240" w:lineRule="auto"/>
              <w:jc w:val="center"/>
              <w:rPr>
                <w:sz w:val="16"/>
                <w:szCs w:val="16"/>
              </w:rPr>
            </w:pPr>
            <w:r w:rsidRPr="00C062BD">
              <w:rPr>
                <w:sz w:val="16"/>
                <w:szCs w:val="16"/>
              </w:rPr>
              <w:t>c/u</w:t>
            </w:r>
          </w:p>
        </w:tc>
      </w:tr>
    </w:tbl>
    <w:p w:rsidR="00410164" w:rsidRDefault="00410164" w:rsidP="00410164">
      <w:pPr>
        <w:spacing w:after="0" w:line="240" w:lineRule="auto"/>
        <w:rPr>
          <w:b/>
          <w:sz w:val="24"/>
          <w:szCs w:val="24"/>
        </w:rPr>
      </w:pPr>
    </w:p>
    <w:p w:rsidR="00410164" w:rsidRPr="0082713E" w:rsidRDefault="00410164" w:rsidP="000F1911">
      <w:pPr>
        <w:pStyle w:val="Ttulo3"/>
      </w:pPr>
      <w:r w:rsidRPr="0082713E">
        <w:t>ALCANCE</w:t>
      </w:r>
    </w:p>
    <w:p w:rsidR="00410164" w:rsidRDefault="00410164" w:rsidP="00410164">
      <w:pPr>
        <w:spacing w:after="0" w:line="240" w:lineRule="auto"/>
      </w:pPr>
      <w:r w:rsidRPr="0082713E">
        <w:t xml:space="preserve">Las </w:t>
      </w:r>
      <w:r w:rsidRPr="000F1911">
        <w:t>especificaciones técnicas detalladas a continuación son las mínimas que deben cumplir los</w:t>
      </w:r>
      <w:r>
        <w:t xml:space="preserve"> i</w:t>
      </w:r>
      <w:r w:rsidRPr="0082713E">
        <w:t xml:space="preserve">nversores.  </w:t>
      </w:r>
    </w:p>
    <w:p w:rsidR="00410164" w:rsidRPr="0082713E" w:rsidRDefault="00410164" w:rsidP="000F1911">
      <w:pPr>
        <w:pStyle w:val="Ttulo3"/>
      </w:pPr>
      <w:r w:rsidRPr="0082713E">
        <w:t>CERTIFICACIÓN</w:t>
      </w:r>
    </w:p>
    <w:p w:rsidR="00410164" w:rsidRPr="00AF51C8" w:rsidRDefault="00410164" w:rsidP="00410164">
      <w:pPr>
        <w:spacing w:after="0" w:line="240" w:lineRule="auto"/>
      </w:pPr>
      <w:r w:rsidRPr="00AF51C8">
        <w:t>EN61000-4 – UL 60950 – EN 55022 (Clase B)</w:t>
      </w:r>
    </w:p>
    <w:p w:rsidR="00410164" w:rsidRDefault="00410164" w:rsidP="000F1911">
      <w:pPr>
        <w:pStyle w:val="Ttulo3"/>
      </w:pPr>
      <w:r w:rsidRPr="0082713E">
        <w:t>CARACTERÍSTICAS TÉCNICAS DE LOS BIENES</w:t>
      </w:r>
    </w:p>
    <w:p w:rsidR="00410164" w:rsidRPr="0082713E" w:rsidRDefault="00410164" w:rsidP="000F1911">
      <w:pPr>
        <w:pStyle w:val="Ttulo4"/>
      </w:pPr>
      <w:r w:rsidRPr="0082713E">
        <w:t>CARACTERÍSTICAS GENERALES INVERSORES</w:t>
      </w:r>
    </w:p>
    <w:p w:rsidR="00410164" w:rsidRPr="0082713E" w:rsidRDefault="00410164" w:rsidP="006C1598">
      <w:pPr>
        <w:pStyle w:val="Prrafodelista"/>
        <w:numPr>
          <w:ilvl w:val="0"/>
          <w:numId w:val="128"/>
        </w:numPr>
      </w:pPr>
      <w:r w:rsidRPr="0082713E">
        <w:t>Los inversores deben ser de tipo modular con redundancia 1+N</w:t>
      </w:r>
    </w:p>
    <w:p w:rsidR="00410164" w:rsidRPr="0082713E" w:rsidRDefault="00410164" w:rsidP="006C1598">
      <w:pPr>
        <w:pStyle w:val="Prrafodelista"/>
        <w:numPr>
          <w:ilvl w:val="0"/>
          <w:numId w:val="128"/>
        </w:numPr>
      </w:pPr>
      <w:r w:rsidRPr="000F1911">
        <w:rPr>
          <w:lang w:val="es-MX"/>
        </w:rPr>
        <w:t xml:space="preserve">Los inversores se instalarán dentro de gabinetes en todas las subestaciones, estos gabinetes deben ser provistos por el contratista </w:t>
      </w:r>
    </w:p>
    <w:p w:rsidR="00410164" w:rsidRPr="0082713E" w:rsidRDefault="00410164" w:rsidP="006C1598">
      <w:pPr>
        <w:pStyle w:val="Prrafodelista"/>
        <w:numPr>
          <w:ilvl w:val="0"/>
          <w:numId w:val="128"/>
        </w:numPr>
      </w:pPr>
      <w:r w:rsidRPr="000F1911">
        <w:rPr>
          <w:lang w:val="es-MX"/>
        </w:rPr>
        <w:t>MTBF mayor o igual a 200.000 horas</w:t>
      </w:r>
    </w:p>
    <w:p w:rsidR="00410164" w:rsidRPr="0082713E" w:rsidRDefault="00410164" w:rsidP="006C1598">
      <w:pPr>
        <w:pStyle w:val="Prrafodelista"/>
        <w:numPr>
          <w:ilvl w:val="0"/>
          <w:numId w:val="128"/>
        </w:numPr>
      </w:pPr>
      <w:r w:rsidRPr="000F1911">
        <w:rPr>
          <w:lang w:val="es-MX"/>
        </w:rPr>
        <w:t>Eficiencia mayor o igual al 92%</w:t>
      </w:r>
    </w:p>
    <w:p w:rsidR="00410164" w:rsidRPr="0082713E" w:rsidRDefault="00410164" w:rsidP="006C1598">
      <w:pPr>
        <w:pStyle w:val="Prrafodelista"/>
        <w:numPr>
          <w:ilvl w:val="0"/>
          <w:numId w:val="128"/>
        </w:numPr>
      </w:pPr>
      <w:r w:rsidRPr="000F1911">
        <w:rPr>
          <w:lang w:val="es-MX"/>
        </w:rPr>
        <w:t>Temperatura de operación de 10°C a 40°C o mayor</w:t>
      </w:r>
      <w:r w:rsidRPr="0082713E">
        <w:t xml:space="preserve"> </w:t>
      </w:r>
    </w:p>
    <w:p w:rsidR="00410164" w:rsidRPr="0082713E" w:rsidRDefault="00410164" w:rsidP="006C1598">
      <w:pPr>
        <w:pStyle w:val="Prrafodelista"/>
        <w:numPr>
          <w:ilvl w:val="0"/>
          <w:numId w:val="128"/>
        </w:numPr>
      </w:pPr>
      <w:r w:rsidRPr="000F1911">
        <w:rPr>
          <w:lang w:val="es-MX"/>
        </w:rPr>
        <w:t>Humedad relativa   95% sin condensación</w:t>
      </w:r>
    </w:p>
    <w:p w:rsidR="00410164" w:rsidRPr="0082713E" w:rsidRDefault="00410164" w:rsidP="006C1598">
      <w:pPr>
        <w:pStyle w:val="Prrafodelista"/>
        <w:numPr>
          <w:ilvl w:val="0"/>
          <w:numId w:val="128"/>
        </w:numPr>
      </w:pPr>
      <w:r w:rsidRPr="000F1911">
        <w:rPr>
          <w:lang w:val="es-MX"/>
        </w:rPr>
        <w:t>Altura de operación 0 a 3000 m.s.n.m. sin reducción de potencia</w:t>
      </w:r>
    </w:p>
    <w:p w:rsidR="00410164" w:rsidRPr="0082713E" w:rsidRDefault="00410164" w:rsidP="006C1598">
      <w:pPr>
        <w:pStyle w:val="Prrafodelista"/>
        <w:numPr>
          <w:ilvl w:val="0"/>
          <w:numId w:val="128"/>
        </w:numPr>
      </w:pPr>
      <w:r w:rsidRPr="000F1911">
        <w:rPr>
          <w:lang w:val="es-MX"/>
        </w:rPr>
        <w:t>Ventilación forzada</w:t>
      </w:r>
    </w:p>
    <w:p w:rsidR="00410164" w:rsidRPr="0082713E" w:rsidRDefault="00410164" w:rsidP="006C1598">
      <w:pPr>
        <w:pStyle w:val="Prrafodelista"/>
        <w:numPr>
          <w:ilvl w:val="0"/>
          <w:numId w:val="128"/>
        </w:numPr>
      </w:pPr>
      <w:r w:rsidRPr="000F1911">
        <w:rPr>
          <w:lang w:val="es-MX"/>
        </w:rPr>
        <w:t>Tiempo de transferencia 0 (segundos)</w:t>
      </w:r>
    </w:p>
    <w:p w:rsidR="00410164" w:rsidRPr="0082713E" w:rsidRDefault="00410164" w:rsidP="006C1598">
      <w:pPr>
        <w:pStyle w:val="Prrafodelista"/>
        <w:numPr>
          <w:ilvl w:val="0"/>
          <w:numId w:val="128"/>
        </w:numPr>
      </w:pPr>
      <w:r w:rsidRPr="000F1911">
        <w:rPr>
          <w:lang w:val="es-MX"/>
        </w:rPr>
        <w:t>Barras de distribución dimensionadas acorde a la capacidad total del sistema</w:t>
      </w:r>
    </w:p>
    <w:p w:rsidR="00410164" w:rsidRPr="0082713E" w:rsidRDefault="00410164" w:rsidP="006C1598">
      <w:pPr>
        <w:pStyle w:val="Prrafodelista"/>
        <w:numPr>
          <w:ilvl w:val="0"/>
          <w:numId w:val="128"/>
        </w:numPr>
      </w:pPr>
      <w:r w:rsidRPr="000F1911">
        <w:rPr>
          <w:lang w:val="es-MX"/>
        </w:rPr>
        <w:t xml:space="preserve">Unidad de distribución de salida AC incluye breakers, debe ser adaptada para que se encuentre dentro del mismo rack que el inversor. </w:t>
      </w:r>
    </w:p>
    <w:p w:rsidR="00410164" w:rsidRPr="0082713E" w:rsidRDefault="00410164" w:rsidP="006C1598">
      <w:pPr>
        <w:pStyle w:val="Prrafodelista"/>
        <w:numPr>
          <w:ilvl w:val="0"/>
          <w:numId w:val="128"/>
        </w:numPr>
      </w:pPr>
      <w:r w:rsidRPr="000F1911">
        <w:rPr>
          <w:lang w:val="es-MX"/>
        </w:rPr>
        <w:t>Unidad de distribución de energía DC para los módulos inversores</w:t>
      </w:r>
    </w:p>
    <w:p w:rsidR="00410164" w:rsidRPr="0082713E" w:rsidRDefault="00410164" w:rsidP="006C1598">
      <w:pPr>
        <w:pStyle w:val="Prrafodelista"/>
        <w:numPr>
          <w:ilvl w:val="0"/>
          <w:numId w:val="128"/>
        </w:numPr>
      </w:pPr>
      <w:r w:rsidRPr="000F1911">
        <w:rPr>
          <w:lang w:val="es-MX"/>
        </w:rPr>
        <w:t>Inversor diseñado para aplicaciones críticas</w:t>
      </w:r>
    </w:p>
    <w:p w:rsidR="00410164" w:rsidRPr="00A52075" w:rsidRDefault="00410164" w:rsidP="006C1598">
      <w:pPr>
        <w:pStyle w:val="Prrafodelista"/>
        <w:numPr>
          <w:ilvl w:val="0"/>
          <w:numId w:val="128"/>
        </w:numPr>
      </w:pPr>
      <w:r w:rsidRPr="000F1911">
        <w:rPr>
          <w:lang w:val="es-MX"/>
        </w:rPr>
        <w:t>Módulos inversores intercambiables en caliente</w:t>
      </w:r>
    </w:p>
    <w:p w:rsidR="00410164" w:rsidRPr="0082713E" w:rsidRDefault="00410164" w:rsidP="00410164">
      <w:pPr>
        <w:pStyle w:val="Prrafodelista"/>
        <w:spacing w:after="0" w:line="240" w:lineRule="auto"/>
      </w:pPr>
    </w:p>
    <w:p w:rsidR="00410164" w:rsidRPr="0082713E" w:rsidRDefault="00410164" w:rsidP="000F1911">
      <w:pPr>
        <w:pStyle w:val="Ttulo4"/>
      </w:pPr>
      <w:r w:rsidRPr="0082713E">
        <w:lastRenderedPageBreak/>
        <w:t xml:space="preserve">ENTRADA </w:t>
      </w:r>
    </w:p>
    <w:p w:rsidR="00410164" w:rsidRPr="0082713E" w:rsidRDefault="00410164" w:rsidP="006C1598">
      <w:pPr>
        <w:pStyle w:val="Prrafodelista"/>
        <w:numPr>
          <w:ilvl w:val="0"/>
          <w:numId w:val="129"/>
        </w:numPr>
      </w:pPr>
      <w:r w:rsidRPr="000F1911">
        <w:rPr>
          <w:lang w:val="es-MX"/>
        </w:rPr>
        <w:t>Voltaje AC de entrada monofásico 120 VAC +/- 15%</w:t>
      </w:r>
    </w:p>
    <w:p w:rsidR="00410164" w:rsidRPr="000F1911" w:rsidRDefault="00410164" w:rsidP="006C1598">
      <w:pPr>
        <w:pStyle w:val="Prrafodelista"/>
        <w:numPr>
          <w:ilvl w:val="0"/>
          <w:numId w:val="129"/>
        </w:numPr>
        <w:rPr>
          <w:lang w:val="es-MX"/>
        </w:rPr>
      </w:pPr>
      <w:r w:rsidRPr="000F1911">
        <w:rPr>
          <w:lang w:val="es-MX"/>
        </w:rPr>
        <w:t>Frecuencia de entrada/salida 60 Hz</w:t>
      </w:r>
    </w:p>
    <w:p w:rsidR="00410164" w:rsidRPr="000F1911" w:rsidRDefault="00410164" w:rsidP="006C1598">
      <w:pPr>
        <w:pStyle w:val="Prrafodelista"/>
        <w:numPr>
          <w:ilvl w:val="0"/>
          <w:numId w:val="129"/>
        </w:numPr>
        <w:rPr>
          <w:lang w:val="es-MX"/>
        </w:rPr>
      </w:pPr>
      <w:r w:rsidRPr="000F1911">
        <w:rPr>
          <w:lang w:val="es-MX"/>
        </w:rPr>
        <w:t>Voltaje DC de entrada nominal -48 o 125 VDC +/- 15% (dependiendo del caso)</w:t>
      </w:r>
    </w:p>
    <w:p w:rsidR="00410164" w:rsidRPr="000F1911" w:rsidRDefault="00410164" w:rsidP="006C1598">
      <w:pPr>
        <w:pStyle w:val="Prrafodelista"/>
        <w:numPr>
          <w:ilvl w:val="0"/>
          <w:numId w:val="129"/>
        </w:numPr>
        <w:rPr>
          <w:lang w:val="es-MX"/>
        </w:rPr>
      </w:pPr>
      <w:r w:rsidRPr="000F1911">
        <w:rPr>
          <w:lang w:val="es-MX"/>
        </w:rPr>
        <w:t>Factor de potencia &gt;99%</w:t>
      </w:r>
    </w:p>
    <w:p w:rsidR="00410164" w:rsidRPr="0082713E" w:rsidRDefault="00410164" w:rsidP="000F1911">
      <w:pPr>
        <w:pStyle w:val="Ttulo4"/>
      </w:pPr>
      <w:r w:rsidRPr="0082713E">
        <w:t xml:space="preserve">SALIDA </w:t>
      </w:r>
    </w:p>
    <w:p w:rsidR="00410164" w:rsidRPr="0082713E" w:rsidRDefault="00410164" w:rsidP="006C1598">
      <w:pPr>
        <w:pStyle w:val="Prrafodelista"/>
        <w:numPr>
          <w:ilvl w:val="0"/>
          <w:numId w:val="130"/>
        </w:numPr>
      </w:pPr>
      <w:r w:rsidRPr="000F1911">
        <w:rPr>
          <w:lang w:val="es-MX"/>
        </w:rPr>
        <w:t>Voltaje de salida 120 VAC Línea neutro</w:t>
      </w:r>
    </w:p>
    <w:p w:rsidR="00410164" w:rsidRPr="0082713E" w:rsidRDefault="00410164" w:rsidP="006C1598">
      <w:pPr>
        <w:pStyle w:val="Prrafodelista"/>
        <w:numPr>
          <w:ilvl w:val="0"/>
          <w:numId w:val="130"/>
        </w:numPr>
      </w:pPr>
      <w:r w:rsidRPr="000F1911">
        <w:rPr>
          <w:lang w:val="es-MX"/>
        </w:rPr>
        <w:t>Forma de onda AC de salida sinusoidal pura</w:t>
      </w:r>
    </w:p>
    <w:p w:rsidR="00410164" w:rsidRPr="0082713E" w:rsidRDefault="00410164" w:rsidP="000F1911">
      <w:pPr>
        <w:pStyle w:val="Ttulo4"/>
        <w:rPr>
          <w:lang w:val="es-MX"/>
        </w:rPr>
      </w:pPr>
      <w:r w:rsidRPr="0082713E">
        <w:rPr>
          <w:lang w:val="es-MX"/>
        </w:rPr>
        <w:t xml:space="preserve">PARÁMETROS QUE </w:t>
      </w:r>
      <w:r w:rsidRPr="000F1911">
        <w:rPr>
          <w:rStyle w:val="Ttulo4Car"/>
        </w:rPr>
        <w:t>S</w:t>
      </w:r>
      <w:r w:rsidRPr="0082713E">
        <w:rPr>
          <w:lang w:val="es-MX"/>
        </w:rPr>
        <w:t>E VIS</w:t>
      </w:r>
      <w:r>
        <w:rPr>
          <w:lang w:val="es-MX"/>
        </w:rPr>
        <w:t>UALIZAN EN EL MÓDULO DE CONTROL</w:t>
      </w:r>
    </w:p>
    <w:p w:rsidR="00410164" w:rsidRPr="000F1911" w:rsidRDefault="00410164" w:rsidP="006C1598">
      <w:pPr>
        <w:pStyle w:val="Prrafodelista"/>
        <w:numPr>
          <w:ilvl w:val="0"/>
          <w:numId w:val="131"/>
        </w:numPr>
        <w:rPr>
          <w:lang w:val="es-MX"/>
        </w:rPr>
      </w:pPr>
      <w:r w:rsidRPr="000F1911">
        <w:rPr>
          <w:lang w:val="es-MX"/>
        </w:rPr>
        <w:t>Alarma presente</w:t>
      </w:r>
    </w:p>
    <w:p w:rsidR="00410164" w:rsidRPr="000F1911" w:rsidRDefault="00410164" w:rsidP="006C1598">
      <w:pPr>
        <w:pStyle w:val="Prrafodelista"/>
        <w:numPr>
          <w:ilvl w:val="0"/>
          <w:numId w:val="131"/>
        </w:numPr>
        <w:rPr>
          <w:lang w:val="es-MX"/>
        </w:rPr>
      </w:pPr>
      <w:r w:rsidRPr="000F1911">
        <w:rPr>
          <w:lang w:val="es-MX"/>
        </w:rPr>
        <w:t>Sistema en operación normal.</w:t>
      </w:r>
    </w:p>
    <w:p w:rsidR="00410164" w:rsidRPr="000F1911" w:rsidRDefault="00410164" w:rsidP="006C1598">
      <w:pPr>
        <w:pStyle w:val="Prrafodelista"/>
        <w:numPr>
          <w:ilvl w:val="0"/>
          <w:numId w:val="131"/>
        </w:numPr>
        <w:rPr>
          <w:lang w:val="es-MX"/>
        </w:rPr>
      </w:pPr>
      <w:r w:rsidRPr="000F1911">
        <w:rPr>
          <w:lang w:val="es-MX"/>
        </w:rPr>
        <w:t>Falla de uno o más módulos</w:t>
      </w:r>
    </w:p>
    <w:p w:rsidR="00410164" w:rsidRPr="000F1911" w:rsidRDefault="00410164" w:rsidP="006C1598">
      <w:pPr>
        <w:pStyle w:val="Prrafodelista"/>
        <w:numPr>
          <w:ilvl w:val="0"/>
          <w:numId w:val="131"/>
        </w:numPr>
        <w:rPr>
          <w:lang w:val="es-MX"/>
        </w:rPr>
      </w:pPr>
      <w:r w:rsidRPr="000F1911">
        <w:rPr>
          <w:lang w:val="es-MX"/>
        </w:rPr>
        <w:t>Voltaje, corriente, y potencia de  entrada AC</w:t>
      </w:r>
    </w:p>
    <w:p w:rsidR="00410164" w:rsidRPr="000F1911" w:rsidRDefault="00410164" w:rsidP="006C1598">
      <w:pPr>
        <w:pStyle w:val="Prrafodelista"/>
        <w:numPr>
          <w:ilvl w:val="0"/>
          <w:numId w:val="131"/>
        </w:numPr>
        <w:rPr>
          <w:lang w:val="es-MX"/>
        </w:rPr>
      </w:pPr>
      <w:r w:rsidRPr="000F1911">
        <w:rPr>
          <w:lang w:val="es-MX"/>
        </w:rPr>
        <w:t>Voltaje, corriente, y potencia de  entrada DC</w:t>
      </w:r>
    </w:p>
    <w:p w:rsidR="00410164" w:rsidRPr="000F1911" w:rsidRDefault="00410164" w:rsidP="006C1598">
      <w:pPr>
        <w:pStyle w:val="Prrafodelista"/>
        <w:numPr>
          <w:ilvl w:val="0"/>
          <w:numId w:val="131"/>
        </w:numPr>
        <w:rPr>
          <w:lang w:val="es-MX"/>
        </w:rPr>
      </w:pPr>
      <w:r w:rsidRPr="000F1911">
        <w:rPr>
          <w:lang w:val="es-MX"/>
        </w:rPr>
        <w:t>Voltaje, corriente, frecuencia y potencia de  salida DC de todo el sistema</w:t>
      </w:r>
    </w:p>
    <w:p w:rsidR="00410164" w:rsidRPr="000F1911" w:rsidRDefault="00410164" w:rsidP="006C1598">
      <w:pPr>
        <w:pStyle w:val="Prrafodelista"/>
        <w:numPr>
          <w:ilvl w:val="0"/>
          <w:numId w:val="131"/>
        </w:numPr>
        <w:rPr>
          <w:lang w:val="es-MX"/>
        </w:rPr>
      </w:pPr>
      <w:r w:rsidRPr="000F1911">
        <w:rPr>
          <w:lang w:val="es-MX"/>
        </w:rPr>
        <w:t>Número de inversores configurados y redundantes</w:t>
      </w:r>
    </w:p>
    <w:p w:rsidR="00410164" w:rsidRPr="006361AF" w:rsidRDefault="00410164" w:rsidP="000F1911">
      <w:pPr>
        <w:pStyle w:val="Ttulo4"/>
        <w:rPr>
          <w:lang w:val="es-MX"/>
        </w:rPr>
      </w:pPr>
      <w:r w:rsidRPr="0082713E">
        <w:rPr>
          <w:lang w:val="es-MX"/>
        </w:rPr>
        <w:t>ALARMAS GESTIONADAS POR EL MÓDULO DE CONT</w:t>
      </w:r>
      <w:r>
        <w:rPr>
          <w:lang w:val="es-MX"/>
        </w:rPr>
        <w:t>ROL DE CELEC EP – TRANSELECTRIC</w:t>
      </w:r>
    </w:p>
    <w:p w:rsidR="00410164" w:rsidRPr="000F1911" w:rsidRDefault="00410164" w:rsidP="006C1598">
      <w:pPr>
        <w:pStyle w:val="Prrafodelista"/>
        <w:numPr>
          <w:ilvl w:val="0"/>
          <w:numId w:val="132"/>
        </w:numPr>
        <w:rPr>
          <w:lang w:val="es-MX"/>
        </w:rPr>
      </w:pPr>
      <w:r w:rsidRPr="000F1911">
        <w:rPr>
          <w:lang w:val="es-MX"/>
        </w:rPr>
        <w:t>Registro de alarmas e histórico</w:t>
      </w:r>
    </w:p>
    <w:p w:rsidR="00410164" w:rsidRPr="000F1911" w:rsidRDefault="00410164" w:rsidP="006C1598">
      <w:pPr>
        <w:pStyle w:val="Prrafodelista"/>
        <w:numPr>
          <w:ilvl w:val="0"/>
          <w:numId w:val="132"/>
        </w:numPr>
        <w:rPr>
          <w:lang w:val="es-MX"/>
        </w:rPr>
      </w:pPr>
      <w:r w:rsidRPr="000F1911">
        <w:rPr>
          <w:lang w:val="es-MX"/>
        </w:rPr>
        <w:t>Falla de tensión de entrada</w:t>
      </w:r>
    </w:p>
    <w:p w:rsidR="00410164" w:rsidRPr="000F1911" w:rsidRDefault="00410164" w:rsidP="006C1598">
      <w:pPr>
        <w:pStyle w:val="Prrafodelista"/>
        <w:numPr>
          <w:ilvl w:val="0"/>
          <w:numId w:val="132"/>
        </w:numPr>
        <w:rPr>
          <w:lang w:val="es-MX"/>
        </w:rPr>
      </w:pPr>
      <w:r w:rsidRPr="000F1911">
        <w:rPr>
          <w:lang w:val="es-MX"/>
        </w:rPr>
        <w:t>Falla de módulo</w:t>
      </w:r>
    </w:p>
    <w:p w:rsidR="00410164" w:rsidRPr="000F1911" w:rsidRDefault="00410164" w:rsidP="006C1598">
      <w:pPr>
        <w:pStyle w:val="Prrafodelista"/>
        <w:numPr>
          <w:ilvl w:val="0"/>
          <w:numId w:val="132"/>
        </w:numPr>
        <w:rPr>
          <w:lang w:val="es-MX"/>
        </w:rPr>
      </w:pPr>
      <w:r w:rsidRPr="000F1911">
        <w:rPr>
          <w:lang w:val="es-MX"/>
        </w:rPr>
        <w:t>Falla fusible</w:t>
      </w:r>
    </w:p>
    <w:p w:rsidR="00410164" w:rsidRPr="000F1911" w:rsidRDefault="00410164" w:rsidP="006C1598">
      <w:pPr>
        <w:pStyle w:val="Prrafodelista"/>
        <w:numPr>
          <w:ilvl w:val="0"/>
          <w:numId w:val="132"/>
        </w:numPr>
        <w:rPr>
          <w:lang w:val="es-MX"/>
        </w:rPr>
      </w:pPr>
      <w:r w:rsidRPr="000F1911">
        <w:rPr>
          <w:lang w:val="es-MX"/>
        </w:rPr>
        <w:t>Falla de fusible de distribución</w:t>
      </w:r>
    </w:p>
    <w:p w:rsidR="00410164" w:rsidRPr="000F1911" w:rsidRDefault="00410164" w:rsidP="006C1598">
      <w:pPr>
        <w:pStyle w:val="Prrafodelista"/>
        <w:numPr>
          <w:ilvl w:val="0"/>
          <w:numId w:val="132"/>
        </w:numPr>
        <w:rPr>
          <w:lang w:val="es-MX"/>
        </w:rPr>
      </w:pPr>
      <w:r w:rsidRPr="000F1911">
        <w:rPr>
          <w:lang w:val="es-MX"/>
        </w:rPr>
        <w:t>Sobre voltaje de salida</w:t>
      </w:r>
    </w:p>
    <w:p w:rsidR="00410164" w:rsidRPr="0082713E" w:rsidRDefault="00410164" w:rsidP="00410164">
      <w:pPr>
        <w:pStyle w:val="Prrafodelista"/>
        <w:spacing w:after="0" w:line="240" w:lineRule="auto"/>
        <w:rPr>
          <w:lang w:val="es-MX"/>
        </w:rPr>
      </w:pPr>
    </w:p>
    <w:p w:rsidR="00410164" w:rsidRPr="0082713E" w:rsidRDefault="00410164" w:rsidP="000F1911">
      <w:pPr>
        <w:pStyle w:val="Ttulo4"/>
        <w:rPr>
          <w:lang w:val="es-MX"/>
        </w:rPr>
      </w:pPr>
      <w:r w:rsidRPr="0082713E">
        <w:rPr>
          <w:lang w:val="es-MX"/>
        </w:rPr>
        <w:t>ELEME</w:t>
      </w:r>
      <w:r>
        <w:rPr>
          <w:lang w:val="es-MX"/>
        </w:rPr>
        <w:t>NTO DE COMUNICACIÓN Y MONITOREO</w:t>
      </w:r>
    </w:p>
    <w:p w:rsidR="00410164" w:rsidRPr="000F1911" w:rsidRDefault="00410164" w:rsidP="006C1598">
      <w:pPr>
        <w:pStyle w:val="Prrafodelista"/>
        <w:numPr>
          <w:ilvl w:val="0"/>
          <w:numId w:val="133"/>
        </w:numPr>
        <w:rPr>
          <w:lang w:val="es-MX"/>
        </w:rPr>
      </w:pPr>
      <w:r w:rsidRPr="000F1911">
        <w:rPr>
          <w:lang w:val="es-MX"/>
        </w:rPr>
        <w:t>Puerto Ethernet para mantenimiento, supervisión local y remota vía SNMP, con un servidor con un programa que permita realizar estas actividades.</w:t>
      </w:r>
    </w:p>
    <w:p w:rsidR="00410164" w:rsidRPr="00AF51C8" w:rsidRDefault="00410164" w:rsidP="00410164">
      <w:pPr>
        <w:pStyle w:val="Prrafodelista"/>
        <w:spacing w:after="0" w:line="240" w:lineRule="auto"/>
        <w:rPr>
          <w:lang w:val="es-MX"/>
        </w:rPr>
      </w:pPr>
    </w:p>
    <w:p w:rsidR="00410164" w:rsidRPr="0082713E" w:rsidRDefault="00410164" w:rsidP="000F1911">
      <w:pPr>
        <w:pStyle w:val="Ttulo4"/>
      </w:pPr>
      <w:r w:rsidRPr="0082713E">
        <w:t>MANUALES DE USUARIO</w:t>
      </w:r>
    </w:p>
    <w:p w:rsidR="00410164" w:rsidRPr="0082713E" w:rsidRDefault="00410164" w:rsidP="00410164">
      <w:pPr>
        <w:spacing w:after="0" w:line="240" w:lineRule="auto"/>
      </w:pPr>
      <w:r w:rsidRPr="0082713E">
        <w:t xml:space="preserve">Todos los bienes deberán ser entregados con sus correspondientes manuales de usuario, escritos en idioma inglés o español. Deben contener: </w:t>
      </w:r>
    </w:p>
    <w:p w:rsidR="00410164" w:rsidRPr="0082713E" w:rsidRDefault="00410164" w:rsidP="006C1598">
      <w:pPr>
        <w:pStyle w:val="Prrafodelista"/>
        <w:numPr>
          <w:ilvl w:val="0"/>
          <w:numId w:val="133"/>
        </w:numPr>
      </w:pPr>
      <w:r w:rsidRPr="0082713E">
        <w:t>Instrucciones de seguridad.</w:t>
      </w:r>
    </w:p>
    <w:p w:rsidR="00410164" w:rsidRPr="0082713E" w:rsidRDefault="00410164" w:rsidP="006C1598">
      <w:pPr>
        <w:pStyle w:val="Prrafodelista"/>
        <w:numPr>
          <w:ilvl w:val="0"/>
          <w:numId w:val="133"/>
        </w:numPr>
      </w:pPr>
      <w:r w:rsidRPr="0082713E">
        <w:t>Instrucciones y esquemas para la instalación mecánica.</w:t>
      </w:r>
    </w:p>
    <w:p w:rsidR="00410164" w:rsidRPr="0082713E" w:rsidRDefault="00410164" w:rsidP="006C1598">
      <w:pPr>
        <w:pStyle w:val="Prrafodelista"/>
        <w:numPr>
          <w:ilvl w:val="0"/>
          <w:numId w:val="133"/>
        </w:numPr>
      </w:pPr>
      <w:r w:rsidRPr="0082713E">
        <w:t>Diagramas funcionales de interconexión y esquemáticos del equipo, incluyendo la lista de los elementos con sus características.</w:t>
      </w:r>
    </w:p>
    <w:p w:rsidR="00410164" w:rsidRPr="0082713E" w:rsidRDefault="00410164" w:rsidP="006C1598">
      <w:pPr>
        <w:pStyle w:val="Prrafodelista"/>
        <w:numPr>
          <w:ilvl w:val="0"/>
          <w:numId w:val="133"/>
        </w:numPr>
      </w:pPr>
      <w:r w:rsidRPr="0082713E">
        <w:lastRenderedPageBreak/>
        <w:t>Diagramas funcionales de interconexión y esquemáticos del equipo, incluyendo la lista de los elementos con sus características.</w:t>
      </w:r>
    </w:p>
    <w:p w:rsidR="00410164" w:rsidRPr="0082713E" w:rsidRDefault="00410164" w:rsidP="006C1598">
      <w:pPr>
        <w:pStyle w:val="Prrafodelista"/>
        <w:numPr>
          <w:ilvl w:val="0"/>
          <w:numId w:val="133"/>
        </w:numPr>
      </w:pPr>
      <w:r w:rsidRPr="0082713E">
        <w:t>Diagnóstico de fallas.</w:t>
      </w:r>
    </w:p>
    <w:p w:rsidR="00410164" w:rsidRPr="0082713E" w:rsidRDefault="00410164" w:rsidP="006C1598">
      <w:pPr>
        <w:pStyle w:val="Prrafodelista"/>
        <w:numPr>
          <w:ilvl w:val="0"/>
          <w:numId w:val="133"/>
        </w:numPr>
      </w:pPr>
      <w:r w:rsidRPr="0082713E">
        <w:t>Los manuales del equipo deben ser entregados como parte de la documentación de la oferta en idioma español o inglés.</w:t>
      </w:r>
    </w:p>
    <w:p w:rsidR="00410164" w:rsidRPr="0082713E" w:rsidRDefault="00410164" w:rsidP="000F1911">
      <w:pPr>
        <w:pStyle w:val="Ttulo3"/>
      </w:pPr>
      <w:r w:rsidRPr="0082713E">
        <w:t>CARACTERÍSTICAS GENERALES</w:t>
      </w:r>
      <w:r w:rsidRPr="0082713E">
        <w:rPr>
          <w:rFonts w:eastAsia="Times New Roman"/>
          <w:color w:val="1D1B10"/>
          <w:sz w:val="16"/>
          <w:szCs w:val="16"/>
          <w:lang w:eastAsia="es-EC"/>
        </w:rPr>
        <w:t xml:space="preserve"> </w:t>
      </w:r>
      <w:r w:rsidRPr="0082713E">
        <w:t>TABLEROS DE DISTRIBUCIÓN MONOFÁSICO AC, 24 PUNTOS</w:t>
      </w:r>
    </w:p>
    <w:p w:rsidR="00410164" w:rsidRPr="0082713E" w:rsidRDefault="00410164" w:rsidP="006C1598">
      <w:pPr>
        <w:pStyle w:val="Prrafodelista"/>
        <w:numPr>
          <w:ilvl w:val="0"/>
          <w:numId w:val="34"/>
        </w:numPr>
        <w:tabs>
          <w:tab w:val="num" w:pos="720"/>
        </w:tabs>
        <w:spacing w:before="0" w:after="0" w:line="240" w:lineRule="auto"/>
        <w:ind w:left="720"/>
      </w:pPr>
      <w:r w:rsidRPr="0082713E">
        <w:t>Tableros de distribución AC (carga regulada)</w:t>
      </w:r>
    </w:p>
    <w:p w:rsidR="00410164" w:rsidRPr="0082713E" w:rsidRDefault="00410164" w:rsidP="006C1598">
      <w:pPr>
        <w:pStyle w:val="Prrafodelista"/>
        <w:numPr>
          <w:ilvl w:val="0"/>
          <w:numId w:val="34"/>
        </w:numPr>
        <w:tabs>
          <w:tab w:val="num" w:pos="720"/>
        </w:tabs>
        <w:spacing w:before="0" w:after="0" w:line="240" w:lineRule="auto"/>
        <w:ind w:left="720"/>
      </w:pPr>
      <w:r w:rsidRPr="0082713E">
        <w:t>Caja sobrepuesta, tipo NEMA 1, tipo Q0 o su equivalente.</w:t>
      </w:r>
    </w:p>
    <w:p w:rsidR="00410164" w:rsidRPr="0082713E" w:rsidRDefault="00410164" w:rsidP="006C1598">
      <w:pPr>
        <w:pStyle w:val="Prrafodelista"/>
        <w:numPr>
          <w:ilvl w:val="0"/>
          <w:numId w:val="34"/>
        </w:numPr>
        <w:tabs>
          <w:tab w:val="num" w:pos="720"/>
        </w:tabs>
        <w:spacing w:before="0" w:after="0" w:line="240" w:lineRule="auto"/>
        <w:ind w:left="720"/>
      </w:pPr>
      <w:r w:rsidRPr="0082713E">
        <w:t>Una fase</w:t>
      </w:r>
    </w:p>
    <w:p w:rsidR="00410164" w:rsidRPr="0082713E" w:rsidRDefault="00410164" w:rsidP="006C1598">
      <w:pPr>
        <w:pStyle w:val="Prrafodelista"/>
        <w:numPr>
          <w:ilvl w:val="0"/>
          <w:numId w:val="34"/>
        </w:numPr>
        <w:tabs>
          <w:tab w:val="num" w:pos="720"/>
        </w:tabs>
        <w:spacing w:before="0" w:after="0" w:line="240" w:lineRule="auto"/>
        <w:ind w:left="720"/>
      </w:pPr>
      <w:r w:rsidRPr="0082713E">
        <w:t>Breakers:</w:t>
      </w:r>
    </w:p>
    <w:p w:rsidR="00410164" w:rsidRPr="00A52075" w:rsidRDefault="00410164" w:rsidP="006C1598">
      <w:pPr>
        <w:pStyle w:val="Prrafodelista"/>
        <w:numPr>
          <w:ilvl w:val="0"/>
          <w:numId w:val="52"/>
        </w:numPr>
        <w:tabs>
          <w:tab w:val="num" w:pos="720"/>
        </w:tabs>
        <w:spacing w:before="0" w:after="0" w:line="240" w:lineRule="auto"/>
      </w:pPr>
      <w:r>
        <w:t xml:space="preserve">(1) </w:t>
      </w:r>
      <w:r w:rsidRPr="00A52075">
        <w:t>BREAKER ENCHUFABLE 1 POLOS 40AMP</w:t>
      </w:r>
    </w:p>
    <w:p w:rsidR="00410164" w:rsidRPr="0082713E" w:rsidRDefault="00410164" w:rsidP="006C1598">
      <w:pPr>
        <w:pStyle w:val="Prrafodelista"/>
        <w:numPr>
          <w:ilvl w:val="0"/>
          <w:numId w:val="52"/>
        </w:numPr>
        <w:spacing w:before="0" w:after="0" w:line="240" w:lineRule="auto"/>
      </w:pPr>
      <w:r w:rsidRPr="0082713E">
        <w:t>(5) BREAKER ENCHUFABLE 1 POLO 10AMP</w:t>
      </w:r>
    </w:p>
    <w:p w:rsidR="00410164" w:rsidRDefault="00410164" w:rsidP="006C1598">
      <w:pPr>
        <w:pStyle w:val="Prrafodelista"/>
        <w:numPr>
          <w:ilvl w:val="0"/>
          <w:numId w:val="52"/>
        </w:numPr>
        <w:spacing w:before="0" w:after="0" w:line="240" w:lineRule="auto"/>
      </w:pPr>
      <w:r w:rsidRPr="0082713E">
        <w:t>(4) BREAKER ENCHUFABLE 1 POLO 20AMP</w:t>
      </w:r>
    </w:p>
    <w:p w:rsidR="00410164" w:rsidRDefault="00410164" w:rsidP="006C1598">
      <w:pPr>
        <w:pStyle w:val="Prrafodelista"/>
        <w:numPr>
          <w:ilvl w:val="0"/>
          <w:numId w:val="34"/>
        </w:numPr>
        <w:tabs>
          <w:tab w:val="num" w:pos="720"/>
        </w:tabs>
        <w:spacing w:before="0" w:after="0" w:line="240" w:lineRule="auto"/>
        <w:ind w:left="720"/>
      </w:pPr>
      <w:r w:rsidRPr="00A52075">
        <w:t>Los tableros deberán ser colocados en un rack de 19 pulgadas dedicado</w:t>
      </w:r>
      <w:r>
        <w:t>.</w:t>
      </w:r>
    </w:p>
    <w:p w:rsidR="00410164" w:rsidRPr="00A52075" w:rsidRDefault="00410164" w:rsidP="00410164">
      <w:pPr>
        <w:pStyle w:val="Prrafodelista"/>
        <w:tabs>
          <w:tab w:val="num" w:pos="720"/>
        </w:tabs>
        <w:spacing w:after="0" w:line="240" w:lineRule="auto"/>
      </w:pPr>
    </w:p>
    <w:p w:rsidR="00410164" w:rsidRPr="0082713E" w:rsidRDefault="00410164" w:rsidP="000F1911">
      <w:pPr>
        <w:pStyle w:val="Ttulo3"/>
      </w:pPr>
      <w:r w:rsidRPr="0082713E">
        <w:t>CARACTERÍSTICAS GENERALES</w:t>
      </w:r>
      <w:r w:rsidRPr="0082713E">
        <w:rPr>
          <w:rFonts w:eastAsia="Times New Roman"/>
          <w:bCs/>
          <w:color w:val="1D1B10"/>
          <w:sz w:val="16"/>
          <w:szCs w:val="16"/>
          <w:lang w:eastAsia="es-EC"/>
        </w:rPr>
        <w:t xml:space="preserve"> </w:t>
      </w:r>
      <w:r w:rsidRPr="0082713E">
        <w:t>SUPRESOR DE TRASIENTES</w:t>
      </w:r>
    </w:p>
    <w:p w:rsidR="00410164" w:rsidRPr="0082713E" w:rsidRDefault="00410164" w:rsidP="006C1598">
      <w:pPr>
        <w:pStyle w:val="Prrafodelista"/>
        <w:numPr>
          <w:ilvl w:val="0"/>
          <w:numId w:val="134"/>
        </w:numPr>
      </w:pPr>
      <w:r w:rsidRPr="0082713E">
        <w:t xml:space="preserve">Categoría B  </w:t>
      </w:r>
    </w:p>
    <w:p w:rsidR="00410164" w:rsidRPr="0082713E" w:rsidRDefault="00410164" w:rsidP="006C1598">
      <w:pPr>
        <w:pStyle w:val="Prrafodelista"/>
        <w:numPr>
          <w:ilvl w:val="0"/>
          <w:numId w:val="134"/>
        </w:numPr>
      </w:pPr>
      <w:r w:rsidRPr="0082713E">
        <w:t>Tecnología MOV</w:t>
      </w:r>
    </w:p>
    <w:p w:rsidR="00410164" w:rsidRPr="0082713E" w:rsidRDefault="00410164" w:rsidP="006C1598">
      <w:pPr>
        <w:pStyle w:val="Prrafodelista"/>
        <w:numPr>
          <w:ilvl w:val="0"/>
          <w:numId w:val="134"/>
        </w:numPr>
      </w:pPr>
      <w:r w:rsidRPr="0082713E">
        <w:t>Conexión Paralelo con la carga</w:t>
      </w:r>
    </w:p>
    <w:p w:rsidR="00410164" w:rsidRPr="0082713E" w:rsidRDefault="00410164" w:rsidP="006C1598">
      <w:pPr>
        <w:pStyle w:val="Prrafodelista"/>
        <w:numPr>
          <w:ilvl w:val="0"/>
          <w:numId w:val="134"/>
        </w:numPr>
      </w:pPr>
      <w:r w:rsidRPr="0082713E">
        <w:t>Modos de protección L-L; L-N; L-T; N-T</w:t>
      </w:r>
    </w:p>
    <w:p w:rsidR="00410164" w:rsidRPr="0082713E" w:rsidRDefault="00410164" w:rsidP="006C1598">
      <w:pPr>
        <w:pStyle w:val="Prrafodelista"/>
        <w:numPr>
          <w:ilvl w:val="0"/>
          <w:numId w:val="134"/>
        </w:numPr>
      </w:pPr>
      <w:r w:rsidRPr="0082713E">
        <w:t>Capacidad nominal: 50 kA por fase</w:t>
      </w:r>
    </w:p>
    <w:p w:rsidR="00410164" w:rsidRPr="0082713E" w:rsidRDefault="00410164" w:rsidP="006C1598">
      <w:pPr>
        <w:pStyle w:val="Prrafodelista"/>
        <w:numPr>
          <w:ilvl w:val="0"/>
          <w:numId w:val="134"/>
        </w:numPr>
      </w:pPr>
      <w:r w:rsidRPr="0082713E">
        <w:t>Contactos secos para monitoreo</w:t>
      </w:r>
    </w:p>
    <w:p w:rsidR="00410164" w:rsidRPr="0082713E" w:rsidRDefault="00410164" w:rsidP="006C1598">
      <w:pPr>
        <w:pStyle w:val="Prrafodelista"/>
        <w:numPr>
          <w:ilvl w:val="0"/>
          <w:numId w:val="134"/>
        </w:numPr>
      </w:pPr>
      <w:r w:rsidRPr="0082713E">
        <w:t>Voltaje de operación: 220 VAC, 2 fases-neutro-tierra</w:t>
      </w:r>
    </w:p>
    <w:p w:rsidR="00410164" w:rsidRPr="0082713E" w:rsidRDefault="00410164" w:rsidP="006C1598">
      <w:pPr>
        <w:pStyle w:val="Prrafodelista"/>
        <w:numPr>
          <w:ilvl w:val="0"/>
          <w:numId w:val="134"/>
        </w:numPr>
      </w:pPr>
      <w:r w:rsidRPr="0082713E">
        <w:t>Frecuencia de operación 60 Hz</w:t>
      </w:r>
    </w:p>
    <w:p w:rsidR="00410164" w:rsidRPr="0082713E" w:rsidRDefault="00410164" w:rsidP="006C1598">
      <w:pPr>
        <w:pStyle w:val="Prrafodelista"/>
        <w:numPr>
          <w:ilvl w:val="0"/>
          <w:numId w:val="134"/>
        </w:numPr>
      </w:pPr>
      <w:r w:rsidRPr="0082713E">
        <w:t>Temperatura de operación  0°C a 40°C o mayor</w:t>
      </w:r>
    </w:p>
    <w:p w:rsidR="00410164" w:rsidRPr="0082713E" w:rsidRDefault="00410164" w:rsidP="006C1598">
      <w:pPr>
        <w:pStyle w:val="Prrafodelista"/>
        <w:numPr>
          <w:ilvl w:val="0"/>
          <w:numId w:val="134"/>
        </w:numPr>
      </w:pPr>
      <w:r w:rsidRPr="0082713E">
        <w:t>Voltaje máximo de operación continua (MCOV) 300 VAC L-L</w:t>
      </w:r>
    </w:p>
    <w:p w:rsidR="00410164" w:rsidRPr="0082713E" w:rsidRDefault="00410164" w:rsidP="006C1598">
      <w:pPr>
        <w:pStyle w:val="Prrafodelista"/>
        <w:numPr>
          <w:ilvl w:val="0"/>
          <w:numId w:val="134"/>
        </w:numPr>
      </w:pPr>
      <w:r w:rsidRPr="0082713E">
        <w:t>Fusible térmico a la entrada del equipo</w:t>
      </w:r>
    </w:p>
    <w:p w:rsidR="00410164" w:rsidRPr="0082713E" w:rsidRDefault="00410164" w:rsidP="006C1598">
      <w:pPr>
        <w:pStyle w:val="Prrafodelista"/>
        <w:numPr>
          <w:ilvl w:val="0"/>
          <w:numId w:val="134"/>
        </w:numPr>
      </w:pPr>
      <w:r w:rsidRPr="0082713E">
        <w:t>Normativa ANSI/UL 1449 Tercera Edición.</w:t>
      </w:r>
    </w:p>
    <w:p w:rsidR="00410164" w:rsidRPr="0082713E" w:rsidRDefault="00410164" w:rsidP="006C1598">
      <w:pPr>
        <w:pStyle w:val="Prrafodelista"/>
        <w:numPr>
          <w:ilvl w:val="0"/>
          <w:numId w:val="134"/>
        </w:numPr>
      </w:pPr>
      <w:r w:rsidRPr="0082713E">
        <w:t>Características mecánicas del panel NEMA 1</w:t>
      </w:r>
    </w:p>
    <w:p w:rsidR="000F1911" w:rsidRDefault="00410164" w:rsidP="006C1598">
      <w:pPr>
        <w:pStyle w:val="Prrafodelista"/>
        <w:numPr>
          <w:ilvl w:val="0"/>
          <w:numId w:val="134"/>
        </w:numPr>
      </w:pPr>
      <w:r w:rsidRPr="0082713E">
        <w:t>Humedad relativa 0-90% sin condensación</w:t>
      </w:r>
    </w:p>
    <w:p w:rsidR="00410164" w:rsidRDefault="00410164" w:rsidP="000F1911">
      <w:pPr>
        <w:pStyle w:val="Ttulo3"/>
      </w:pPr>
      <w:r w:rsidRPr="0082713E">
        <w:t>REQUERIMIENTOS DE LA INSTALACIÓN</w:t>
      </w:r>
    </w:p>
    <w:p w:rsidR="00410164" w:rsidRPr="0082713E" w:rsidRDefault="00410164" w:rsidP="000F1911">
      <w:pPr>
        <w:pStyle w:val="Ttulo4"/>
      </w:pPr>
      <w:r>
        <w:t>REQUERIMIENTOS GENERALES</w:t>
      </w:r>
    </w:p>
    <w:p w:rsidR="00410164" w:rsidRPr="0082713E" w:rsidRDefault="00410164" w:rsidP="000F1911">
      <w:r w:rsidRPr="0082713E">
        <w:t>El sistema de redundancia de inversores deberá ser instalado en cada subestación de a</w:t>
      </w:r>
      <w:r>
        <w:t xml:space="preserve">cuerdo al diagrama presentado: </w:t>
      </w:r>
    </w:p>
    <w:p w:rsidR="00410164" w:rsidRDefault="00410164" w:rsidP="006C1598">
      <w:pPr>
        <w:pStyle w:val="Prrafodelista"/>
        <w:numPr>
          <w:ilvl w:val="0"/>
          <w:numId w:val="34"/>
        </w:numPr>
        <w:tabs>
          <w:tab w:val="num" w:pos="720"/>
        </w:tabs>
        <w:spacing w:before="0" w:after="0" w:line="240" w:lineRule="auto"/>
        <w:ind w:left="720"/>
      </w:pPr>
      <w:r>
        <w:t>Los equipos deberán ser instalados dentro de racks.</w:t>
      </w:r>
    </w:p>
    <w:p w:rsidR="00410164" w:rsidRPr="0082713E" w:rsidRDefault="00410164" w:rsidP="006C1598">
      <w:pPr>
        <w:pStyle w:val="Prrafodelista"/>
        <w:numPr>
          <w:ilvl w:val="0"/>
          <w:numId w:val="34"/>
        </w:numPr>
        <w:tabs>
          <w:tab w:val="num" w:pos="720"/>
        </w:tabs>
        <w:spacing w:before="0" w:after="0" w:line="240" w:lineRule="auto"/>
        <w:ind w:left="720"/>
      </w:pPr>
      <w:r w:rsidRPr="0082713E">
        <w:t>Desembalaje y ubicación del cargador en el lugar de instalación.</w:t>
      </w:r>
    </w:p>
    <w:p w:rsidR="00410164" w:rsidRPr="0082713E" w:rsidRDefault="00410164" w:rsidP="006C1598">
      <w:pPr>
        <w:pStyle w:val="Prrafodelista"/>
        <w:numPr>
          <w:ilvl w:val="0"/>
          <w:numId w:val="34"/>
        </w:numPr>
        <w:tabs>
          <w:tab w:val="num" w:pos="720"/>
        </w:tabs>
        <w:spacing w:before="0" w:after="0" w:line="240" w:lineRule="auto"/>
        <w:ind w:left="720"/>
      </w:pPr>
      <w:r w:rsidRPr="0082713E">
        <w:t>Anclaje del rack.</w:t>
      </w:r>
    </w:p>
    <w:p w:rsidR="00410164" w:rsidRPr="00106DA0" w:rsidRDefault="00410164" w:rsidP="006C1598">
      <w:pPr>
        <w:pStyle w:val="Prrafodelista"/>
        <w:numPr>
          <w:ilvl w:val="0"/>
          <w:numId w:val="34"/>
        </w:numPr>
        <w:tabs>
          <w:tab w:val="num" w:pos="720"/>
        </w:tabs>
        <w:spacing w:before="0" w:after="0" w:line="240" w:lineRule="auto"/>
        <w:ind w:left="720"/>
      </w:pPr>
      <w:r w:rsidRPr="0082713E">
        <w:t>Puesta a tierra del rack.</w:t>
      </w:r>
    </w:p>
    <w:p w:rsidR="00410164" w:rsidRPr="0082713E" w:rsidRDefault="00410164" w:rsidP="006C1598">
      <w:pPr>
        <w:pStyle w:val="Prrafodelista"/>
        <w:numPr>
          <w:ilvl w:val="0"/>
          <w:numId w:val="34"/>
        </w:numPr>
        <w:tabs>
          <w:tab w:val="num" w:pos="720"/>
        </w:tabs>
        <w:spacing w:before="0" w:after="0" w:line="240" w:lineRule="auto"/>
        <w:ind w:left="720"/>
      </w:pPr>
      <w:r w:rsidRPr="0082713E">
        <w:lastRenderedPageBreak/>
        <w:t xml:space="preserve">Para las acometidas eléctricas AC y DC se deberán utilizar conductores eléctricos seleccionados de acuerdo a la </w:t>
      </w:r>
      <w:r w:rsidRPr="00AF51C8">
        <w:rPr>
          <w:b/>
        </w:rPr>
        <w:t xml:space="preserve">máxima </w:t>
      </w:r>
      <w:r w:rsidRPr="0082713E">
        <w:t xml:space="preserve">capacidad de consumo del total de </w:t>
      </w:r>
      <w:r>
        <w:t xml:space="preserve">los </w:t>
      </w:r>
      <w:r w:rsidRPr="0082713E">
        <w:t>módulos por chasis.</w:t>
      </w:r>
    </w:p>
    <w:p w:rsidR="00410164" w:rsidRPr="0082713E" w:rsidRDefault="00410164" w:rsidP="006C1598">
      <w:pPr>
        <w:pStyle w:val="Prrafodelista"/>
        <w:numPr>
          <w:ilvl w:val="0"/>
          <w:numId w:val="34"/>
        </w:numPr>
        <w:tabs>
          <w:tab w:val="num" w:pos="720"/>
        </w:tabs>
        <w:spacing w:before="0" w:after="0" w:line="240" w:lineRule="auto"/>
        <w:ind w:left="720"/>
      </w:pPr>
      <w:r w:rsidRPr="0082713E">
        <w:t>Los equipos, tableros, gabinetes y escalerillas, deberán ser conectados sólidamente a la malla de tierra propia de la subestación; se deberán usar terminales de compresión (remachables) para los cables y perno y tuerca de acero inoxidable entre estos y la malla de puesta a tierra.</w:t>
      </w:r>
    </w:p>
    <w:p w:rsidR="00410164" w:rsidRPr="0082713E" w:rsidRDefault="00410164" w:rsidP="006C1598">
      <w:pPr>
        <w:pStyle w:val="Prrafodelista"/>
        <w:numPr>
          <w:ilvl w:val="0"/>
          <w:numId w:val="34"/>
        </w:numPr>
        <w:tabs>
          <w:tab w:val="num" w:pos="720"/>
        </w:tabs>
        <w:spacing w:before="0" w:after="0" w:line="240" w:lineRule="auto"/>
        <w:ind w:left="720"/>
      </w:pPr>
      <w:r w:rsidRPr="0082713E">
        <w:t>La instalación se la realizará en base a planos y/o diagramas del sistema, acorde a diseños realizados por proveedor de los equipo, revisados y aprobados por personal de CELEC EP – TRANSELECTRIC.</w:t>
      </w:r>
    </w:p>
    <w:p w:rsidR="00410164" w:rsidRPr="0082713E" w:rsidRDefault="00410164" w:rsidP="006C1598">
      <w:pPr>
        <w:pStyle w:val="Prrafodelista"/>
        <w:numPr>
          <w:ilvl w:val="0"/>
          <w:numId w:val="34"/>
        </w:numPr>
        <w:tabs>
          <w:tab w:val="num" w:pos="720"/>
        </w:tabs>
        <w:spacing w:before="0" w:after="0" w:line="240" w:lineRule="auto"/>
        <w:ind w:left="720"/>
      </w:pPr>
      <w:r w:rsidRPr="0082713E">
        <w:t xml:space="preserve">Es obligación del contratista realizar todas las actividades y ajustes que el personal de CELEC EP – TRANSELECTRIC </w:t>
      </w:r>
      <w:proofErr w:type="gramStart"/>
      <w:r w:rsidRPr="0082713E">
        <w:t>indique  con</w:t>
      </w:r>
      <w:proofErr w:type="gramEnd"/>
      <w:r w:rsidRPr="0082713E">
        <w:t xml:space="preserve"> relación a la instalación.</w:t>
      </w:r>
    </w:p>
    <w:p w:rsidR="00410164" w:rsidRPr="0082713E" w:rsidRDefault="00410164" w:rsidP="006C1598">
      <w:pPr>
        <w:pStyle w:val="Prrafodelista"/>
        <w:numPr>
          <w:ilvl w:val="0"/>
          <w:numId w:val="34"/>
        </w:numPr>
        <w:tabs>
          <w:tab w:val="num" w:pos="720"/>
        </w:tabs>
        <w:spacing w:before="0" w:after="0" w:line="240" w:lineRule="auto"/>
        <w:ind w:left="720"/>
      </w:pPr>
      <w:r w:rsidRPr="0082713E">
        <w:t>Se debe incluir todos los materiales y accesorios menores requeridos para la instalación.</w:t>
      </w:r>
    </w:p>
    <w:p w:rsidR="00410164" w:rsidRPr="0082713E" w:rsidRDefault="00410164" w:rsidP="006C1598">
      <w:pPr>
        <w:pStyle w:val="Prrafodelista"/>
        <w:numPr>
          <w:ilvl w:val="0"/>
          <w:numId w:val="34"/>
        </w:numPr>
        <w:tabs>
          <w:tab w:val="num" w:pos="720"/>
        </w:tabs>
        <w:spacing w:before="0" w:after="0" w:line="240" w:lineRule="auto"/>
        <w:ind w:left="720"/>
      </w:pPr>
      <w:r w:rsidRPr="0082713E">
        <w:t>El contratista deberá contar con el personal calificado, el equipo de protección adecuada y las herramientas requeridas para la instalación.</w:t>
      </w:r>
    </w:p>
    <w:p w:rsidR="00410164" w:rsidRPr="0082713E" w:rsidRDefault="00410164" w:rsidP="006C1598">
      <w:pPr>
        <w:pStyle w:val="Prrafodelista"/>
        <w:numPr>
          <w:ilvl w:val="0"/>
          <w:numId w:val="34"/>
        </w:numPr>
        <w:tabs>
          <w:tab w:val="num" w:pos="720"/>
        </w:tabs>
        <w:spacing w:before="0" w:after="0" w:line="240" w:lineRule="auto"/>
        <w:ind w:left="720"/>
      </w:pPr>
      <w:r w:rsidRPr="0082713E">
        <w:t>Las conexiones eléctricas y mecánicas deberán ser sólidas, evitando conexiones flojas. No se aceptarán, en ningún tramo de las acometidas eléctricas la instalación de cables con deterioro en el aislamiento, ni empalmes.</w:t>
      </w:r>
    </w:p>
    <w:p w:rsidR="00410164" w:rsidRDefault="00410164" w:rsidP="006C1598">
      <w:pPr>
        <w:pStyle w:val="Prrafodelista"/>
        <w:numPr>
          <w:ilvl w:val="0"/>
          <w:numId w:val="34"/>
        </w:numPr>
        <w:tabs>
          <w:tab w:val="num" w:pos="720"/>
        </w:tabs>
        <w:spacing w:before="0" w:after="0" w:line="240" w:lineRule="auto"/>
        <w:ind w:left="720"/>
      </w:pPr>
      <w:r w:rsidRPr="0082713E">
        <w:t xml:space="preserve">Se deberán instalar en cada gabinete, dos distribuidores verticales de 24 tomas alimentados desde cada uno de los tableros de distribución AC regulados por los inversores. </w:t>
      </w:r>
    </w:p>
    <w:p w:rsidR="00410164" w:rsidRPr="00A52075" w:rsidRDefault="00410164" w:rsidP="006C1598">
      <w:pPr>
        <w:pStyle w:val="Prrafodelista"/>
        <w:numPr>
          <w:ilvl w:val="0"/>
          <w:numId w:val="34"/>
        </w:numPr>
        <w:tabs>
          <w:tab w:val="num" w:pos="720"/>
        </w:tabs>
        <w:spacing w:before="0" w:after="0" w:line="240" w:lineRule="auto"/>
        <w:ind w:left="720"/>
      </w:pPr>
      <w:r>
        <w:t xml:space="preserve">El tablero de AC deberá ser acoplado en un rack de 19 pulgadas, junto con el tablero de distribución DC, de ser el caso. </w:t>
      </w:r>
    </w:p>
    <w:p w:rsidR="00410164" w:rsidRPr="0082713E" w:rsidRDefault="00410164" w:rsidP="000F1911">
      <w:pPr>
        <w:pStyle w:val="Ttulo3"/>
        <w:rPr>
          <w:lang w:eastAsia="es-EC"/>
        </w:rPr>
      </w:pPr>
      <w:r w:rsidRPr="0082713E">
        <w:rPr>
          <w:lang w:eastAsia="es-EC"/>
        </w:rPr>
        <w:t>REVISIÓN DE LA INSTALACIÓN</w:t>
      </w:r>
    </w:p>
    <w:p w:rsidR="00410164" w:rsidRDefault="00410164" w:rsidP="000F1911">
      <w:pPr>
        <w:rPr>
          <w:lang w:eastAsia="es-EC"/>
        </w:rPr>
      </w:pPr>
      <w:r w:rsidRPr="0082713E">
        <w:rPr>
          <w:lang w:eastAsia="es-EC"/>
        </w:rPr>
        <w:t>Todos los trabajos realizados por la contratista o subcontratista serán revisados y aprobados a completa satisfacción por el personal de CELEC EP – TRANSELECTRIC designado para supervisar dicha instalación.</w:t>
      </w:r>
    </w:p>
    <w:p w:rsidR="00410164" w:rsidRDefault="00410164" w:rsidP="000F1911">
      <w:pPr>
        <w:rPr>
          <w:lang w:eastAsia="es-EC"/>
        </w:rPr>
      </w:pPr>
      <w:r w:rsidRPr="0082713E">
        <w:rPr>
          <w:lang w:eastAsia="es-EC"/>
        </w:rPr>
        <w:t>El personal de supervisión de CELEC EP – TRANSELECTRIC podrá realizar cambios y sugerencias durante los trabajos de instalación si así amerita el caso.</w:t>
      </w:r>
    </w:p>
    <w:p w:rsidR="00410164" w:rsidRDefault="00410164" w:rsidP="000F1911">
      <w:pPr>
        <w:rPr>
          <w:lang w:eastAsia="es-EC"/>
        </w:rPr>
      </w:pPr>
      <w:r w:rsidRPr="0082713E">
        <w:rPr>
          <w:lang w:eastAsia="es-EC"/>
        </w:rPr>
        <w:t>Se comprobará con los planos, diagramas, recomendaciones de la rama de la industria y/o el fabricante que la instalación este acorde a lo requerido.</w:t>
      </w:r>
    </w:p>
    <w:p w:rsidR="00410164" w:rsidRPr="0082713E" w:rsidRDefault="00410164" w:rsidP="000F1911">
      <w:r>
        <w:t>Al finalizar la instalación el proveedor deberá realizar una transferencia de conocimientos en donde explicará al personal designado de la administración y gestión de los equipos por parte de CELEC EP TRANSELECTRIC, todo el detalle de la red levantada incluyendo configuraciones realizadas. Durante esta transferencia el proveedor deberá solventar todas las preguntas realizadas por el personal de CELEC EP TRANSELECTRIC.</w:t>
      </w:r>
    </w:p>
    <w:p w:rsidR="00410164" w:rsidRPr="006361AF" w:rsidRDefault="00410164" w:rsidP="000F1911">
      <w:pPr>
        <w:pStyle w:val="Ttulo3"/>
        <w:rPr>
          <w:lang w:eastAsia="es-EC"/>
        </w:rPr>
      </w:pPr>
      <w:r w:rsidRPr="0082713E">
        <w:rPr>
          <w:lang w:eastAsia="es-EC"/>
        </w:rPr>
        <w:t>MATERIALES</w:t>
      </w:r>
      <w:r>
        <w:rPr>
          <w:lang w:eastAsia="es-EC"/>
        </w:rPr>
        <w:t xml:space="preserve"> Y ACCESORIOS </w:t>
      </w:r>
    </w:p>
    <w:p w:rsidR="00410164" w:rsidRPr="0082713E" w:rsidRDefault="00410164" w:rsidP="000F1911">
      <w:pPr>
        <w:rPr>
          <w:lang w:eastAsia="es-EC"/>
        </w:rPr>
      </w:pPr>
      <w:r w:rsidRPr="0082713E">
        <w:rPr>
          <w:lang w:eastAsia="es-EC"/>
        </w:rPr>
        <w:t>El contratista proveerá todos los materiales y accesorios para instalación en Rack</w:t>
      </w:r>
      <w:r>
        <w:rPr>
          <w:lang w:eastAsia="es-EC"/>
        </w:rPr>
        <w:t>, incluido el rack</w:t>
      </w:r>
      <w:r w:rsidRPr="0082713E">
        <w:rPr>
          <w:lang w:eastAsia="es-EC"/>
        </w:rPr>
        <w:t>.</w:t>
      </w:r>
    </w:p>
    <w:p w:rsidR="00410164" w:rsidRPr="0082713E" w:rsidRDefault="00410164" w:rsidP="00410164">
      <w:pPr>
        <w:widowControl w:val="0"/>
        <w:suppressAutoHyphens/>
        <w:spacing w:after="0" w:line="240" w:lineRule="auto"/>
        <w:rPr>
          <w:lang w:eastAsia="es-EC"/>
        </w:rPr>
      </w:pPr>
    </w:p>
    <w:p w:rsidR="00410164" w:rsidRPr="0082713E" w:rsidRDefault="00410164" w:rsidP="000F1911">
      <w:pPr>
        <w:pStyle w:val="Ttulo4"/>
        <w:rPr>
          <w:lang w:eastAsia="es-EC"/>
        </w:rPr>
      </w:pPr>
      <w:r>
        <w:rPr>
          <w:lang w:eastAsia="es-EC"/>
        </w:rPr>
        <w:t>HERRAMIENTAS</w:t>
      </w:r>
    </w:p>
    <w:p w:rsidR="00410164" w:rsidRDefault="00410164" w:rsidP="000F1911">
      <w:pPr>
        <w:rPr>
          <w:lang w:eastAsia="es-EC"/>
        </w:rPr>
      </w:pPr>
      <w:r w:rsidRPr="0082713E">
        <w:rPr>
          <w:lang w:eastAsia="es-EC"/>
        </w:rPr>
        <w:t>El personal de la contratista o subcontratista deberá contar con todas las herramientas de trabajo para realizar la instalación. Estas herramientas serán: manuales, mecánicas, electromecánicas, eléctricas, electrónicas, según el caso. El personal de CELEC EP – TRANSELECTRIC podrá solicitar el uso de una herramienta especializada acorde a los trabajos de instalación.</w:t>
      </w:r>
    </w:p>
    <w:p w:rsidR="00410164" w:rsidRPr="0082713E" w:rsidRDefault="00410164" w:rsidP="000F1911">
      <w:pPr>
        <w:pStyle w:val="Ttulo4"/>
      </w:pPr>
      <w:r w:rsidRPr="0082713E">
        <w:t>LUGAR DE INSTALACIÓN</w:t>
      </w:r>
    </w:p>
    <w:p w:rsidR="00410164" w:rsidRPr="0082713E" w:rsidRDefault="00410164" w:rsidP="000F1911">
      <w:r w:rsidRPr="0082713E">
        <w:t>Todos los equipos serán transportados e instalados en las subestaciones de acuerdo al detalle de equipos por subestación.</w:t>
      </w:r>
    </w:p>
    <w:p w:rsidR="00410164" w:rsidRPr="0082713E" w:rsidRDefault="00410164" w:rsidP="000F1911">
      <w:pPr>
        <w:pStyle w:val="Ttulo3"/>
        <w:rPr>
          <w:bCs/>
        </w:rPr>
      </w:pPr>
      <w:r w:rsidRPr="0082713E">
        <w:t>DOCUMENTACIÓN</w:t>
      </w:r>
    </w:p>
    <w:p w:rsidR="00410164" w:rsidRPr="0082713E" w:rsidRDefault="00410164" w:rsidP="000F1911">
      <w:r w:rsidRPr="0082713E">
        <w:t>La documentación a ser suministrada por el oferente deberá ser específica, la información que deberá ser incluida es la siguiente:</w:t>
      </w:r>
    </w:p>
    <w:p w:rsidR="00410164" w:rsidRPr="0082713E" w:rsidRDefault="00410164" w:rsidP="000F1911">
      <w:r w:rsidRPr="0082713E">
        <w:t>Documentación de resultados de pruebas de funcionamiento:</w:t>
      </w:r>
    </w:p>
    <w:p w:rsidR="00410164" w:rsidRPr="0082713E" w:rsidRDefault="00410164" w:rsidP="006C1598">
      <w:pPr>
        <w:pStyle w:val="Prrafodelista"/>
        <w:numPr>
          <w:ilvl w:val="0"/>
          <w:numId w:val="50"/>
        </w:numPr>
        <w:spacing w:before="0" w:after="0" w:line="240" w:lineRule="auto"/>
      </w:pPr>
      <w:r w:rsidRPr="0082713E">
        <w:t>Documento de certificación de cada punto</w:t>
      </w:r>
    </w:p>
    <w:p w:rsidR="00410164" w:rsidRPr="0082713E" w:rsidRDefault="00410164" w:rsidP="006C1598">
      <w:pPr>
        <w:pStyle w:val="Prrafodelista"/>
        <w:numPr>
          <w:ilvl w:val="0"/>
          <w:numId w:val="50"/>
        </w:numPr>
        <w:spacing w:before="0" w:after="0" w:line="240" w:lineRule="auto"/>
      </w:pPr>
      <w:r w:rsidRPr="0082713E">
        <w:t>Documentación de resultados de pruebas de funcionamiento</w:t>
      </w:r>
    </w:p>
    <w:p w:rsidR="00410164" w:rsidRPr="0082713E" w:rsidRDefault="00410164" w:rsidP="000F1911">
      <w:r w:rsidRPr="0082713E">
        <w:t xml:space="preserve">El oferente deberá entregar esta información a CELEC EP - TRANSELECTRIC en tres copias, a través de un medio digital. </w:t>
      </w:r>
    </w:p>
    <w:p w:rsidR="00410164" w:rsidRPr="0082713E" w:rsidRDefault="00410164" w:rsidP="000F1911">
      <w:r w:rsidRPr="0082713E">
        <w:t>En el caso que CELEC EP - TRANSELECTRIC requiera documentación adicional durante el período de garantía, el oferente otorgará la misma sin costo adicional.</w:t>
      </w:r>
    </w:p>
    <w:p w:rsidR="00410164" w:rsidRPr="0082713E" w:rsidRDefault="00410164" w:rsidP="000F1911">
      <w:pPr>
        <w:pStyle w:val="Ttulo3"/>
      </w:pPr>
      <w:r>
        <w:t>PRUEBAS</w:t>
      </w:r>
    </w:p>
    <w:p w:rsidR="00410164" w:rsidRPr="0082713E" w:rsidRDefault="00410164" w:rsidP="000F1911">
      <w:r w:rsidRPr="0082713E">
        <w:t xml:space="preserve">El oferente debe entregar el reporte de las pruebas en fábrica FAT de todos y cada uno de los equipos que conformarán el sistema de redundacia AC. Estos reportes deben estar firmados y respaldados por el fabricante con el objetivo de que aseguren el perfecto funcionamiento de los equipos. Personal de CELEC EP – TRANSELECTRIC realizará una visita a la fábrica de los equipos para verificar las pruebas FAT. El cupo </w:t>
      </w:r>
      <w:proofErr w:type="gramStart"/>
      <w:r w:rsidRPr="0082713E">
        <w:t>de  personas</w:t>
      </w:r>
      <w:proofErr w:type="gramEnd"/>
      <w:r w:rsidRPr="0082713E">
        <w:t xml:space="preserve"> para las pruebas será de dos (2). </w:t>
      </w:r>
    </w:p>
    <w:p w:rsidR="00410164" w:rsidRPr="0082713E" w:rsidRDefault="00410164" w:rsidP="000F1911">
      <w:r w:rsidRPr="0082713E">
        <w:t>Antes de la entrega de los equipos instalados, el oferente debe presentar a CELEC EP – TRANSELECTRIC un protocolo de pruebas el cual será aprobado a completa satisfacción de CELEC EP – TRANSELECTRIC. Estas pruebas en sitio SAT deben corroborar la operación y cumplimiento de todas las especificaciones solicitadas.</w:t>
      </w:r>
    </w:p>
    <w:p w:rsidR="00410164" w:rsidRPr="0082713E" w:rsidRDefault="00410164" w:rsidP="000F1911">
      <w:r w:rsidRPr="0082713E">
        <w:t>El oferente debe suministrar todo el material, equipos de medición y accesorios necesarios para cumplir con las pruebas SAT. Las pruebas SAT deben seguir las recomendaciones de la rama de la industria como son: IEEE, RFC, ITU-T, EIA/TIA, IEC, ANSI.</w:t>
      </w:r>
    </w:p>
    <w:p w:rsidR="00410164" w:rsidRPr="0082713E" w:rsidRDefault="00410164" w:rsidP="000F1911">
      <w:r w:rsidRPr="0082713E">
        <w:lastRenderedPageBreak/>
        <w:t>En las pruebas SAT personal de CELEC EP – TRANSELECTRIC verificará que la instalación, conexión, configuración y accesorios utilizados en los equipos sea la correcta.</w:t>
      </w:r>
    </w:p>
    <w:p w:rsidR="00410164" w:rsidRPr="0082713E" w:rsidRDefault="00410164" w:rsidP="000F1911">
      <w:r w:rsidRPr="0082713E">
        <w:t>Cualquier incumplimiento en las pruebas FAT y SAT generará causal de rechazo para la aceptación de los equipos y su instalación.</w:t>
      </w:r>
    </w:p>
    <w:p w:rsidR="00410164" w:rsidRPr="0082713E" w:rsidRDefault="00410164" w:rsidP="000F1911">
      <w:pPr>
        <w:pStyle w:val="Ttulo3"/>
      </w:pPr>
      <w:r w:rsidRPr="0082713E">
        <w:t>GARANTÍA</w:t>
      </w:r>
    </w:p>
    <w:p w:rsidR="00410164" w:rsidRPr="0082713E" w:rsidRDefault="00410164" w:rsidP="000F1911">
      <w:pPr>
        <w:pStyle w:val="Ttulo4"/>
      </w:pPr>
      <w:r>
        <w:t>GARANTÍA TÉCNICA</w:t>
      </w:r>
    </w:p>
    <w:p w:rsidR="00410164" w:rsidRPr="0082713E" w:rsidRDefault="00410164" w:rsidP="000F1911">
      <w:r w:rsidRPr="0082713E">
        <w:t xml:space="preserve">La garantía de todos los equipos, accesorios e instalación es de doce (12) meses contados a partir de la fecha de firma del Acta de Recepción Definitiva. Durante este lapso de tiempo el oferente se compromete a brindar el respaldo técnico en caso de que el equipo no opere de forma adecuada o falle uno de sus módulos o tarjetas. </w:t>
      </w:r>
    </w:p>
    <w:p w:rsidR="00410164" w:rsidRPr="0082713E" w:rsidRDefault="00410164" w:rsidP="000F1911">
      <w:r w:rsidRPr="0082713E">
        <w:t>La garantía técnica será respaldada por el fabricante de los equipos.</w:t>
      </w:r>
    </w:p>
    <w:p w:rsidR="00410164" w:rsidRPr="0082713E" w:rsidRDefault="00410164" w:rsidP="000F1911">
      <w:pPr>
        <w:pStyle w:val="Ttulo4"/>
      </w:pPr>
      <w:r>
        <w:t>GARANTÍA DE FABRICACIÓN</w:t>
      </w:r>
    </w:p>
    <w:p w:rsidR="00410164" w:rsidRPr="0082713E" w:rsidRDefault="00410164" w:rsidP="006C1598">
      <w:pPr>
        <w:pStyle w:val="Prrafodelista"/>
        <w:numPr>
          <w:ilvl w:val="0"/>
          <w:numId w:val="31"/>
        </w:numPr>
        <w:spacing w:before="0" w:after="0" w:line="240" w:lineRule="auto"/>
      </w:pPr>
      <w:r w:rsidRPr="0082713E">
        <w:t>Certificar que ha venido y seguirá fabricando (por lo menos por cinco años más) y/o instalando el mismo tipo de equipo ofrece en la oferta.</w:t>
      </w:r>
    </w:p>
    <w:p w:rsidR="00410164" w:rsidRPr="0082713E" w:rsidRDefault="00410164" w:rsidP="006C1598">
      <w:pPr>
        <w:pStyle w:val="Prrafodelista"/>
        <w:numPr>
          <w:ilvl w:val="0"/>
          <w:numId w:val="31"/>
        </w:numPr>
        <w:spacing w:before="0" w:after="0" w:line="240" w:lineRule="auto"/>
      </w:pPr>
      <w:r w:rsidRPr="0082713E">
        <w:t>Durante los siguientes cinco años, en el caso de requerirse la adquisición de nuevas tarjetas del mismo tipo a las que se solicitan en este proceso, no se requieran actualizaciones ni en los equipos ni en la gestión.</w:t>
      </w:r>
    </w:p>
    <w:p w:rsidR="00410164" w:rsidRDefault="00410164" w:rsidP="006C1598">
      <w:pPr>
        <w:pStyle w:val="Prrafodelista"/>
        <w:numPr>
          <w:ilvl w:val="0"/>
          <w:numId w:val="31"/>
        </w:numPr>
        <w:spacing w:before="0" w:after="0" w:line="240" w:lineRule="auto"/>
      </w:pPr>
      <w:r w:rsidRPr="0082713E">
        <w:t>Adicionalmente, durante el período de garantía se dispondrá de soporte técnico para cualquier consulta técnica que CELEC EP – TRANSELECTRIC requiera, el soporte de preferencia deberá ser local, y con excepciones se deberán escalar las consultas al exterior.</w:t>
      </w:r>
    </w:p>
    <w:p w:rsidR="00410164" w:rsidRPr="0082713E" w:rsidRDefault="00410164" w:rsidP="000F1911">
      <w:pPr>
        <w:pStyle w:val="Ttulo3"/>
        <w:rPr>
          <w:bCs/>
        </w:rPr>
      </w:pPr>
      <w:r w:rsidRPr="0082713E">
        <w:t>TRANSPORTE</w:t>
      </w:r>
    </w:p>
    <w:p w:rsidR="00410164" w:rsidRDefault="00410164" w:rsidP="000F1911">
      <w:r w:rsidRPr="0082713E">
        <w:t>Todos los equipos serán transportados e instalados en las subestaciones de acuerdo al detalle de equipos por subestación.</w:t>
      </w:r>
    </w:p>
    <w:p w:rsidR="000F1911" w:rsidRDefault="000F1911" w:rsidP="000F1911"/>
    <w:p w:rsidR="000F1911" w:rsidRDefault="000F1911" w:rsidP="000F1911"/>
    <w:p w:rsidR="000F1911" w:rsidRDefault="000F1911" w:rsidP="000F1911"/>
    <w:p w:rsidR="000F1911" w:rsidRDefault="000F1911" w:rsidP="000F1911"/>
    <w:p w:rsidR="000F1911" w:rsidRDefault="000F1911" w:rsidP="000F1911"/>
    <w:p w:rsidR="000F1911" w:rsidRPr="0082713E" w:rsidRDefault="000F1911" w:rsidP="000F1911"/>
    <w:p w:rsidR="00410164" w:rsidRPr="0082713E" w:rsidRDefault="00410164" w:rsidP="00410164">
      <w:pPr>
        <w:spacing w:after="0" w:line="240" w:lineRule="auto"/>
        <w:rPr>
          <w:b/>
          <w:color w:val="FF0000"/>
        </w:rPr>
      </w:pPr>
    </w:p>
    <w:p w:rsidR="00B66EA0" w:rsidRPr="0082713E" w:rsidRDefault="00B66EA0" w:rsidP="00B66EA0">
      <w:pPr>
        <w:suppressAutoHyphens/>
        <w:spacing w:after="0" w:line="240" w:lineRule="auto"/>
        <w:rPr>
          <w:b/>
        </w:rPr>
      </w:pPr>
      <w:r w:rsidRPr="0082713E">
        <w:rPr>
          <w:b/>
        </w:rPr>
        <w:t>ESPECIFICACIONES TÉCNICAS</w:t>
      </w:r>
    </w:p>
    <w:p w:rsidR="00410164" w:rsidRPr="00B66EA0" w:rsidRDefault="00B66EA0" w:rsidP="00B66EA0">
      <w:pPr>
        <w:pStyle w:val="Ttulo2"/>
      </w:pPr>
      <w:r w:rsidRPr="0082713E">
        <w:lastRenderedPageBreak/>
        <w:t>ESPECIFICACIONES TÉCNICAS</w:t>
      </w:r>
      <w:r>
        <w:t xml:space="preserve"> </w:t>
      </w:r>
      <w:r w:rsidR="00410164" w:rsidRPr="00B66EA0">
        <w:t xml:space="preserve">SUMINISTRO DEL SISTEMA DE ENERGÍA DE -48VDC (CARGADOR DE BATERÍAS, BANCO DE BATERÍAS, Y TABLERO DE DISTRIBUCIÓN) </w:t>
      </w:r>
    </w:p>
    <w:p w:rsidR="00410164" w:rsidRPr="0082713E" w:rsidRDefault="00410164" w:rsidP="00410164">
      <w:pPr>
        <w:spacing w:after="0" w:line="240" w:lineRule="auto"/>
        <w:rPr>
          <w:b/>
          <w:color w:val="FF0000"/>
        </w:rPr>
      </w:pPr>
    </w:p>
    <w:tbl>
      <w:tblPr>
        <w:tblW w:w="8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00"/>
        <w:gridCol w:w="4707"/>
        <w:gridCol w:w="1134"/>
        <w:gridCol w:w="1445"/>
      </w:tblGrid>
      <w:tr w:rsidR="00410164" w:rsidRPr="00C062BD" w:rsidTr="00410164">
        <w:trPr>
          <w:trHeight w:val="525"/>
          <w:jc w:val="center"/>
        </w:trPr>
        <w:tc>
          <w:tcPr>
            <w:tcW w:w="5807" w:type="dxa"/>
            <w:gridSpan w:val="2"/>
            <w:noWrap/>
            <w:vAlign w:val="center"/>
          </w:tcPr>
          <w:p w:rsidR="00410164" w:rsidRDefault="00410164" w:rsidP="00410164">
            <w:pPr>
              <w:spacing w:after="0" w:line="240" w:lineRule="auto"/>
              <w:rPr>
                <w:b/>
                <w:sz w:val="16"/>
                <w:szCs w:val="16"/>
              </w:rPr>
            </w:pPr>
            <w:r w:rsidRPr="00C062BD">
              <w:rPr>
                <w:b/>
                <w:sz w:val="16"/>
                <w:szCs w:val="16"/>
              </w:rPr>
              <w:t>SUMINISTRO SISTEMA DE ENERGÍA DE -48VDC</w:t>
            </w:r>
          </w:p>
          <w:p w:rsidR="00410164" w:rsidRDefault="00410164" w:rsidP="00410164">
            <w:pPr>
              <w:spacing w:after="0" w:line="240" w:lineRule="auto"/>
              <w:rPr>
                <w:b/>
                <w:sz w:val="16"/>
                <w:szCs w:val="16"/>
              </w:rPr>
            </w:pPr>
            <w:r w:rsidRPr="00C062BD">
              <w:rPr>
                <w:b/>
                <w:sz w:val="16"/>
                <w:szCs w:val="16"/>
              </w:rPr>
              <w:t>(CARGADOR DE BATERÍAS, BANCO DE BATERÍAS,</w:t>
            </w:r>
            <w:r>
              <w:rPr>
                <w:b/>
                <w:sz w:val="16"/>
                <w:szCs w:val="16"/>
              </w:rPr>
              <w:t xml:space="preserve"> </w:t>
            </w:r>
            <w:r w:rsidRPr="00C062BD">
              <w:rPr>
                <w:b/>
                <w:sz w:val="16"/>
                <w:szCs w:val="16"/>
              </w:rPr>
              <w:t>Y TABLERO DE DISTRIBUCIÓN DE 48 VDC)</w:t>
            </w:r>
          </w:p>
        </w:tc>
        <w:tc>
          <w:tcPr>
            <w:tcW w:w="1134" w:type="dxa"/>
            <w:vAlign w:val="center"/>
          </w:tcPr>
          <w:p w:rsidR="00410164" w:rsidRDefault="00410164" w:rsidP="00410164">
            <w:pPr>
              <w:spacing w:after="0" w:line="240" w:lineRule="auto"/>
              <w:jc w:val="center"/>
              <w:rPr>
                <w:b/>
                <w:sz w:val="16"/>
                <w:szCs w:val="16"/>
              </w:rPr>
            </w:pPr>
            <w:r>
              <w:rPr>
                <w:b/>
                <w:sz w:val="16"/>
                <w:szCs w:val="16"/>
              </w:rPr>
              <w:t>Cantidad</w:t>
            </w:r>
          </w:p>
        </w:tc>
        <w:tc>
          <w:tcPr>
            <w:tcW w:w="1445" w:type="dxa"/>
            <w:vAlign w:val="center"/>
          </w:tcPr>
          <w:p w:rsidR="00410164" w:rsidRPr="00C062BD" w:rsidRDefault="00410164" w:rsidP="00410164">
            <w:pPr>
              <w:spacing w:after="0" w:line="240" w:lineRule="auto"/>
              <w:jc w:val="center"/>
              <w:rPr>
                <w:b/>
                <w:sz w:val="16"/>
                <w:szCs w:val="16"/>
              </w:rPr>
            </w:pPr>
            <w:r>
              <w:rPr>
                <w:b/>
                <w:sz w:val="16"/>
                <w:szCs w:val="16"/>
              </w:rPr>
              <w:t>Unidad</w:t>
            </w:r>
          </w:p>
        </w:tc>
      </w:tr>
      <w:tr w:rsidR="00410164" w:rsidRPr="00C062BD" w:rsidTr="00410164">
        <w:trPr>
          <w:trHeight w:val="255"/>
          <w:jc w:val="center"/>
        </w:trPr>
        <w:tc>
          <w:tcPr>
            <w:tcW w:w="1100" w:type="dxa"/>
            <w:vAlign w:val="center"/>
          </w:tcPr>
          <w:p w:rsidR="00410164" w:rsidRPr="00C062BD" w:rsidRDefault="00410164" w:rsidP="00410164">
            <w:pPr>
              <w:spacing w:after="0" w:line="240" w:lineRule="auto"/>
              <w:jc w:val="center"/>
              <w:rPr>
                <w:sz w:val="16"/>
                <w:szCs w:val="16"/>
              </w:rPr>
            </w:pPr>
            <w:r w:rsidRPr="00C062BD">
              <w:rPr>
                <w:sz w:val="16"/>
                <w:szCs w:val="16"/>
              </w:rPr>
              <w:t>1</w:t>
            </w:r>
          </w:p>
        </w:tc>
        <w:tc>
          <w:tcPr>
            <w:tcW w:w="4707" w:type="dxa"/>
            <w:vAlign w:val="center"/>
          </w:tcPr>
          <w:p w:rsidR="00410164" w:rsidRPr="00C062BD" w:rsidRDefault="00410164" w:rsidP="00410164">
            <w:pPr>
              <w:spacing w:after="0" w:line="240" w:lineRule="auto"/>
              <w:rPr>
                <w:sz w:val="16"/>
                <w:szCs w:val="16"/>
              </w:rPr>
            </w:pPr>
            <w:r w:rsidRPr="00C062BD">
              <w:rPr>
                <w:sz w:val="16"/>
                <w:szCs w:val="16"/>
              </w:rPr>
              <w:t xml:space="preserve">S/E </w:t>
            </w:r>
            <w:r>
              <w:rPr>
                <w:sz w:val="16"/>
                <w:szCs w:val="16"/>
              </w:rPr>
              <w:t>SAN JUAN DE MANTA</w:t>
            </w:r>
          </w:p>
        </w:tc>
        <w:tc>
          <w:tcPr>
            <w:tcW w:w="1134" w:type="dxa"/>
            <w:vAlign w:val="center"/>
          </w:tcPr>
          <w:p w:rsidR="00410164" w:rsidRPr="00C062BD" w:rsidRDefault="00410164" w:rsidP="00410164">
            <w:pPr>
              <w:spacing w:after="0" w:line="240" w:lineRule="auto"/>
              <w:jc w:val="center"/>
              <w:rPr>
                <w:sz w:val="16"/>
                <w:szCs w:val="16"/>
              </w:rPr>
            </w:pPr>
            <w:r w:rsidRPr="00C062BD">
              <w:rPr>
                <w:sz w:val="16"/>
                <w:szCs w:val="16"/>
              </w:rPr>
              <w:t>1</w:t>
            </w:r>
          </w:p>
        </w:tc>
        <w:tc>
          <w:tcPr>
            <w:tcW w:w="1445" w:type="dxa"/>
            <w:vAlign w:val="center"/>
          </w:tcPr>
          <w:p w:rsidR="00410164" w:rsidRPr="00C062BD" w:rsidRDefault="00410164" w:rsidP="00410164">
            <w:pPr>
              <w:spacing w:after="0" w:line="240" w:lineRule="auto"/>
              <w:jc w:val="center"/>
              <w:rPr>
                <w:sz w:val="16"/>
                <w:szCs w:val="16"/>
              </w:rPr>
            </w:pPr>
            <w:r w:rsidRPr="00C062BD">
              <w:rPr>
                <w:sz w:val="16"/>
                <w:szCs w:val="16"/>
              </w:rPr>
              <w:t>c/u</w:t>
            </w:r>
          </w:p>
        </w:tc>
      </w:tr>
    </w:tbl>
    <w:p w:rsidR="00410164" w:rsidRPr="0082713E" w:rsidRDefault="00410164" w:rsidP="00410164">
      <w:pPr>
        <w:suppressAutoHyphens/>
        <w:spacing w:after="0" w:line="240" w:lineRule="auto"/>
        <w:ind w:left="360"/>
        <w:rPr>
          <w:b/>
        </w:rPr>
      </w:pPr>
    </w:p>
    <w:p w:rsidR="00410164" w:rsidRPr="0082713E" w:rsidRDefault="00410164" w:rsidP="00B66EA0">
      <w:pPr>
        <w:pStyle w:val="Ttulo3"/>
      </w:pPr>
      <w:r w:rsidRPr="0082713E">
        <w:t>ALCANCE</w:t>
      </w:r>
    </w:p>
    <w:p w:rsidR="00410164" w:rsidRPr="0082713E" w:rsidRDefault="00410164" w:rsidP="00B66EA0">
      <w:r w:rsidRPr="0082713E">
        <w:t>Lo que se detalla a continuación son los requisitos mínimos que deben cumplir el suministro de cargador, banco de baterías y tablero de distribución, todos estos elementos conforman el sistema de energía de -48 VDC, cualquier característica adicional o mejora será considerada de igual forma y no se considera como una ventaja.</w:t>
      </w:r>
    </w:p>
    <w:p w:rsidR="00410164" w:rsidRPr="0082713E" w:rsidRDefault="00410164" w:rsidP="00B66EA0">
      <w:r w:rsidRPr="0082713E">
        <w:t xml:space="preserve">En la tabla F.1. </w:t>
      </w:r>
      <w:proofErr w:type="gramStart"/>
      <w:r w:rsidRPr="0082713E">
        <w:t>se</w:t>
      </w:r>
      <w:proofErr w:type="gramEnd"/>
      <w:r w:rsidRPr="0082713E">
        <w:t xml:space="preserve"> indican las características del cargador, banco de baterías y tablero de distribución</w:t>
      </w:r>
    </w:p>
    <w:p w:rsidR="00410164" w:rsidRPr="0082713E" w:rsidRDefault="00410164" w:rsidP="00410164">
      <w:pPr>
        <w:spacing w:after="0" w:line="240" w:lineRule="auto"/>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38"/>
        <w:gridCol w:w="5112"/>
      </w:tblGrid>
      <w:tr w:rsidR="00410164" w:rsidRPr="00C062BD" w:rsidTr="00410164">
        <w:trPr>
          <w:trHeight w:val="190"/>
          <w:jc w:val="center"/>
        </w:trPr>
        <w:tc>
          <w:tcPr>
            <w:tcW w:w="2538" w:type="dxa"/>
            <w:shd w:val="clear" w:color="auto" w:fill="auto"/>
            <w:vAlign w:val="center"/>
            <w:hideMark/>
          </w:tcPr>
          <w:p w:rsidR="00410164" w:rsidRPr="00C062BD" w:rsidRDefault="00410164" w:rsidP="00410164">
            <w:pPr>
              <w:spacing w:after="0" w:line="240" w:lineRule="auto"/>
              <w:jc w:val="center"/>
              <w:rPr>
                <w:rFonts w:eastAsia="Times New Roman"/>
                <w:b/>
                <w:bCs/>
                <w:color w:val="000000"/>
                <w:sz w:val="18"/>
                <w:szCs w:val="18"/>
                <w:lang w:eastAsia="es-EC"/>
              </w:rPr>
            </w:pPr>
            <w:r w:rsidRPr="00C062BD">
              <w:rPr>
                <w:rFonts w:eastAsia="Times New Roman"/>
                <w:b/>
                <w:bCs/>
                <w:color w:val="000000"/>
                <w:sz w:val="18"/>
                <w:szCs w:val="18"/>
                <w:lang w:eastAsia="es-EC"/>
              </w:rPr>
              <w:t>Rubro</w:t>
            </w:r>
          </w:p>
        </w:tc>
        <w:tc>
          <w:tcPr>
            <w:tcW w:w="5112" w:type="dxa"/>
            <w:shd w:val="clear" w:color="auto" w:fill="auto"/>
            <w:vAlign w:val="center"/>
            <w:hideMark/>
          </w:tcPr>
          <w:p w:rsidR="00410164" w:rsidRPr="00C062BD" w:rsidRDefault="00410164" w:rsidP="00410164">
            <w:pPr>
              <w:spacing w:after="0" w:line="240" w:lineRule="auto"/>
              <w:jc w:val="center"/>
              <w:rPr>
                <w:rFonts w:eastAsia="Times New Roman"/>
                <w:b/>
                <w:bCs/>
                <w:color w:val="000000"/>
                <w:sz w:val="18"/>
                <w:szCs w:val="18"/>
                <w:lang w:eastAsia="es-EC"/>
              </w:rPr>
            </w:pPr>
            <w:r w:rsidRPr="00C062BD">
              <w:rPr>
                <w:rFonts w:eastAsia="Times New Roman"/>
                <w:b/>
                <w:bCs/>
                <w:color w:val="000000"/>
                <w:sz w:val="18"/>
                <w:szCs w:val="18"/>
                <w:lang w:eastAsia="es-EC"/>
              </w:rPr>
              <w:t>Descripción</w:t>
            </w:r>
          </w:p>
        </w:tc>
      </w:tr>
      <w:tr w:rsidR="00410164" w:rsidRPr="00C062BD" w:rsidTr="00410164">
        <w:trPr>
          <w:trHeight w:val="294"/>
          <w:jc w:val="center"/>
        </w:trPr>
        <w:tc>
          <w:tcPr>
            <w:tcW w:w="2538" w:type="dxa"/>
            <w:shd w:val="clear" w:color="auto" w:fill="auto"/>
            <w:vAlign w:val="center"/>
            <w:hideMark/>
          </w:tcPr>
          <w:p w:rsidR="00410164" w:rsidRPr="00C062BD" w:rsidRDefault="00410164" w:rsidP="00410164">
            <w:pPr>
              <w:spacing w:after="0" w:line="240" w:lineRule="auto"/>
              <w:rPr>
                <w:rFonts w:eastAsia="Times New Roman"/>
                <w:color w:val="000000"/>
                <w:sz w:val="18"/>
                <w:szCs w:val="18"/>
                <w:lang w:eastAsia="es-EC"/>
              </w:rPr>
            </w:pPr>
            <w:r>
              <w:rPr>
                <w:rFonts w:eastAsia="Times New Roman"/>
                <w:color w:val="000000"/>
                <w:sz w:val="18"/>
                <w:szCs w:val="18"/>
                <w:lang w:eastAsia="es-EC"/>
              </w:rPr>
              <w:t xml:space="preserve">Dos cargadores conectados en paralelo </w:t>
            </w:r>
          </w:p>
        </w:tc>
        <w:tc>
          <w:tcPr>
            <w:tcW w:w="5112" w:type="dxa"/>
            <w:shd w:val="clear" w:color="auto" w:fill="auto"/>
            <w:noWrap/>
            <w:vAlign w:val="center"/>
            <w:hideMark/>
          </w:tcPr>
          <w:p w:rsidR="00410164" w:rsidRPr="00C062BD" w:rsidRDefault="00410164" w:rsidP="00410164">
            <w:pPr>
              <w:spacing w:after="0" w:line="240" w:lineRule="auto"/>
              <w:rPr>
                <w:rFonts w:eastAsia="Times New Roman"/>
                <w:color w:val="000000"/>
                <w:sz w:val="18"/>
                <w:szCs w:val="18"/>
                <w:lang w:eastAsia="es-EC"/>
              </w:rPr>
            </w:pPr>
            <w:r w:rsidRPr="00C062BD">
              <w:rPr>
                <w:rFonts w:eastAsia="Times New Roman"/>
                <w:color w:val="000000"/>
                <w:sz w:val="18"/>
                <w:szCs w:val="18"/>
                <w:lang w:eastAsia="es-EC"/>
              </w:rPr>
              <w:t>Capacidad 150 A</w:t>
            </w:r>
            <w:r>
              <w:rPr>
                <w:rFonts w:eastAsia="Times New Roman"/>
                <w:color w:val="000000"/>
                <w:sz w:val="18"/>
                <w:szCs w:val="18"/>
                <w:lang w:eastAsia="es-EC"/>
              </w:rPr>
              <w:t xml:space="preserve"> (cada cargador)</w:t>
            </w:r>
          </w:p>
        </w:tc>
      </w:tr>
      <w:tr w:rsidR="00410164" w:rsidRPr="00C062BD" w:rsidTr="00410164">
        <w:trPr>
          <w:trHeight w:val="315"/>
          <w:jc w:val="center"/>
        </w:trPr>
        <w:tc>
          <w:tcPr>
            <w:tcW w:w="2538" w:type="dxa"/>
            <w:shd w:val="clear" w:color="auto" w:fill="auto"/>
            <w:vAlign w:val="center"/>
            <w:hideMark/>
          </w:tcPr>
          <w:p w:rsidR="00410164" w:rsidRPr="00C062BD" w:rsidRDefault="00410164" w:rsidP="00410164">
            <w:pPr>
              <w:spacing w:after="0" w:line="240" w:lineRule="auto"/>
              <w:rPr>
                <w:rFonts w:eastAsia="Times New Roman"/>
                <w:color w:val="000000"/>
                <w:sz w:val="18"/>
                <w:szCs w:val="18"/>
                <w:lang w:eastAsia="es-EC"/>
              </w:rPr>
            </w:pPr>
            <w:r w:rsidRPr="00C062BD">
              <w:rPr>
                <w:rFonts w:eastAsia="Times New Roman"/>
                <w:color w:val="000000"/>
                <w:sz w:val="18"/>
                <w:szCs w:val="18"/>
                <w:lang w:eastAsia="es-EC"/>
              </w:rPr>
              <w:t>Banco de baterías</w:t>
            </w:r>
          </w:p>
        </w:tc>
        <w:tc>
          <w:tcPr>
            <w:tcW w:w="5112" w:type="dxa"/>
            <w:shd w:val="clear" w:color="auto" w:fill="auto"/>
            <w:noWrap/>
            <w:vAlign w:val="center"/>
            <w:hideMark/>
          </w:tcPr>
          <w:p w:rsidR="00410164" w:rsidRPr="00C062BD" w:rsidRDefault="00410164" w:rsidP="00410164">
            <w:pPr>
              <w:spacing w:after="0" w:line="240" w:lineRule="auto"/>
              <w:rPr>
                <w:rFonts w:eastAsia="Times New Roman"/>
                <w:color w:val="000000"/>
                <w:sz w:val="18"/>
                <w:szCs w:val="18"/>
                <w:lang w:eastAsia="es-EC"/>
              </w:rPr>
            </w:pPr>
            <w:r w:rsidRPr="00C062BD">
              <w:rPr>
                <w:rFonts w:eastAsia="Times New Roman"/>
                <w:color w:val="000000"/>
                <w:sz w:val="18"/>
                <w:szCs w:val="18"/>
                <w:lang w:eastAsia="es-EC"/>
              </w:rPr>
              <w:t xml:space="preserve">Capacidad </w:t>
            </w:r>
            <w:r>
              <w:rPr>
                <w:rFonts w:eastAsia="Times New Roman"/>
                <w:color w:val="000000"/>
                <w:sz w:val="18"/>
                <w:szCs w:val="18"/>
                <w:lang w:eastAsia="es-EC"/>
              </w:rPr>
              <w:t>600</w:t>
            </w:r>
            <w:r w:rsidRPr="00C062BD">
              <w:rPr>
                <w:rFonts w:eastAsia="Times New Roman"/>
                <w:color w:val="000000"/>
                <w:sz w:val="18"/>
                <w:szCs w:val="18"/>
                <w:lang w:eastAsia="es-EC"/>
              </w:rPr>
              <w:t xml:space="preserve"> Ah </w:t>
            </w:r>
            <w:r>
              <w:rPr>
                <w:rFonts w:eastAsia="Times New Roman"/>
                <w:color w:val="000000"/>
                <w:sz w:val="18"/>
                <w:szCs w:val="18"/>
                <w:lang w:eastAsia="es-EC"/>
              </w:rPr>
              <w:t>(uno por cada cargador)</w:t>
            </w:r>
          </w:p>
        </w:tc>
      </w:tr>
      <w:tr w:rsidR="00410164" w:rsidRPr="00C062BD" w:rsidTr="00410164">
        <w:trPr>
          <w:trHeight w:val="315"/>
          <w:jc w:val="center"/>
        </w:trPr>
        <w:tc>
          <w:tcPr>
            <w:tcW w:w="2538" w:type="dxa"/>
            <w:vMerge w:val="restart"/>
            <w:shd w:val="clear" w:color="auto" w:fill="auto"/>
            <w:vAlign w:val="center"/>
            <w:hideMark/>
          </w:tcPr>
          <w:p w:rsidR="00410164" w:rsidRPr="00C062BD" w:rsidRDefault="00410164" w:rsidP="00410164">
            <w:pPr>
              <w:spacing w:after="0" w:line="240" w:lineRule="auto"/>
              <w:rPr>
                <w:rFonts w:eastAsia="Times New Roman"/>
                <w:color w:val="000000"/>
                <w:sz w:val="18"/>
                <w:szCs w:val="18"/>
                <w:lang w:eastAsia="es-EC"/>
              </w:rPr>
            </w:pPr>
            <w:r w:rsidRPr="00C062BD">
              <w:rPr>
                <w:rFonts w:eastAsia="Times New Roman"/>
                <w:color w:val="000000"/>
                <w:sz w:val="18"/>
                <w:szCs w:val="18"/>
                <w:lang w:eastAsia="es-EC"/>
              </w:rPr>
              <w:t>Tablero de distribución</w:t>
            </w:r>
          </w:p>
        </w:tc>
        <w:tc>
          <w:tcPr>
            <w:tcW w:w="5112" w:type="dxa"/>
            <w:shd w:val="clear" w:color="auto" w:fill="auto"/>
            <w:noWrap/>
            <w:vAlign w:val="center"/>
            <w:hideMark/>
          </w:tcPr>
          <w:p w:rsidR="00410164" w:rsidRPr="00C062BD" w:rsidRDefault="00410164" w:rsidP="00410164">
            <w:pPr>
              <w:spacing w:after="0" w:line="240" w:lineRule="auto"/>
              <w:rPr>
                <w:rFonts w:eastAsia="Times New Roman"/>
                <w:color w:val="000000"/>
                <w:sz w:val="18"/>
                <w:szCs w:val="18"/>
                <w:lang w:eastAsia="es-EC"/>
              </w:rPr>
            </w:pPr>
            <w:r w:rsidRPr="00C062BD">
              <w:rPr>
                <w:rFonts w:eastAsia="Times New Roman"/>
                <w:color w:val="000000"/>
                <w:sz w:val="18"/>
                <w:szCs w:val="18"/>
                <w:lang w:eastAsia="es-EC"/>
              </w:rPr>
              <w:t>Disyuntores principales: 2x100 A</w:t>
            </w:r>
          </w:p>
        </w:tc>
      </w:tr>
      <w:tr w:rsidR="00410164" w:rsidRPr="00C062BD" w:rsidTr="00410164">
        <w:trPr>
          <w:trHeight w:val="315"/>
          <w:jc w:val="center"/>
        </w:trPr>
        <w:tc>
          <w:tcPr>
            <w:tcW w:w="2538" w:type="dxa"/>
            <w:vMerge/>
            <w:vAlign w:val="center"/>
            <w:hideMark/>
          </w:tcPr>
          <w:p w:rsidR="00410164" w:rsidRPr="00C062BD" w:rsidRDefault="00410164" w:rsidP="00410164">
            <w:pPr>
              <w:spacing w:after="0" w:line="240" w:lineRule="auto"/>
              <w:rPr>
                <w:rFonts w:eastAsia="Times New Roman"/>
                <w:color w:val="000000"/>
                <w:sz w:val="18"/>
                <w:szCs w:val="18"/>
                <w:lang w:eastAsia="es-EC"/>
              </w:rPr>
            </w:pPr>
          </w:p>
        </w:tc>
        <w:tc>
          <w:tcPr>
            <w:tcW w:w="5112" w:type="dxa"/>
            <w:shd w:val="clear" w:color="auto" w:fill="auto"/>
            <w:noWrap/>
            <w:vAlign w:val="center"/>
            <w:hideMark/>
          </w:tcPr>
          <w:p w:rsidR="00410164" w:rsidRPr="00C062BD" w:rsidRDefault="00410164" w:rsidP="00410164">
            <w:pPr>
              <w:spacing w:after="0" w:line="240" w:lineRule="auto"/>
              <w:rPr>
                <w:rFonts w:eastAsia="Times New Roman"/>
                <w:color w:val="000000"/>
                <w:sz w:val="18"/>
                <w:szCs w:val="18"/>
                <w:lang w:eastAsia="es-EC"/>
              </w:rPr>
            </w:pPr>
            <w:r w:rsidRPr="00C062BD">
              <w:rPr>
                <w:rFonts w:eastAsia="Times New Roman"/>
                <w:color w:val="000000"/>
                <w:sz w:val="18"/>
                <w:szCs w:val="18"/>
                <w:lang w:eastAsia="es-EC"/>
              </w:rPr>
              <w:t>Disyuntores distribución tipo 1: 4x20 A</w:t>
            </w:r>
          </w:p>
        </w:tc>
      </w:tr>
      <w:tr w:rsidR="00410164" w:rsidRPr="00C062BD" w:rsidTr="00410164">
        <w:trPr>
          <w:trHeight w:val="315"/>
          <w:jc w:val="center"/>
        </w:trPr>
        <w:tc>
          <w:tcPr>
            <w:tcW w:w="2538" w:type="dxa"/>
            <w:vMerge/>
            <w:vAlign w:val="center"/>
            <w:hideMark/>
          </w:tcPr>
          <w:p w:rsidR="00410164" w:rsidRPr="00C062BD" w:rsidRDefault="00410164" w:rsidP="00410164">
            <w:pPr>
              <w:spacing w:after="0" w:line="240" w:lineRule="auto"/>
              <w:rPr>
                <w:rFonts w:eastAsia="Times New Roman"/>
                <w:color w:val="000000"/>
                <w:sz w:val="18"/>
                <w:szCs w:val="18"/>
                <w:lang w:eastAsia="es-EC"/>
              </w:rPr>
            </w:pPr>
          </w:p>
        </w:tc>
        <w:tc>
          <w:tcPr>
            <w:tcW w:w="5112" w:type="dxa"/>
            <w:shd w:val="clear" w:color="auto" w:fill="auto"/>
            <w:noWrap/>
            <w:vAlign w:val="center"/>
            <w:hideMark/>
          </w:tcPr>
          <w:p w:rsidR="00410164" w:rsidRPr="00C062BD" w:rsidRDefault="00410164" w:rsidP="00410164">
            <w:pPr>
              <w:spacing w:after="0" w:line="240" w:lineRule="auto"/>
              <w:rPr>
                <w:rFonts w:eastAsia="Times New Roman"/>
                <w:color w:val="000000"/>
                <w:sz w:val="18"/>
                <w:szCs w:val="18"/>
                <w:lang w:eastAsia="es-EC"/>
              </w:rPr>
            </w:pPr>
            <w:r w:rsidRPr="00C062BD">
              <w:rPr>
                <w:rFonts w:eastAsia="Times New Roman"/>
                <w:color w:val="000000"/>
                <w:sz w:val="18"/>
                <w:szCs w:val="18"/>
                <w:lang w:eastAsia="es-EC"/>
              </w:rPr>
              <w:t>Disyuntores distribución tipo 2: 4x10 A</w:t>
            </w:r>
          </w:p>
        </w:tc>
      </w:tr>
    </w:tbl>
    <w:p w:rsidR="00410164" w:rsidRPr="0056416B" w:rsidRDefault="00410164" w:rsidP="00410164">
      <w:pPr>
        <w:spacing w:after="0" w:line="240" w:lineRule="auto"/>
        <w:jc w:val="center"/>
        <w:rPr>
          <w:b/>
          <w:sz w:val="20"/>
          <w:szCs w:val="20"/>
        </w:rPr>
      </w:pPr>
      <w:r w:rsidRPr="0056416B">
        <w:rPr>
          <w:b/>
          <w:sz w:val="20"/>
          <w:szCs w:val="20"/>
        </w:rPr>
        <w:t>Tabla No. F.1.- Descripción equipos sistema de energía de -48 VDC.</w:t>
      </w:r>
    </w:p>
    <w:p w:rsidR="00410164" w:rsidRPr="0082713E" w:rsidRDefault="00410164" w:rsidP="00410164">
      <w:pPr>
        <w:spacing w:after="0" w:line="240" w:lineRule="auto"/>
        <w:jc w:val="center"/>
        <w:rPr>
          <w:b/>
        </w:rPr>
      </w:pPr>
    </w:p>
    <w:p w:rsidR="00410164" w:rsidRPr="0082713E" w:rsidRDefault="00410164" w:rsidP="00B66EA0">
      <w:pPr>
        <w:pStyle w:val="Ttulo3"/>
        <w:rPr>
          <w:lang w:val="en-US"/>
        </w:rPr>
      </w:pPr>
      <w:r>
        <w:rPr>
          <w:lang w:val="en-US"/>
        </w:rPr>
        <w:t>NORMAS</w:t>
      </w:r>
    </w:p>
    <w:p w:rsidR="00410164" w:rsidRPr="0082713E" w:rsidRDefault="00410164" w:rsidP="00410164">
      <w:pPr>
        <w:spacing w:after="0" w:line="240" w:lineRule="auto"/>
        <w:rPr>
          <w:lang w:val="en-US"/>
        </w:rPr>
      </w:pPr>
      <w:r w:rsidRPr="0082713E">
        <w:rPr>
          <w:lang w:val="en-US"/>
        </w:rPr>
        <w:t>IEC 60146 – IEC 60439 – IEC 61000-6-2 – IEC 61000-6-4.</w:t>
      </w:r>
    </w:p>
    <w:p w:rsidR="00410164" w:rsidRPr="0082713E" w:rsidRDefault="00410164" w:rsidP="00B66EA0">
      <w:pPr>
        <w:pStyle w:val="Ttulo3"/>
      </w:pPr>
      <w:r w:rsidRPr="0082713E">
        <w:t>CARACTERÍSTICAS TÉCNICAS DE LOS BIENES</w:t>
      </w:r>
    </w:p>
    <w:p w:rsidR="00410164" w:rsidRPr="0082713E" w:rsidRDefault="00410164" w:rsidP="00B66EA0">
      <w:pPr>
        <w:pStyle w:val="Ttulo3"/>
      </w:pPr>
      <w:r w:rsidRPr="0082713E">
        <w:t>ESPECIFICACIONES TÉCNICAS DEL BANCO DE BATERÍAS</w:t>
      </w:r>
    </w:p>
    <w:p w:rsidR="00410164" w:rsidRPr="0082713E" w:rsidRDefault="00410164" w:rsidP="00B66EA0">
      <w:pPr>
        <w:pStyle w:val="Ttulo4"/>
      </w:pPr>
      <w:r w:rsidRPr="0082713E">
        <w:t>Características generales</w:t>
      </w:r>
    </w:p>
    <w:p w:rsidR="00410164" w:rsidRPr="0082713E" w:rsidRDefault="00410164" w:rsidP="006C1598">
      <w:pPr>
        <w:pStyle w:val="Prrafodelista"/>
        <w:numPr>
          <w:ilvl w:val="0"/>
          <w:numId w:val="48"/>
        </w:numPr>
        <w:spacing w:before="0" w:after="0" w:line="240" w:lineRule="auto"/>
      </w:pPr>
      <w:r w:rsidRPr="0082713E">
        <w:t>Baterías AGM y VRLA, o GEL y VRLA, secas selladas libre de mantenimiento, aplicación en telecomunicaciones.</w:t>
      </w:r>
    </w:p>
    <w:p w:rsidR="00410164" w:rsidRPr="0082713E" w:rsidRDefault="00410164" w:rsidP="006C1598">
      <w:pPr>
        <w:pStyle w:val="Prrafodelista"/>
        <w:numPr>
          <w:ilvl w:val="0"/>
          <w:numId w:val="48"/>
        </w:numPr>
        <w:spacing w:before="0" w:after="0" w:line="240" w:lineRule="auto"/>
      </w:pPr>
      <w:r w:rsidRPr="0082713E">
        <w:t>Número de celdas: 24 por banco.</w:t>
      </w:r>
    </w:p>
    <w:p w:rsidR="00410164" w:rsidRPr="0082713E" w:rsidRDefault="00410164" w:rsidP="006C1598">
      <w:pPr>
        <w:pStyle w:val="Prrafodelista"/>
        <w:numPr>
          <w:ilvl w:val="0"/>
          <w:numId w:val="48"/>
        </w:numPr>
        <w:spacing w:before="0" w:after="0" w:line="240" w:lineRule="auto"/>
      </w:pPr>
      <w:r w:rsidRPr="0082713E">
        <w:lastRenderedPageBreak/>
        <w:t>Número de bancos a instalarse por sitio: 2, ver capacidades y cantidades en tabla No. 1.</w:t>
      </w:r>
    </w:p>
    <w:p w:rsidR="00410164" w:rsidRPr="0082713E" w:rsidRDefault="00410164" w:rsidP="006C1598">
      <w:pPr>
        <w:pStyle w:val="Prrafodelista"/>
        <w:numPr>
          <w:ilvl w:val="0"/>
          <w:numId w:val="48"/>
        </w:numPr>
        <w:spacing w:before="0" w:after="0" w:line="240" w:lineRule="auto"/>
      </w:pPr>
      <w:r w:rsidRPr="0082713E">
        <w:t>Voltaje nominal por celda: 2 VDC.</w:t>
      </w:r>
    </w:p>
    <w:p w:rsidR="00410164" w:rsidRPr="0082713E" w:rsidRDefault="00410164" w:rsidP="006C1598">
      <w:pPr>
        <w:pStyle w:val="Prrafodelista"/>
        <w:numPr>
          <w:ilvl w:val="0"/>
          <w:numId w:val="48"/>
        </w:numPr>
        <w:spacing w:before="0" w:after="0" w:line="240" w:lineRule="auto"/>
      </w:pPr>
      <w:r w:rsidRPr="0082713E">
        <w:t>Voltaje de flotación por celda: 2.25 VDC +/-1%.</w:t>
      </w:r>
    </w:p>
    <w:p w:rsidR="00410164" w:rsidRPr="0082713E" w:rsidRDefault="00410164" w:rsidP="006C1598">
      <w:pPr>
        <w:pStyle w:val="Prrafodelista"/>
        <w:numPr>
          <w:ilvl w:val="0"/>
          <w:numId w:val="48"/>
        </w:numPr>
        <w:spacing w:before="0" w:after="0" w:line="240" w:lineRule="auto"/>
      </w:pPr>
      <w:r w:rsidRPr="0082713E">
        <w:t>Voltaje de igualación por celda: 2.35 VDC +/-1%.</w:t>
      </w:r>
    </w:p>
    <w:p w:rsidR="00410164" w:rsidRPr="0082713E" w:rsidRDefault="00410164" w:rsidP="006C1598">
      <w:pPr>
        <w:pStyle w:val="Prrafodelista"/>
        <w:numPr>
          <w:ilvl w:val="0"/>
          <w:numId w:val="48"/>
        </w:numPr>
        <w:spacing w:before="0" w:after="0" w:line="240" w:lineRule="auto"/>
      </w:pPr>
      <w:r w:rsidRPr="0082713E">
        <w:t>Voltaje final de operación por celda: 1.75 V/celda.</w:t>
      </w:r>
    </w:p>
    <w:p w:rsidR="00410164" w:rsidRPr="0082713E" w:rsidRDefault="00410164" w:rsidP="006C1598">
      <w:pPr>
        <w:pStyle w:val="Prrafodelista"/>
        <w:numPr>
          <w:ilvl w:val="0"/>
          <w:numId w:val="48"/>
        </w:numPr>
        <w:spacing w:before="0" w:after="0" w:line="240" w:lineRule="auto"/>
      </w:pPr>
      <w:r w:rsidRPr="0082713E">
        <w:t>Voltaje mínimo de descarga del banco: 42 VDC.</w:t>
      </w:r>
    </w:p>
    <w:p w:rsidR="00410164" w:rsidRPr="0082713E" w:rsidRDefault="00410164" w:rsidP="006C1598">
      <w:pPr>
        <w:pStyle w:val="Prrafodelista"/>
        <w:numPr>
          <w:ilvl w:val="0"/>
          <w:numId w:val="48"/>
        </w:numPr>
        <w:spacing w:before="0" w:after="0" w:line="240" w:lineRule="auto"/>
      </w:pPr>
      <w:r w:rsidRPr="0082713E">
        <w:t>Temperatura de operación + 10 °C a + 40 °C o rango superior.</w:t>
      </w:r>
    </w:p>
    <w:p w:rsidR="00410164" w:rsidRPr="0082713E" w:rsidRDefault="00410164" w:rsidP="006C1598">
      <w:pPr>
        <w:pStyle w:val="Prrafodelista"/>
        <w:numPr>
          <w:ilvl w:val="0"/>
          <w:numId w:val="48"/>
        </w:numPr>
        <w:spacing w:before="0" w:after="0" w:line="240" w:lineRule="auto"/>
      </w:pPr>
      <w:r w:rsidRPr="0082713E">
        <w:t xml:space="preserve">Resistencia Interna, especificación de fábrica menor a 3 </w:t>
      </w:r>
      <w:proofErr w:type="gramStart"/>
      <w:r w:rsidRPr="0082713E">
        <w:t>mili</w:t>
      </w:r>
      <w:proofErr w:type="gramEnd"/>
      <w:r w:rsidRPr="0082713E">
        <w:t xml:space="preserve"> ohms.</w:t>
      </w:r>
    </w:p>
    <w:p w:rsidR="00410164" w:rsidRPr="0082713E" w:rsidRDefault="00410164" w:rsidP="006C1598">
      <w:pPr>
        <w:pStyle w:val="Prrafodelista"/>
        <w:numPr>
          <w:ilvl w:val="0"/>
          <w:numId w:val="48"/>
        </w:numPr>
        <w:spacing w:before="0" w:after="0" w:line="240" w:lineRule="auto"/>
      </w:pPr>
      <w:r w:rsidRPr="0082713E">
        <w:t xml:space="preserve">Vida útil mayor o igual a 15 años en operación de flotación </w:t>
      </w:r>
      <w:proofErr w:type="gramStart"/>
      <w:r w:rsidRPr="0082713E">
        <w:t>continua</w:t>
      </w:r>
      <w:proofErr w:type="gramEnd"/>
      <w:r w:rsidRPr="0082713E">
        <w:t xml:space="preserve"> hasta aprox. 80% de capacidad.</w:t>
      </w:r>
    </w:p>
    <w:p w:rsidR="00410164" w:rsidRPr="0082713E" w:rsidRDefault="00410164" w:rsidP="006C1598">
      <w:pPr>
        <w:pStyle w:val="Prrafodelista"/>
        <w:numPr>
          <w:ilvl w:val="0"/>
          <w:numId w:val="48"/>
        </w:numPr>
        <w:spacing w:before="0" w:after="0" w:line="240" w:lineRule="auto"/>
      </w:pPr>
      <w:r w:rsidRPr="0082713E">
        <w:t>Recipiente: ABS o superior.</w:t>
      </w:r>
    </w:p>
    <w:p w:rsidR="00410164" w:rsidRPr="0082713E" w:rsidRDefault="00410164" w:rsidP="006C1598">
      <w:pPr>
        <w:pStyle w:val="Prrafodelista"/>
        <w:numPr>
          <w:ilvl w:val="0"/>
          <w:numId w:val="48"/>
        </w:numPr>
        <w:spacing w:before="0" w:after="0" w:line="240" w:lineRule="auto"/>
      </w:pPr>
      <w:r w:rsidRPr="0082713E">
        <w:t>Bornes: recubiertos de plomo, inserto roscado/terminal perforado, marcada la polaridad en forma clara e indeleble.</w:t>
      </w:r>
    </w:p>
    <w:p w:rsidR="00410164" w:rsidRPr="0082713E" w:rsidRDefault="00410164" w:rsidP="006C1598">
      <w:pPr>
        <w:pStyle w:val="Prrafodelista"/>
        <w:numPr>
          <w:ilvl w:val="0"/>
          <w:numId w:val="48"/>
        </w:numPr>
        <w:spacing w:before="0" w:after="0" w:line="240" w:lineRule="auto"/>
      </w:pPr>
      <w:r w:rsidRPr="0082713E">
        <w:t>Tapones: VRLA en ABS termo soldado.</w:t>
      </w:r>
    </w:p>
    <w:p w:rsidR="00410164" w:rsidRPr="0082713E" w:rsidRDefault="00410164" w:rsidP="006C1598">
      <w:pPr>
        <w:pStyle w:val="Prrafodelista"/>
        <w:numPr>
          <w:ilvl w:val="0"/>
          <w:numId w:val="48"/>
        </w:numPr>
        <w:spacing w:before="0" w:after="0" w:line="240" w:lineRule="auto"/>
      </w:pPr>
      <w:r w:rsidRPr="0082713E">
        <w:t>Enlaces de cobre (barras), recubiertos de plomo u otra aleación.</w:t>
      </w:r>
    </w:p>
    <w:p w:rsidR="00410164" w:rsidRPr="0082713E" w:rsidRDefault="00410164" w:rsidP="00410164">
      <w:pPr>
        <w:pStyle w:val="Prrafodelista"/>
        <w:spacing w:after="0" w:line="240" w:lineRule="auto"/>
      </w:pPr>
    </w:p>
    <w:p w:rsidR="00410164" w:rsidRPr="0082713E" w:rsidRDefault="00410164" w:rsidP="00B66EA0">
      <w:pPr>
        <w:pStyle w:val="Ttulo4"/>
      </w:pPr>
      <w:r w:rsidRPr="0082713E">
        <w:t>Accesorios</w:t>
      </w:r>
    </w:p>
    <w:p w:rsidR="00410164" w:rsidRPr="0082713E" w:rsidRDefault="00410164" w:rsidP="006C1598">
      <w:pPr>
        <w:pStyle w:val="Prrafodelista"/>
        <w:numPr>
          <w:ilvl w:val="0"/>
          <w:numId w:val="45"/>
        </w:numPr>
        <w:tabs>
          <w:tab w:val="left" w:pos="720"/>
        </w:tabs>
        <w:spacing w:before="0" w:after="0" w:line="240" w:lineRule="auto"/>
      </w:pPr>
      <w:r w:rsidRPr="0082713E">
        <w:t>Racks metálicos para el montaje de los bancos de baterías, serán de resistencia mecánica adecuada para el peso de las baterías, y anclados al piso.</w:t>
      </w:r>
    </w:p>
    <w:p w:rsidR="00410164" w:rsidRPr="0082713E" w:rsidRDefault="00410164" w:rsidP="006C1598">
      <w:pPr>
        <w:pStyle w:val="Prrafodelista"/>
        <w:numPr>
          <w:ilvl w:val="0"/>
          <w:numId w:val="45"/>
        </w:numPr>
        <w:tabs>
          <w:tab w:val="left" w:pos="720"/>
        </w:tabs>
        <w:spacing w:before="0" w:after="0" w:line="240" w:lineRule="auto"/>
      </w:pPr>
      <w:r w:rsidRPr="0082713E">
        <w:t>Los Racks metálicos deberán ser protegidos con pintura anticorrosiva y electrostática para evitar la corrosión de los mismos.</w:t>
      </w:r>
    </w:p>
    <w:p w:rsidR="00410164" w:rsidRPr="0082713E" w:rsidRDefault="00410164" w:rsidP="006C1598">
      <w:pPr>
        <w:pStyle w:val="Prrafodelista"/>
        <w:numPr>
          <w:ilvl w:val="0"/>
          <w:numId w:val="45"/>
        </w:numPr>
        <w:tabs>
          <w:tab w:val="left" w:pos="720"/>
        </w:tabs>
        <w:spacing w:before="0" w:after="0" w:line="240" w:lineRule="auto"/>
      </w:pPr>
      <w:r w:rsidRPr="0082713E">
        <w:t xml:space="preserve">El diseño de los racks debe permitir de manera fácil la realización </w:t>
      </w:r>
      <w:proofErr w:type="gramStart"/>
      <w:r w:rsidRPr="0082713E">
        <w:t>de  actividades</w:t>
      </w:r>
      <w:proofErr w:type="gramEnd"/>
      <w:r w:rsidRPr="0082713E">
        <w:t xml:space="preserve"> de mantenimiento considerando el espacio físico disponible.</w:t>
      </w:r>
    </w:p>
    <w:p w:rsidR="00410164" w:rsidRPr="0082713E" w:rsidRDefault="00410164" w:rsidP="006C1598">
      <w:pPr>
        <w:pStyle w:val="Prrafodelista"/>
        <w:numPr>
          <w:ilvl w:val="0"/>
          <w:numId w:val="45"/>
        </w:numPr>
        <w:tabs>
          <w:tab w:val="left" w:pos="720"/>
        </w:tabs>
        <w:spacing w:before="0" w:after="0" w:line="240" w:lineRule="auto"/>
        <w:jc w:val="left"/>
      </w:pPr>
      <w:r w:rsidRPr="0082713E">
        <w:t>En cada banco de baterías se instalará una placa auto adhesiva que contenga la siguiente información:</w:t>
      </w:r>
    </w:p>
    <w:p w:rsidR="00410164" w:rsidRPr="0082713E" w:rsidRDefault="00410164" w:rsidP="006C1598">
      <w:pPr>
        <w:pStyle w:val="Prrafodelista"/>
        <w:numPr>
          <w:ilvl w:val="0"/>
          <w:numId w:val="33"/>
        </w:numPr>
        <w:tabs>
          <w:tab w:val="left" w:pos="720"/>
        </w:tabs>
        <w:spacing w:before="0" w:after="0" w:line="240" w:lineRule="auto"/>
        <w:jc w:val="left"/>
      </w:pPr>
      <w:r w:rsidRPr="0082713E">
        <w:t>Marca/Fabricante.</w:t>
      </w:r>
    </w:p>
    <w:p w:rsidR="00410164" w:rsidRPr="0082713E" w:rsidRDefault="00410164" w:rsidP="006C1598">
      <w:pPr>
        <w:pStyle w:val="Prrafodelista"/>
        <w:numPr>
          <w:ilvl w:val="0"/>
          <w:numId w:val="33"/>
        </w:numPr>
        <w:tabs>
          <w:tab w:val="left" w:pos="720"/>
        </w:tabs>
        <w:spacing w:before="0" w:after="0" w:line="240" w:lineRule="auto"/>
        <w:jc w:val="left"/>
      </w:pPr>
      <w:r w:rsidRPr="0082713E">
        <w:t>Número de Banco.</w:t>
      </w:r>
    </w:p>
    <w:p w:rsidR="00410164" w:rsidRPr="0082713E" w:rsidRDefault="00410164" w:rsidP="006C1598">
      <w:pPr>
        <w:pStyle w:val="Prrafodelista"/>
        <w:numPr>
          <w:ilvl w:val="0"/>
          <w:numId w:val="33"/>
        </w:numPr>
        <w:tabs>
          <w:tab w:val="left" w:pos="720"/>
        </w:tabs>
        <w:spacing w:before="0" w:after="0" w:line="240" w:lineRule="auto"/>
        <w:jc w:val="left"/>
      </w:pPr>
      <w:r w:rsidRPr="0082713E">
        <w:t>Fecha de instalación.</w:t>
      </w:r>
    </w:p>
    <w:p w:rsidR="00410164" w:rsidRPr="0082713E" w:rsidRDefault="00410164" w:rsidP="006C1598">
      <w:pPr>
        <w:pStyle w:val="Prrafodelista"/>
        <w:numPr>
          <w:ilvl w:val="0"/>
          <w:numId w:val="33"/>
        </w:numPr>
        <w:tabs>
          <w:tab w:val="left" w:pos="720"/>
        </w:tabs>
        <w:spacing w:before="0" w:after="0" w:line="240" w:lineRule="auto"/>
        <w:jc w:val="left"/>
      </w:pPr>
      <w:r w:rsidRPr="0082713E">
        <w:t>Capacidad nominal.</w:t>
      </w:r>
    </w:p>
    <w:p w:rsidR="00410164" w:rsidRPr="0082713E" w:rsidRDefault="00410164" w:rsidP="006C1598">
      <w:pPr>
        <w:pStyle w:val="Prrafodelista"/>
        <w:numPr>
          <w:ilvl w:val="0"/>
          <w:numId w:val="33"/>
        </w:numPr>
        <w:tabs>
          <w:tab w:val="left" w:pos="720"/>
        </w:tabs>
        <w:spacing w:before="0" w:after="0" w:line="240" w:lineRule="auto"/>
        <w:jc w:val="left"/>
      </w:pPr>
      <w:r w:rsidRPr="0082713E">
        <w:t>Señalización de seguridad.</w:t>
      </w:r>
    </w:p>
    <w:p w:rsidR="00410164" w:rsidRPr="0082713E" w:rsidRDefault="00410164" w:rsidP="006C1598">
      <w:pPr>
        <w:pStyle w:val="Prrafodelista"/>
        <w:numPr>
          <w:ilvl w:val="0"/>
          <w:numId w:val="33"/>
        </w:numPr>
        <w:tabs>
          <w:tab w:val="left" w:pos="720"/>
        </w:tabs>
        <w:spacing w:before="0" w:after="0" w:line="240" w:lineRule="auto"/>
        <w:jc w:val="left"/>
      </w:pPr>
      <w:r w:rsidRPr="0082713E">
        <w:t>Etiquetas para cada elemento o batería de cada uno de los bancos.</w:t>
      </w:r>
    </w:p>
    <w:p w:rsidR="00410164" w:rsidRPr="0082713E" w:rsidRDefault="00410164" w:rsidP="00B66EA0">
      <w:pPr>
        <w:pStyle w:val="Ttulo3"/>
      </w:pPr>
      <w:r w:rsidRPr="0082713E">
        <w:t>ESPECIFICACIONES TÉCNICAS CARGADOR -48 VDC</w:t>
      </w:r>
    </w:p>
    <w:p w:rsidR="00410164" w:rsidRPr="0082713E" w:rsidRDefault="00410164" w:rsidP="00B66EA0">
      <w:pPr>
        <w:pStyle w:val="Ttulo4"/>
      </w:pPr>
      <w:r w:rsidRPr="0082713E">
        <w:t>TIPO</w:t>
      </w:r>
    </w:p>
    <w:p w:rsidR="00410164" w:rsidRPr="0082713E" w:rsidRDefault="00410164" w:rsidP="006C1598">
      <w:pPr>
        <w:pStyle w:val="Prrafodelista"/>
        <w:numPr>
          <w:ilvl w:val="0"/>
          <w:numId w:val="45"/>
        </w:numPr>
        <w:tabs>
          <w:tab w:val="left" w:pos="720"/>
        </w:tabs>
        <w:spacing w:before="0" w:after="0" w:line="240" w:lineRule="auto"/>
      </w:pPr>
      <w:r w:rsidRPr="0082713E">
        <w:t>Rectificación en estado sólido (SCR’s), tipo industrial, no de alta frecuencia o modulares.</w:t>
      </w:r>
    </w:p>
    <w:p w:rsidR="00410164" w:rsidRPr="0082713E" w:rsidRDefault="00410164" w:rsidP="00B66EA0">
      <w:pPr>
        <w:pStyle w:val="Ttulo4"/>
      </w:pPr>
      <w:r w:rsidRPr="0082713E">
        <w:t>ENTRADA</w:t>
      </w:r>
    </w:p>
    <w:p w:rsidR="00410164" w:rsidRPr="0082713E" w:rsidRDefault="00410164" w:rsidP="006C1598">
      <w:pPr>
        <w:pStyle w:val="Prrafodelista"/>
        <w:numPr>
          <w:ilvl w:val="0"/>
          <w:numId w:val="45"/>
        </w:numPr>
        <w:tabs>
          <w:tab w:val="left" w:pos="720"/>
        </w:tabs>
        <w:spacing w:before="0" w:after="0" w:line="240" w:lineRule="auto"/>
      </w:pPr>
      <w:r w:rsidRPr="0082713E">
        <w:t>Voltaje de entrada: 220 VAC (Trifásico).</w:t>
      </w:r>
    </w:p>
    <w:p w:rsidR="00410164" w:rsidRPr="0082713E" w:rsidRDefault="00410164" w:rsidP="006C1598">
      <w:pPr>
        <w:pStyle w:val="Prrafodelista"/>
        <w:numPr>
          <w:ilvl w:val="0"/>
          <w:numId w:val="45"/>
        </w:numPr>
        <w:tabs>
          <w:tab w:val="left" w:pos="720"/>
        </w:tabs>
        <w:spacing w:before="0" w:after="0" w:line="240" w:lineRule="auto"/>
      </w:pPr>
      <w:r w:rsidRPr="0082713E">
        <w:t>Tolerancia voltaje de entrada: +/- 10%, sin trabajo en baterías.</w:t>
      </w:r>
    </w:p>
    <w:p w:rsidR="00410164" w:rsidRPr="0082713E" w:rsidRDefault="00410164" w:rsidP="006C1598">
      <w:pPr>
        <w:pStyle w:val="Prrafodelista"/>
        <w:numPr>
          <w:ilvl w:val="0"/>
          <w:numId w:val="45"/>
        </w:numPr>
        <w:tabs>
          <w:tab w:val="left" w:pos="720"/>
        </w:tabs>
        <w:spacing w:before="0" w:after="0" w:line="240" w:lineRule="auto"/>
      </w:pPr>
      <w:r w:rsidRPr="0082713E">
        <w:t>Frecuencia de entrada: 60Hz.</w:t>
      </w:r>
    </w:p>
    <w:p w:rsidR="00410164" w:rsidRPr="0082713E" w:rsidRDefault="00410164" w:rsidP="006C1598">
      <w:pPr>
        <w:pStyle w:val="Prrafodelista"/>
        <w:numPr>
          <w:ilvl w:val="0"/>
          <w:numId w:val="45"/>
        </w:numPr>
        <w:tabs>
          <w:tab w:val="left" w:pos="720"/>
        </w:tabs>
        <w:spacing w:before="0" w:after="0" w:line="240" w:lineRule="auto"/>
      </w:pPr>
      <w:r w:rsidRPr="0082713E">
        <w:t>Factor de potencia: 0.8 típica a plena carga.</w:t>
      </w:r>
    </w:p>
    <w:p w:rsidR="00410164" w:rsidRPr="0082713E" w:rsidRDefault="00410164" w:rsidP="006C1598">
      <w:pPr>
        <w:pStyle w:val="Prrafodelista"/>
        <w:numPr>
          <w:ilvl w:val="0"/>
          <w:numId w:val="46"/>
        </w:numPr>
        <w:spacing w:before="0" w:after="0" w:line="240" w:lineRule="auto"/>
      </w:pPr>
      <w:r w:rsidRPr="0082713E">
        <w:t>Tolerancia frecuencia de entrada: +/- 5%.</w:t>
      </w:r>
    </w:p>
    <w:p w:rsidR="00410164" w:rsidRPr="0082713E" w:rsidRDefault="00410164" w:rsidP="00410164">
      <w:pPr>
        <w:spacing w:after="0" w:line="240" w:lineRule="auto"/>
      </w:pPr>
    </w:p>
    <w:p w:rsidR="00410164" w:rsidRPr="0082713E" w:rsidRDefault="00410164" w:rsidP="00B66EA0">
      <w:pPr>
        <w:pStyle w:val="Ttulo4"/>
      </w:pPr>
      <w:r w:rsidRPr="0082713E">
        <w:t>SALIDA</w:t>
      </w:r>
    </w:p>
    <w:p w:rsidR="00410164" w:rsidRPr="0082713E" w:rsidRDefault="00410164" w:rsidP="006C1598">
      <w:pPr>
        <w:pStyle w:val="Prrafodelista"/>
        <w:numPr>
          <w:ilvl w:val="0"/>
          <w:numId w:val="46"/>
        </w:numPr>
        <w:spacing w:before="0" w:after="0" w:line="240" w:lineRule="auto"/>
      </w:pPr>
      <w:r w:rsidRPr="0082713E">
        <w:t>Voltaje de salida: -48 VDC (positivo a tierra), ajustable a +20% -15%.</w:t>
      </w:r>
    </w:p>
    <w:p w:rsidR="00410164" w:rsidRPr="0082713E" w:rsidRDefault="00410164" w:rsidP="006C1598">
      <w:pPr>
        <w:pStyle w:val="Prrafodelista"/>
        <w:numPr>
          <w:ilvl w:val="0"/>
          <w:numId w:val="46"/>
        </w:numPr>
        <w:spacing w:before="0" w:after="0" w:line="240" w:lineRule="auto"/>
      </w:pPr>
      <w:r w:rsidRPr="0082713E">
        <w:t>Corriente de salida: VARIABLE, ver tabla de punto 1.6 Sección III de los pliegos, ajustable al 105%.</w:t>
      </w:r>
    </w:p>
    <w:p w:rsidR="00410164" w:rsidRPr="0082713E" w:rsidRDefault="00410164" w:rsidP="006C1598">
      <w:pPr>
        <w:pStyle w:val="Prrafodelista"/>
        <w:numPr>
          <w:ilvl w:val="0"/>
          <w:numId w:val="46"/>
        </w:numPr>
        <w:spacing w:before="0" w:after="0" w:line="240" w:lineRule="auto"/>
      </w:pPr>
      <w:r w:rsidRPr="0082713E">
        <w:t>Regulación de tensión: menor o igual al +/- 1%.</w:t>
      </w:r>
    </w:p>
    <w:p w:rsidR="00410164" w:rsidRPr="0082713E" w:rsidRDefault="00410164" w:rsidP="006C1598">
      <w:pPr>
        <w:pStyle w:val="Prrafodelista"/>
        <w:numPr>
          <w:ilvl w:val="0"/>
          <w:numId w:val="46"/>
        </w:numPr>
        <w:spacing w:before="0" w:after="0" w:line="240" w:lineRule="auto"/>
      </w:pPr>
      <w:proofErr w:type="gramStart"/>
      <w:r w:rsidRPr="0082713E">
        <w:t>Rizado :</w:t>
      </w:r>
      <w:proofErr w:type="gramEnd"/>
      <w:r w:rsidRPr="0082713E">
        <w:t xml:space="preserve"> Menor o igual a 1%, en flotación, y batería conectada.</w:t>
      </w:r>
    </w:p>
    <w:p w:rsidR="00410164" w:rsidRPr="0082713E" w:rsidRDefault="00410164" w:rsidP="00410164">
      <w:pPr>
        <w:spacing w:after="0" w:line="240" w:lineRule="auto"/>
      </w:pPr>
    </w:p>
    <w:p w:rsidR="00410164" w:rsidRPr="0082713E" w:rsidRDefault="00410164" w:rsidP="00B66EA0">
      <w:pPr>
        <w:pStyle w:val="Ttulo4"/>
      </w:pPr>
      <w:r w:rsidRPr="0082713E">
        <w:t>CARACTERÍSTICAS GENERALES</w:t>
      </w:r>
    </w:p>
    <w:p w:rsidR="00410164" w:rsidRPr="0082713E" w:rsidRDefault="00410164" w:rsidP="006C1598">
      <w:pPr>
        <w:pStyle w:val="Prrafodelista"/>
        <w:numPr>
          <w:ilvl w:val="0"/>
          <w:numId w:val="135"/>
        </w:numPr>
      </w:pPr>
      <w:r w:rsidRPr="0082713E">
        <w:t xml:space="preserve">Modos de operación: Automático (como cargador) y Manual (como fuente). </w:t>
      </w:r>
    </w:p>
    <w:p w:rsidR="00410164" w:rsidRPr="0082713E" w:rsidRDefault="00410164" w:rsidP="006C1598">
      <w:pPr>
        <w:pStyle w:val="Prrafodelista"/>
        <w:numPr>
          <w:ilvl w:val="0"/>
          <w:numId w:val="135"/>
        </w:numPr>
      </w:pPr>
      <w:r w:rsidRPr="0082713E">
        <w:t>MTBF mayor o igual a 250.000 horas.</w:t>
      </w:r>
    </w:p>
    <w:p w:rsidR="00410164" w:rsidRPr="0082713E" w:rsidRDefault="00410164" w:rsidP="006C1598">
      <w:pPr>
        <w:pStyle w:val="Prrafodelista"/>
        <w:numPr>
          <w:ilvl w:val="0"/>
          <w:numId w:val="135"/>
        </w:numPr>
      </w:pPr>
      <w:r w:rsidRPr="0082713E">
        <w:t>Transformador de dos devanados.</w:t>
      </w:r>
    </w:p>
    <w:p w:rsidR="00410164" w:rsidRPr="00B66EA0" w:rsidRDefault="00410164" w:rsidP="006C1598">
      <w:pPr>
        <w:pStyle w:val="Prrafodelista"/>
        <w:numPr>
          <w:ilvl w:val="0"/>
          <w:numId w:val="135"/>
        </w:numPr>
      </w:pPr>
      <w:r w:rsidRPr="0082713E">
        <w:t>Arranque automático: Después de ocurrir un incidente en la alimentación de entrada (</w:t>
      </w:r>
      <w:r w:rsidRPr="00B66EA0">
        <w:t>pérdida parcial o total de suministro eléctrico).</w:t>
      </w:r>
    </w:p>
    <w:p w:rsidR="00410164" w:rsidRPr="00B66EA0" w:rsidRDefault="00410164" w:rsidP="006C1598">
      <w:pPr>
        <w:pStyle w:val="Prrafodelista"/>
        <w:numPr>
          <w:ilvl w:val="0"/>
          <w:numId w:val="135"/>
        </w:numPr>
      </w:pPr>
      <w:r w:rsidRPr="00B66EA0">
        <w:t>Cargadores (1+1): Los dos rectificadores deben conectarse en paralelo simultáneamente a una carga DC común y compartir por igual la carga.</w:t>
      </w:r>
    </w:p>
    <w:p w:rsidR="00410164" w:rsidRPr="00B66EA0" w:rsidRDefault="00410164" w:rsidP="006C1598">
      <w:pPr>
        <w:pStyle w:val="Prrafodelista"/>
        <w:numPr>
          <w:ilvl w:val="0"/>
          <w:numId w:val="135"/>
        </w:numPr>
      </w:pPr>
      <w:r w:rsidRPr="00B66EA0">
        <w:t>Temperatura de operación +10 °C a +40 °C o rango superior, altura de operación: 0 a 3000 m.s.n.m, sin reducción de potencia.</w:t>
      </w:r>
    </w:p>
    <w:p w:rsidR="00410164" w:rsidRPr="0082713E" w:rsidRDefault="00410164" w:rsidP="006C1598">
      <w:pPr>
        <w:pStyle w:val="Prrafodelista"/>
        <w:numPr>
          <w:ilvl w:val="0"/>
          <w:numId w:val="135"/>
        </w:numPr>
      </w:pPr>
      <w:r w:rsidRPr="00B66EA0">
        <w:t>Ruido audible: Menor a 60 dBA a 1 metro, con el 100</w:t>
      </w:r>
      <w:r w:rsidRPr="0082713E">
        <w:t>% de la carga.</w:t>
      </w:r>
    </w:p>
    <w:p w:rsidR="00410164" w:rsidRPr="0082713E" w:rsidRDefault="00410164" w:rsidP="006C1598">
      <w:pPr>
        <w:pStyle w:val="Prrafodelista"/>
        <w:numPr>
          <w:ilvl w:val="0"/>
          <w:numId w:val="135"/>
        </w:numPr>
      </w:pPr>
      <w:r w:rsidRPr="0082713E">
        <w:t>Eficiencia: Mayor o igual a 92%.</w:t>
      </w:r>
    </w:p>
    <w:p w:rsidR="00410164" w:rsidRPr="0082713E" w:rsidRDefault="00410164" w:rsidP="006C1598">
      <w:pPr>
        <w:pStyle w:val="Prrafodelista"/>
        <w:numPr>
          <w:ilvl w:val="0"/>
          <w:numId w:val="135"/>
        </w:numPr>
      </w:pPr>
      <w:r w:rsidRPr="0082713E">
        <w:t>Humedad relativa de operación: 90% sin condensación.</w:t>
      </w:r>
    </w:p>
    <w:p w:rsidR="00410164" w:rsidRPr="0082713E" w:rsidRDefault="00410164" w:rsidP="006C1598">
      <w:pPr>
        <w:pStyle w:val="Prrafodelista"/>
        <w:numPr>
          <w:ilvl w:val="0"/>
          <w:numId w:val="135"/>
        </w:numPr>
      </w:pPr>
      <w:r w:rsidRPr="0082713E">
        <w:t>Medida de punto medio de los bancos de baterías.</w:t>
      </w:r>
    </w:p>
    <w:p w:rsidR="00410164" w:rsidRPr="0082713E" w:rsidRDefault="00410164" w:rsidP="006C1598">
      <w:pPr>
        <w:pStyle w:val="Prrafodelista"/>
        <w:numPr>
          <w:ilvl w:val="0"/>
          <w:numId w:val="135"/>
        </w:numPr>
      </w:pPr>
      <w:r w:rsidRPr="0082713E">
        <w:t>Sensor de temperatura para baterías.</w:t>
      </w:r>
    </w:p>
    <w:p w:rsidR="00410164" w:rsidRPr="0082713E" w:rsidRDefault="00410164" w:rsidP="006C1598">
      <w:pPr>
        <w:pStyle w:val="Prrafodelista"/>
        <w:numPr>
          <w:ilvl w:val="0"/>
          <w:numId w:val="135"/>
        </w:numPr>
      </w:pPr>
      <w:r w:rsidRPr="0082713E">
        <w:t>Compensación automática por temperatura, voltaje DC de salida.</w:t>
      </w:r>
    </w:p>
    <w:p w:rsidR="00410164" w:rsidRPr="0082713E" w:rsidRDefault="00410164" w:rsidP="006C1598">
      <w:pPr>
        <w:pStyle w:val="Prrafodelista"/>
        <w:numPr>
          <w:ilvl w:val="0"/>
          <w:numId w:val="135"/>
        </w:numPr>
      </w:pPr>
      <w:r w:rsidRPr="0082713E">
        <w:t>Rack con grado de protección IP20 o mayor, que deberá ser fijado al piso.</w:t>
      </w:r>
    </w:p>
    <w:p w:rsidR="00410164" w:rsidRPr="0082713E" w:rsidRDefault="00410164" w:rsidP="006C1598">
      <w:pPr>
        <w:pStyle w:val="Prrafodelista"/>
        <w:numPr>
          <w:ilvl w:val="0"/>
          <w:numId w:val="135"/>
        </w:numPr>
      </w:pPr>
      <w:r w:rsidRPr="0082713E">
        <w:t>Diodos anti-retorno (salida de cada equipo).</w:t>
      </w:r>
    </w:p>
    <w:p w:rsidR="00410164" w:rsidRPr="0082713E" w:rsidRDefault="00410164" w:rsidP="006C1598">
      <w:pPr>
        <w:pStyle w:val="Prrafodelista"/>
        <w:numPr>
          <w:ilvl w:val="0"/>
          <w:numId w:val="135"/>
        </w:numPr>
      </w:pPr>
      <w:r w:rsidRPr="0082713E">
        <w:t>Prueba de baterías: Configurable en el control principal.</w:t>
      </w:r>
    </w:p>
    <w:p w:rsidR="00410164" w:rsidRPr="0082713E" w:rsidRDefault="00410164" w:rsidP="00B66EA0">
      <w:pPr>
        <w:pStyle w:val="Ttulo4"/>
      </w:pPr>
      <w:r w:rsidRPr="0082713E">
        <w:t>ELEMENTOS DE PROTECCIÓN</w:t>
      </w:r>
    </w:p>
    <w:p w:rsidR="00410164" w:rsidRPr="0082713E" w:rsidRDefault="00410164" w:rsidP="006C1598">
      <w:pPr>
        <w:pStyle w:val="Prrafodelista"/>
        <w:numPr>
          <w:ilvl w:val="0"/>
          <w:numId w:val="136"/>
        </w:numPr>
      </w:pPr>
      <w:r w:rsidRPr="0082713E">
        <w:t>Breaker individual de entradas AC y salida DC.</w:t>
      </w:r>
    </w:p>
    <w:p w:rsidR="00410164" w:rsidRPr="0082713E" w:rsidRDefault="00410164" w:rsidP="006C1598">
      <w:pPr>
        <w:pStyle w:val="Prrafodelista"/>
        <w:numPr>
          <w:ilvl w:val="0"/>
          <w:numId w:val="136"/>
        </w:numPr>
      </w:pPr>
      <w:r w:rsidRPr="0082713E">
        <w:t>Polarización inversa de batería.</w:t>
      </w:r>
    </w:p>
    <w:p w:rsidR="00410164" w:rsidRPr="0082713E" w:rsidRDefault="00410164" w:rsidP="006C1598">
      <w:pPr>
        <w:pStyle w:val="Prrafodelista"/>
        <w:numPr>
          <w:ilvl w:val="0"/>
          <w:numId w:val="136"/>
        </w:numPr>
      </w:pPr>
      <w:r w:rsidRPr="0082713E">
        <w:t>Limitación automática de corriente.</w:t>
      </w:r>
    </w:p>
    <w:p w:rsidR="00410164" w:rsidRPr="0082713E" w:rsidRDefault="00410164" w:rsidP="006C1598">
      <w:pPr>
        <w:pStyle w:val="Prrafodelista"/>
        <w:numPr>
          <w:ilvl w:val="0"/>
          <w:numId w:val="136"/>
        </w:numPr>
      </w:pPr>
      <w:r w:rsidRPr="0082713E">
        <w:t>Contra sobre tensiones transitorias.</w:t>
      </w:r>
    </w:p>
    <w:p w:rsidR="00410164" w:rsidRPr="0082713E" w:rsidRDefault="00410164" w:rsidP="006C1598">
      <w:pPr>
        <w:pStyle w:val="Prrafodelista"/>
        <w:numPr>
          <w:ilvl w:val="0"/>
          <w:numId w:val="136"/>
        </w:numPr>
      </w:pPr>
      <w:r w:rsidRPr="0082713E">
        <w:t>El sistema compuesto por rectificador y banco trabajarán con positivo a tierra.</w:t>
      </w:r>
    </w:p>
    <w:p w:rsidR="00410164" w:rsidRPr="0082713E" w:rsidRDefault="00410164" w:rsidP="006C1598">
      <w:pPr>
        <w:pStyle w:val="Prrafodelista"/>
        <w:numPr>
          <w:ilvl w:val="0"/>
          <w:numId w:val="136"/>
        </w:numPr>
      </w:pPr>
      <w:r w:rsidRPr="0082713E">
        <w:t>Dispositivo de protección para baterías LVD (Low Voltaje Disconnect) que permite la desconexión automática de las baterías del resto del sistema, en caso de descarga profunda de las baterías.</w:t>
      </w:r>
    </w:p>
    <w:p w:rsidR="00410164" w:rsidRPr="0082713E" w:rsidRDefault="00410164" w:rsidP="00B66EA0">
      <w:pPr>
        <w:pStyle w:val="Ttulo4"/>
      </w:pPr>
      <w:r w:rsidRPr="0082713E">
        <w:t>ELEMENTOS DE MEDIDA PREFERENTEMENTE DIGITALES</w:t>
      </w:r>
    </w:p>
    <w:p w:rsidR="00410164" w:rsidRPr="0082713E" w:rsidRDefault="00410164" w:rsidP="006C1598">
      <w:pPr>
        <w:pStyle w:val="Prrafodelista"/>
        <w:numPr>
          <w:ilvl w:val="0"/>
          <w:numId w:val="137"/>
        </w:numPr>
      </w:pPr>
      <w:r w:rsidRPr="0082713E">
        <w:t>Voltaje y corriente de alimentación AC.</w:t>
      </w:r>
    </w:p>
    <w:p w:rsidR="00410164" w:rsidRPr="0082713E" w:rsidRDefault="00410164" w:rsidP="006C1598">
      <w:pPr>
        <w:pStyle w:val="Prrafodelista"/>
        <w:numPr>
          <w:ilvl w:val="0"/>
          <w:numId w:val="137"/>
        </w:numPr>
      </w:pPr>
      <w:r w:rsidRPr="0082713E">
        <w:t>Voltaje y corriente de salida a las cargas y a las baterías.</w:t>
      </w:r>
    </w:p>
    <w:p w:rsidR="00410164" w:rsidRPr="0082713E" w:rsidRDefault="00410164" w:rsidP="00410164">
      <w:pPr>
        <w:spacing w:after="0" w:line="240" w:lineRule="auto"/>
      </w:pPr>
    </w:p>
    <w:p w:rsidR="00410164" w:rsidRPr="0082713E" w:rsidRDefault="00410164" w:rsidP="00B66EA0">
      <w:pPr>
        <w:pStyle w:val="Ttulo4"/>
      </w:pPr>
      <w:r w:rsidRPr="0082713E">
        <w:t>ALARMAS Y ESTADO DEL CARGADOR</w:t>
      </w:r>
    </w:p>
    <w:p w:rsidR="00410164" w:rsidRPr="0082713E" w:rsidRDefault="00410164" w:rsidP="006C1598">
      <w:pPr>
        <w:pStyle w:val="Prrafodelista"/>
        <w:numPr>
          <w:ilvl w:val="0"/>
          <w:numId w:val="46"/>
        </w:numPr>
        <w:spacing w:before="0" w:after="0" w:line="240" w:lineRule="auto"/>
      </w:pPr>
      <w:r w:rsidRPr="0082713E">
        <w:t>Señalización del estado de operación: Flotación/Ecualización.</w:t>
      </w:r>
    </w:p>
    <w:p w:rsidR="00410164" w:rsidRPr="0082713E" w:rsidRDefault="00410164" w:rsidP="006C1598">
      <w:pPr>
        <w:pStyle w:val="Prrafodelista"/>
        <w:numPr>
          <w:ilvl w:val="0"/>
          <w:numId w:val="46"/>
        </w:numPr>
        <w:spacing w:before="0" w:after="0" w:line="240" w:lineRule="auto"/>
      </w:pPr>
      <w:r w:rsidRPr="0082713E">
        <w:t>Señalización del modo de operación: Automático /Manual.</w:t>
      </w:r>
    </w:p>
    <w:p w:rsidR="00410164" w:rsidRPr="0082713E" w:rsidRDefault="00410164" w:rsidP="006C1598">
      <w:pPr>
        <w:pStyle w:val="Prrafodelista"/>
        <w:numPr>
          <w:ilvl w:val="0"/>
          <w:numId w:val="46"/>
        </w:numPr>
        <w:spacing w:before="0" w:after="0" w:line="240" w:lineRule="auto"/>
      </w:pPr>
      <w:r w:rsidRPr="0082713E">
        <w:t xml:space="preserve">Disponer de un bloque de conexión, dentro del bastidor del sistema de rectificación, con contactos secos para las alarmas del sistema de rectificación los mismos que deben estar disponibles, para la utilización inmediata, tales como:    </w:t>
      </w:r>
    </w:p>
    <w:p w:rsidR="00410164" w:rsidRPr="0082713E" w:rsidRDefault="00410164" w:rsidP="006C1598">
      <w:pPr>
        <w:pStyle w:val="Prrafodelista"/>
        <w:numPr>
          <w:ilvl w:val="0"/>
          <w:numId w:val="47"/>
        </w:numPr>
        <w:spacing w:before="0" w:after="0" w:line="240" w:lineRule="auto"/>
      </w:pPr>
      <w:r w:rsidRPr="0082713E">
        <w:t>Falla de voltaje AC de entrada.</w:t>
      </w:r>
    </w:p>
    <w:p w:rsidR="00410164" w:rsidRPr="0082713E" w:rsidRDefault="00410164" w:rsidP="006C1598">
      <w:pPr>
        <w:pStyle w:val="Prrafodelista"/>
        <w:numPr>
          <w:ilvl w:val="0"/>
          <w:numId w:val="47"/>
        </w:numPr>
        <w:spacing w:before="0" w:after="0" w:line="240" w:lineRule="auto"/>
      </w:pPr>
      <w:r w:rsidRPr="0082713E">
        <w:t>Falla de rectificador.</w:t>
      </w:r>
    </w:p>
    <w:p w:rsidR="00410164" w:rsidRPr="0082713E" w:rsidRDefault="00410164" w:rsidP="006C1598">
      <w:pPr>
        <w:pStyle w:val="Prrafodelista"/>
        <w:numPr>
          <w:ilvl w:val="0"/>
          <w:numId w:val="47"/>
        </w:numPr>
        <w:spacing w:before="0" w:after="0" w:line="240" w:lineRule="auto"/>
      </w:pPr>
      <w:r w:rsidRPr="0082713E">
        <w:t>Bajo y sobre voltaje DC de salida.</w:t>
      </w:r>
    </w:p>
    <w:p w:rsidR="00410164" w:rsidRPr="0082713E" w:rsidRDefault="00410164" w:rsidP="006C1598">
      <w:pPr>
        <w:pStyle w:val="Prrafodelista"/>
        <w:numPr>
          <w:ilvl w:val="0"/>
          <w:numId w:val="47"/>
        </w:numPr>
        <w:spacing w:before="0" w:after="0" w:line="240" w:lineRule="auto"/>
      </w:pPr>
      <w:r w:rsidRPr="0082713E">
        <w:t>Sobrecorriente DC de salida.</w:t>
      </w:r>
    </w:p>
    <w:p w:rsidR="00410164" w:rsidRPr="0082713E" w:rsidRDefault="00410164" w:rsidP="006C1598">
      <w:pPr>
        <w:pStyle w:val="Prrafodelista"/>
        <w:numPr>
          <w:ilvl w:val="0"/>
          <w:numId w:val="47"/>
        </w:numPr>
        <w:spacing w:before="0" w:after="0" w:line="240" w:lineRule="auto"/>
      </w:pPr>
      <w:r w:rsidRPr="0082713E">
        <w:t>Baterías en descarga.</w:t>
      </w:r>
    </w:p>
    <w:p w:rsidR="00410164" w:rsidRPr="0082713E" w:rsidRDefault="00410164" w:rsidP="00B66EA0">
      <w:pPr>
        <w:pStyle w:val="Ttulo4"/>
      </w:pPr>
      <w:r w:rsidRPr="0082713E">
        <w:t>ELEMENTOS DE AJUSTE</w:t>
      </w:r>
    </w:p>
    <w:p w:rsidR="00410164" w:rsidRPr="0082713E" w:rsidRDefault="00410164" w:rsidP="006C1598">
      <w:pPr>
        <w:pStyle w:val="Prrafodelista"/>
        <w:numPr>
          <w:ilvl w:val="0"/>
          <w:numId w:val="46"/>
        </w:numPr>
        <w:spacing w:before="0" w:after="0" w:line="240" w:lineRule="auto"/>
      </w:pPr>
      <w:r w:rsidRPr="0082713E">
        <w:t>De las tensiones de flotación y ecualización.</w:t>
      </w:r>
    </w:p>
    <w:p w:rsidR="00410164" w:rsidRPr="0082713E" w:rsidRDefault="00410164" w:rsidP="006C1598">
      <w:pPr>
        <w:pStyle w:val="Prrafodelista"/>
        <w:numPr>
          <w:ilvl w:val="0"/>
          <w:numId w:val="46"/>
        </w:numPr>
        <w:spacing w:before="0" w:after="0" w:line="240" w:lineRule="auto"/>
      </w:pPr>
      <w:r w:rsidRPr="0082713E">
        <w:t>Limitación de corriente en el lado de continua, bajo cualquier carga.</w:t>
      </w:r>
    </w:p>
    <w:p w:rsidR="00410164" w:rsidRPr="0082713E" w:rsidRDefault="00410164" w:rsidP="00410164">
      <w:pPr>
        <w:pStyle w:val="Prrafodelista"/>
        <w:spacing w:after="0" w:line="240" w:lineRule="auto"/>
      </w:pPr>
    </w:p>
    <w:p w:rsidR="00410164" w:rsidRPr="0082713E" w:rsidRDefault="00410164" w:rsidP="00B66EA0">
      <w:pPr>
        <w:pStyle w:val="Ttulo4"/>
      </w:pPr>
      <w:r w:rsidRPr="0082713E">
        <w:t>ELEMENTOS DE COMUNICACIÓN Y MONITOREO</w:t>
      </w:r>
    </w:p>
    <w:p w:rsidR="00410164" w:rsidRPr="0082713E" w:rsidRDefault="00410164" w:rsidP="006C1598">
      <w:pPr>
        <w:pStyle w:val="Prrafodelista"/>
        <w:numPr>
          <w:ilvl w:val="0"/>
          <w:numId w:val="46"/>
        </w:numPr>
        <w:spacing w:before="0" w:after="0" w:line="240" w:lineRule="auto"/>
      </w:pPr>
      <w:r w:rsidRPr="0082713E">
        <w:t>Puerto Ethernet para mantenimiento, supervisión local y remota vía SNMP, con un servidor con un programa que permita realizar estas actividades.</w:t>
      </w:r>
    </w:p>
    <w:p w:rsidR="00410164" w:rsidRPr="0082713E" w:rsidRDefault="00410164" w:rsidP="00B66EA0">
      <w:pPr>
        <w:pStyle w:val="Ttulo4"/>
      </w:pPr>
      <w:r w:rsidRPr="0082713E">
        <w:t>MANUAL DE OPERACIÓN Y MANTENIMIENTO</w:t>
      </w:r>
    </w:p>
    <w:p w:rsidR="00410164" w:rsidRPr="0082713E" w:rsidRDefault="00410164" w:rsidP="006C1598">
      <w:pPr>
        <w:pStyle w:val="Prrafodelista"/>
        <w:numPr>
          <w:ilvl w:val="0"/>
          <w:numId w:val="46"/>
        </w:numPr>
        <w:spacing w:before="0" w:after="0" w:line="240" w:lineRule="auto"/>
      </w:pPr>
      <w:r w:rsidRPr="0082713E">
        <w:t>Instrucciones de seguridad.</w:t>
      </w:r>
    </w:p>
    <w:p w:rsidR="00410164" w:rsidRPr="0082713E" w:rsidRDefault="00410164" w:rsidP="006C1598">
      <w:pPr>
        <w:pStyle w:val="Prrafodelista"/>
        <w:numPr>
          <w:ilvl w:val="0"/>
          <w:numId w:val="46"/>
        </w:numPr>
        <w:spacing w:before="0" w:after="0" w:line="240" w:lineRule="auto"/>
      </w:pPr>
      <w:r w:rsidRPr="0082713E">
        <w:t>Descripción del producto.</w:t>
      </w:r>
    </w:p>
    <w:p w:rsidR="00410164" w:rsidRPr="0082713E" w:rsidRDefault="00410164" w:rsidP="006C1598">
      <w:pPr>
        <w:pStyle w:val="Prrafodelista"/>
        <w:numPr>
          <w:ilvl w:val="0"/>
          <w:numId w:val="46"/>
        </w:numPr>
        <w:spacing w:before="0" w:after="0" w:line="240" w:lineRule="auto"/>
      </w:pPr>
      <w:r w:rsidRPr="0082713E">
        <w:t>Instrucciones y esquemas para la instalación mecánica.</w:t>
      </w:r>
    </w:p>
    <w:p w:rsidR="00410164" w:rsidRPr="0082713E" w:rsidRDefault="00410164" w:rsidP="006C1598">
      <w:pPr>
        <w:pStyle w:val="Prrafodelista"/>
        <w:numPr>
          <w:ilvl w:val="0"/>
          <w:numId w:val="46"/>
        </w:numPr>
        <w:spacing w:before="0" w:after="0" w:line="240" w:lineRule="auto"/>
      </w:pPr>
      <w:r w:rsidRPr="0082713E">
        <w:t>Diagramas funcionales de interconexión y esquemáticos del equipo, incluyendo la lista de los elementos con sus características.</w:t>
      </w:r>
    </w:p>
    <w:p w:rsidR="00410164" w:rsidRPr="0082713E" w:rsidRDefault="00410164" w:rsidP="006C1598">
      <w:pPr>
        <w:pStyle w:val="Prrafodelista"/>
        <w:numPr>
          <w:ilvl w:val="0"/>
          <w:numId w:val="46"/>
        </w:numPr>
        <w:spacing w:before="0" w:after="0" w:line="240" w:lineRule="auto"/>
      </w:pPr>
      <w:r w:rsidRPr="0082713E">
        <w:t>Puntos de medición y procedimientos de calibración y descripción de valores estándares.</w:t>
      </w:r>
    </w:p>
    <w:p w:rsidR="00410164" w:rsidRPr="0082713E" w:rsidRDefault="00410164" w:rsidP="006C1598">
      <w:pPr>
        <w:pStyle w:val="Prrafodelista"/>
        <w:numPr>
          <w:ilvl w:val="0"/>
          <w:numId w:val="46"/>
        </w:numPr>
        <w:spacing w:before="0" w:after="0" w:line="240" w:lineRule="auto"/>
      </w:pPr>
      <w:r w:rsidRPr="0082713E">
        <w:t>Diagnóstico de fallas.</w:t>
      </w:r>
    </w:p>
    <w:p w:rsidR="00410164" w:rsidRPr="0082713E" w:rsidRDefault="00410164" w:rsidP="006C1598">
      <w:pPr>
        <w:pStyle w:val="Prrafodelista"/>
        <w:numPr>
          <w:ilvl w:val="0"/>
          <w:numId w:val="46"/>
        </w:numPr>
        <w:spacing w:before="0" w:after="0" w:line="240" w:lineRule="auto"/>
      </w:pPr>
      <w:r w:rsidRPr="0082713E">
        <w:t>Los manuales del equipo deben ser entregados como parte de la documentación de la oferta en idioma español o inglés.</w:t>
      </w:r>
    </w:p>
    <w:p w:rsidR="00410164" w:rsidRPr="0082713E" w:rsidRDefault="00410164" w:rsidP="00B66EA0">
      <w:pPr>
        <w:pStyle w:val="Ttulo3"/>
      </w:pPr>
      <w:r w:rsidRPr="0082713E">
        <w:t>ESPECIFICACIONES TÉCNICAS TABLERO DE DISTRIBUCIÓN</w:t>
      </w:r>
    </w:p>
    <w:p w:rsidR="00410164" w:rsidRDefault="00410164" w:rsidP="006C1598">
      <w:pPr>
        <w:pStyle w:val="Prrafodelista"/>
        <w:numPr>
          <w:ilvl w:val="0"/>
          <w:numId w:val="46"/>
        </w:numPr>
        <w:spacing w:before="0" w:after="0" w:line="240" w:lineRule="auto"/>
      </w:pPr>
      <w:r w:rsidRPr="0082713E">
        <w:t>Tableros de distribución DC (carga regulada).</w:t>
      </w:r>
    </w:p>
    <w:p w:rsidR="00410164" w:rsidRDefault="00410164" w:rsidP="006C1598">
      <w:pPr>
        <w:pStyle w:val="Prrafodelista"/>
        <w:numPr>
          <w:ilvl w:val="0"/>
          <w:numId w:val="46"/>
        </w:numPr>
        <w:spacing w:before="0" w:after="0" w:line="240" w:lineRule="auto"/>
      </w:pPr>
      <w:r>
        <w:t>Dos tableros por sistema DC</w:t>
      </w:r>
    </w:p>
    <w:p w:rsidR="00410164" w:rsidRPr="0082713E" w:rsidRDefault="00410164" w:rsidP="006C1598">
      <w:pPr>
        <w:pStyle w:val="Prrafodelista"/>
        <w:numPr>
          <w:ilvl w:val="0"/>
          <w:numId w:val="46"/>
        </w:numPr>
        <w:spacing w:before="0" w:after="0" w:line="240" w:lineRule="auto"/>
      </w:pPr>
      <w:r>
        <w:t>Debe disponer de un amperímetro que permita visualizar la carga total conectado ya se digital o analógico.</w:t>
      </w:r>
    </w:p>
    <w:p w:rsidR="00410164" w:rsidRPr="0082713E" w:rsidRDefault="00410164" w:rsidP="006C1598">
      <w:pPr>
        <w:pStyle w:val="Prrafodelista"/>
        <w:numPr>
          <w:ilvl w:val="0"/>
          <w:numId w:val="46"/>
        </w:numPr>
        <w:spacing w:before="0" w:after="0" w:line="240" w:lineRule="auto"/>
      </w:pPr>
      <w:r w:rsidRPr="0082713E">
        <w:t>El tablero de distribución se utilizará para energizar todos los equipos de telecomunicaciones a -48 VDC.</w:t>
      </w:r>
    </w:p>
    <w:p w:rsidR="00410164" w:rsidRPr="0082713E" w:rsidRDefault="00410164" w:rsidP="006C1598">
      <w:pPr>
        <w:pStyle w:val="Prrafodelista"/>
        <w:numPr>
          <w:ilvl w:val="0"/>
          <w:numId w:val="46"/>
        </w:numPr>
        <w:spacing w:before="0" w:after="0" w:line="240" w:lineRule="auto"/>
      </w:pPr>
      <w:r w:rsidRPr="0082713E">
        <w:t>Debe estar de acuerdo a las normas IEC, NEMA y ANSI.</w:t>
      </w:r>
    </w:p>
    <w:p w:rsidR="00410164" w:rsidRPr="0082713E" w:rsidRDefault="00410164" w:rsidP="006C1598">
      <w:pPr>
        <w:pStyle w:val="Prrafodelista"/>
        <w:numPr>
          <w:ilvl w:val="0"/>
          <w:numId w:val="46"/>
        </w:numPr>
        <w:spacing w:before="0" w:after="0" w:line="240" w:lineRule="auto"/>
      </w:pPr>
      <w:r w:rsidRPr="0082713E">
        <w:lastRenderedPageBreak/>
        <w:t>Breakers tipo caja moldeada o empotrables, para la salida de los rectificadores y bancos de baterías, dimensionados para la máxima capacidad del sistema. Estos breakers deberán ser suministrados.</w:t>
      </w:r>
    </w:p>
    <w:p w:rsidR="00410164" w:rsidRPr="0082713E" w:rsidRDefault="00410164" w:rsidP="00410164">
      <w:pPr>
        <w:pStyle w:val="Prrafodelista"/>
        <w:spacing w:after="0" w:line="240" w:lineRule="auto"/>
      </w:pPr>
    </w:p>
    <w:p w:rsidR="00410164" w:rsidRPr="0082713E" w:rsidRDefault="00410164" w:rsidP="00B66EA0">
      <w:pPr>
        <w:pStyle w:val="Ttulo4"/>
      </w:pPr>
      <w:r w:rsidRPr="0082713E">
        <w:t>EL TABLERO DE DISTRIBUCIÓN DEBE CONSTAR DE:</w:t>
      </w:r>
    </w:p>
    <w:p w:rsidR="00410164" w:rsidRPr="0082713E" w:rsidRDefault="00410164" w:rsidP="006C1598">
      <w:pPr>
        <w:pStyle w:val="Prrafodelista"/>
        <w:numPr>
          <w:ilvl w:val="0"/>
          <w:numId w:val="34"/>
        </w:numPr>
        <w:tabs>
          <w:tab w:val="num" w:pos="720"/>
        </w:tabs>
        <w:spacing w:before="0" w:after="0" w:line="240" w:lineRule="auto"/>
        <w:ind w:left="720"/>
      </w:pPr>
      <w:r w:rsidRPr="0082713E">
        <w:t>Voltaje 48 VDC.</w:t>
      </w:r>
    </w:p>
    <w:p w:rsidR="00410164" w:rsidRPr="0082713E" w:rsidRDefault="00410164" w:rsidP="006C1598">
      <w:pPr>
        <w:pStyle w:val="Prrafodelista"/>
        <w:numPr>
          <w:ilvl w:val="0"/>
          <w:numId w:val="39"/>
        </w:numPr>
        <w:spacing w:before="0" w:after="0" w:line="240" w:lineRule="auto"/>
      </w:pPr>
      <w:r w:rsidRPr="0082713E">
        <w:t>Dos barras principales.</w:t>
      </w:r>
    </w:p>
    <w:p w:rsidR="00410164" w:rsidRPr="0082713E" w:rsidRDefault="00410164" w:rsidP="006C1598">
      <w:pPr>
        <w:pStyle w:val="Prrafodelista"/>
        <w:numPr>
          <w:ilvl w:val="0"/>
          <w:numId w:val="39"/>
        </w:numPr>
        <w:spacing w:before="0" w:after="0" w:line="240" w:lineRule="auto"/>
      </w:pPr>
      <w:r w:rsidRPr="0082713E">
        <w:t>Negativo a tierra.</w:t>
      </w:r>
    </w:p>
    <w:p w:rsidR="00410164" w:rsidRPr="0082713E" w:rsidRDefault="00410164" w:rsidP="006C1598">
      <w:pPr>
        <w:pStyle w:val="Prrafodelista"/>
        <w:numPr>
          <w:ilvl w:val="0"/>
          <w:numId w:val="39"/>
        </w:numPr>
        <w:spacing w:before="0" w:after="0" w:line="240" w:lineRule="auto"/>
      </w:pPr>
      <w:r w:rsidRPr="0082713E">
        <w:t>Compatible con el banco de baterías y cargador ofertado.</w:t>
      </w:r>
    </w:p>
    <w:p w:rsidR="00410164" w:rsidRPr="0082713E" w:rsidRDefault="00410164" w:rsidP="006C1598">
      <w:pPr>
        <w:pStyle w:val="Prrafodelista"/>
        <w:numPr>
          <w:ilvl w:val="0"/>
          <w:numId w:val="39"/>
        </w:numPr>
        <w:spacing w:before="0" w:after="0" w:line="240" w:lineRule="auto"/>
      </w:pPr>
      <w:r w:rsidRPr="0082713E">
        <w:t>Elementos de medición de corriente y voltaje.</w:t>
      </w:r>
    </w:p>
    <w:p w:rsidR="00410164" w:rsidRPr="0082713E" w:rsidRDefault="00410164" w:rsidP="006C1598">
      <w:pPr>
        <w:pStyle w:val="Prrafodelista"/>
        <w:numPr>
          <w:ilvl w:val="0"/>
          <w:numId w:val="39"/>
        </w:numPr>
        <w:spacing w:before="0" w:after="0" w:line="240" w:lineRule="auto"/>
      </w:pPr>
      <w:r w:rsidRPr="0082713E">
        <w:t>Sistema de control, medición de energía y protección.</w:t>
      </w:r>
    </w:p>
    <w:p w:rsidR="00410164" w:rsidRPr="0082713E" w:rsidRDefault="00410164" w:rsidP="006C1598">
      <w:pPr>
        <w:pStyle w:val="Prrafodelista"/>
        <w:numPr>
          <w:ilvl w:val="0"/>
          <w:numId w:val="39"/>
        </w:numPr>
        <w:spacing w:before="0" w:after="0" w:line="240" w:lineRule="auto"/>
      </w:pPr>
      <w:r w:rsidRPr="0082713E">
        <w:t>Elementos de protección contra sobre corriente y sobre voltaje.</w:t>
      </w:r>
    </w:p>
    <w:p w:rsidR="00410164" w:rsidRPr="0082713E" w:rsidRDefault="00410164" w:rsidP="006C1598">
      <w:pPr>
        <w:pStyle w:val="Prrafodelista"/>
        <w:numPr>
          <w:ilvl w:val="0"/>
          <w:numId w:val="39"/>
        </w:numPr>
        <w:spacing w:before="0" w:after="0" w:line="240" w:lineRule="auto"/>
      </w:pPr>
      <w:r w:rsidRPr="0082713E">
        <w:t>Rack con grado de protección IP21.</w:t>
      </w:r>
    </w:p>
    <w:p w:rsidR="00410164" w:rsidRPr="0082713E" w:rsidRDefault="00410164" w:rsidP="00B66EA0">
      <w:pPr>
        <w:pStyle w:val="Ttulo4"/>
        <w:rPr>
          <w:lang w:val="es-MX" w:eastAsia="es-MX"/>
        </w:rPr>
      </w:pPr>
      <w:r w:rsidRPr="0082713E">
        <w:rPr>
          <w:lang w:val="es-MX" w:eastAsia="es-MX"/>
        </w:rPr>
        <w:t>SUPRESOR DE TRANSIENTES (SPD’S)</w:t>
      </w:r>
    </w:p>
    <w:p w:rsidR="00410164" w:rsidRPr="0082713E" w:rsidRDefault="00410164" w:rsidP="006C1598">
      <w:pPr>
        <w:pStyle w:val="Prrafodelista"/>
        <w:numPr>
          <w:ilvl w:val="0"/>
          <w:numId w:val="39"/>
        </w:numPr>
        <w:spacing w:before="0" w:after="0" w:line="240" w:lineRule="auto"/>
      </w:pPr>
      <w:r w:rsidRPr="0082713E">
        <w:t>Categoría B.</w:t>
      </w:r>
    </w:p>
    <w:p w:rsidR="00410164" w:rsidRPr="0082713E" w:rsidRDefault="00410164" w:rsidP="006C1598">
      <w:pPr>
        <w:pStyle w:val="Prrafodelista"/>
        <w:numPr>
          <w:ilvl w:val="0"/>
          <w:numId w:val="39"/>
        </w:numPr>
        <w:spacing w:before="0" w:after="0" w:line="240" w:lineRule="auto"/>
      </w:pPr>
      <w:r w:rsidRPr="0082713E">
        <w:t>Tecnología MOV.</w:t>
      </w:r>
    </w:p>
    <w:p w:rsidR="00410164" w:rsidRPr="0082713E" w:rsidRDefault="00410164" w:rsidP="006C1598">
      <w:pPr>
        <w:pStyle w:val="Prrafodelista"/>
        <w:numPr>
          <w:ilvl w:val="0"/>
          <w:numId w:val="39"/>
        </w:numPr>
        <w:spacing w:before="0" w:after="0" w:line="240" w:lineRule="auto"/>
      </w:pPr>
      <w:r w:rsidRPr="0082713E">
        <w:t>Conexión Paralelo con la carga.</w:t>
      </w:r>
    </w:p>
    <w:p w:rsidR="00410164" w:rsidRPr="0082713E" w:rsidRDefault="00410164" w:rsidP="006C1598">
      <w:pPr>
        <w:pStyle w:val="Prrafodelista"/>
        <w:numPr>
          <w:ilvl w:val="0"/>
          <w:numId w:val="39"/>
        </w:numPr>
        <w:spacing w:before="0" w:after="0" w:line="240" w:lineRule="auto"/>
      </w:pPr>
      <w:r w:rsidRPr="0082713E">
        <w:t>Modos de protección L-L; L-N; L-T; N-T.</w:t>
      </w:r>
    </w:p>
    <w:p w:rsidR="00410164" w:rsidRPr="0082713E" w:rsidRDefault="00410164" w:rsidP="006C1598">
      <w:pPr>
        <w:pStyle w:val="Prrafodelista"/>
        <w:numPr>
          <w:ilvl w:val="0"/>
          <w:numId w:val="39"/>
        </w:numPr>
        <w:spacing w:before="0" w:after="0" w:line="240" w:lineRule="auto"/>
      </w:pPr>
      <w:r w:rsidRPr="0082713E">
        <w:t>Capacidad nominal: 50 kA por fase.</w:t>
      </w:r>
    </w:p>
    <w:p w:rsidR="00410164" w:rsidRPr="0082713E" w:rsidRDefault="00410164" w:rsidP="006C1598">
      <w:pPr>
        <w:pStyle w:val="Prrafodelista"/>
        <w:numPr>
          <w:ilvl w:val="0"/>
          <w:numId w:val="39"/>
        </w:numPr>
        <w:spacing w:before="0" w:after="0" w:line="240" w:lineRule="auto"/>
      </w:pPr>
      <w:r w:rsidRPr="0082713E">
        <w:t>Voltaje de operación: 120/208 VAC, 3 fases-neutro-tierra.</w:t>
      </w:r>
    </w:p>
    <w:p w:rsidR="00410164" w:rsidRPr="0082713E" w:rsidRDefault="00410164" w:rsidP="006C1598">
      <w:pPr>
        <w:pStyle w:val="Prrafodelista"/>
        <w:numPr>
          <w:ilvl w:val="0"/>
          <w:numId w:val="39"/>
        </w:numPr>
        <w:spacing w:before="0" w:after="0" w:line="240" w:lineRule="auto"/>
      </w:pPr>
      <w:r w:rsidRPr="0082713E">
        <w:t>Frecuencia de operación 60 Hz.</w:t>
      </w:r>
    </w:p>
    <w:p w:rsidR="00410164" w:rsidRPr="0082713E" w:rsidRDefault="00410164" w:rsidP="006C1598">
      <w:pPr>
        <w:pStyle w:val="Prrafodelista"/>
        <w:numPr>
          <w:ilvl w:val="0"/>
          <w:numId w:val="39"/>
        </w:numPr>
        <w:spacing w:before="0" w:after="0" w:line="240" w:lineRule="auto"/>
      </w:pPr>
      <w:r w:rsidRPr="0082713E">
        <w:t xml:space="preserve">Temperatura de </w:t>
      </w:r>
      <w:proofErr w:type="gramStart"/>
      <w:r w:rsidRPr="0082713E">
        <w:t>operación  0</w:t>
      </w:r>
      <w:proofErr w:type="gramEnd"/>
      <w:r w:rsidRPr="0082713E">
        <w:t>°C a 40°C o mayor.</w:t>
      </w:r>
    </w:p>
    <w:p w:rsidR="00410164" w:rsidRPr="0082713E" w:rsidRDefault="00410164" w:rsidP="006C1598">
      <w:pPr>
        <w:pStyle w:val="Prrafodelista"/>
        <w:numPr>
          <w:ilvl w:val="0"/>
          <w:numId w:val="39"/>
        </w:numPr>
        <w:spacing w:before="0" w:after="0" w:line="240" w:lineRule="auto"/>
      </w:pPr>
      <w:r w:rsidRPr="0082713E">
        <w:t>Voltaje máximo de operación continua (MCOV) 300 VAC L-L.</w:t>
      </w:r>
    </w:p>
    <w:p w:rsidR="00410164" w:rsidRPr="0082713E" w:rsidRDefault="00410164" w:rsidP="006C1598">
      <w:pPr>
        <w:pStyle w:val="Prrafodelista"/>
        <w:numPr>
          <w:ilvl w:val="0"/>
          <w:numId w:val="39"/>
        </w:numPr>
        <w:spacing w:before="0" w:after="0" w:line="240" w:lineRule="auto"/>
      </w:pPr>
      <w:r w:rsidRPr="0082713E">
        <w:t>Fusible térmico a la entrada del equipo.</w:t>
      </w:r>
    </w:p>
    <w:p w:rsidR="00410164" w:rsidRPr="0082713E" w:rsidRDefault="00410164" w:rsidP="006C1598">
      <w:pPr>
        <w:pStyle w:val="Prrafodelista"/>
        <w:numPr>
          <w:ilvl w:val="0"/>
          <w:numId w:val="39"/>
        </w:numPr>
        <w:spacing w:before="0" w:after="0" w:line="240" w:lineRule="auto"/>
      </w:pPr>
      <w:r w:rsidRPr="0082713E">
        <w:t>Normativa ANSI/UL 1449 Tercera Edición.</w:t>
      </w:r>
    </w:p>
    <w:p w:rsidR="00410164" w:rsidRPr="0082713E" w:rsidRDefault="00410164" w:rsidP="006C1598">
      <w:pPr>
        <w:pStyle w:val="Prrafodelista"/>
        <w:numPr>
          <w:ilvl w:val="0"/>
          <w:numId w:val="39"/>
        </w:numPr>
        <w:spacing w:before="0" w:after="0" w:line="240" w:lineRule="auto"/>
      </w:pPr>
      <w:r w:rsidRPr="0082713E">
        <w:t>Características mecánicas del panel NEMA 1.</w:t>
      </w:r>
    </w:p>
    <w:p w:rsidR="00410164" w:rsidRPr="0082713E" w:rsidRDefault="00410164" w:rsidP="006C1598">
      <w:pPr>
        <w:pStyle w:val="Prrafodelista"/>
        <w:numPr>
          <w:ilvl w:val="0"/>
          <w:numId w:val="39"/>
        </w:numPr>
        <w:spacing w:before="0" w:after="0" w:line="240" w:lineRule="auto"/>
      </w:pPr>
      <w:r w:rsidRPr="0082713E">
        <w:t>Humedad relativa 0-90 % sin condensación.</w:t>
      </w:r>
    </w:p>
    <w:p w:rsidR="00410164" w:rsidRPr="0082713E" w:rsidRDefault="00410164" w:rsidP="006C1598">
      <w:pPr>
        <w:pStyle w:val="Prrafodelista"/>
        <w:numPr>
          <w:ilvl w:val="0"/>
          <w:numId w:val="39"/>
        </w:numPr>
        <w:spacing w:before="0" w:after="0" w:line="240" w:lineRule="auto"/>
      </w:pPr>
      <w:r w:rsidRPr="0082713E">
        <w:t>Led externos y contactos secos para señalización de alarmas.</w:t>
      </w:r>
    </w:p>
    <w:p w:rsidR="00410164" w:rsidRPr="0082713E" w:rsidRDefault="00410164" w:rsidP="00B66EA0">
      <w:pPr>
        <w:pStyle w:val="Ttulo4"/>
        <w:rPr>
          <w:lang w:val="es-MX" w:eastAsia="es-MX"/>
        </w:rPr>
      </w:pPr>
      <w:r w:rsidRPr="0082713E">
        <w:rPr>
          <w:lang w:val="es-MX" w:eastAsia="es-MX"/>
        </w:rPr>
        <w:t>SISTEMA DE GESTIÓN</w:t>
      </w:r>
    </w:p>
    <w:p w:rsidR="00410164" w:rsidRPr="0082713E" w:rsidRDefault="00410164" w:rsidP="00B66EA0">
      <w:r w:rsidRPr="0082713E">
        <w:t>El sistema de alimentación deberá ser gestionable desde el Edificio Transelectric ubicado en la 6 de diciembre y Orellana.</w:t>
      </w:r>
    </w:p>
    <w:p w:rsidR="00410164" w:rsidRPr="0082713E" w:rsidRDefault="00410164" w:rsidP="00B66EA0">
      <w:r w:rsidRPr="0082713E">
        <w:t>Parámetros mínimos que se deberán visualizar en el sistema de gestión:</w:t>
      </w:r>
    </w:p>
    <w:p w:rsidR="00410164" w:rsidRPr="0082713E" w:rsidRDefault="00410164" w:rsidP="006C1598">
      <w:pPr>
        <w:pStyle w:val="Prrafodelista"/>
        <w:numPr>
          <w:ilvl w:val="0"/>
          <w:numId w:val="51"/>
        </w:numPr>
        <w:spacing w:before="0" w:after="0" w:line="240" w:lineRule="auto"/>
        <w:ind w:left="709" w:hanging="283"/>
      </w:pPr>
      <w:r w:rsidRPr="0082713E">
        <w:t>Voltaje y corriente de alimentación.</w:t>
      </w:r>
    </w:p>
    <w:p w:rsidR="00410164" w:rsidRPr="0082713E" w:rsidRDefault="00410164" w:rsidP="006C1598">
      <w:pPr>
        <w:pStyle w:val="Prrafodelista"/>
        <w:numPr>
          <w:ilvl w:val="0"/>
          <w:numId w:val="51"/>
        </w:numPr>
        <w:spacing w:before="0" w:after="0" w:line="240" w:lineRule="auto"/>
        <w:ind w:left="709" w:hanging="283"/>
      </w:pPr>
      <w:r w:rsidRPr="0082713E">
        <w:t>Voltaje y corriente de salida a las cargas y a las baterías.</w:t>
      </w:r>
    </w:p>
    <w:p w:rsidR="00410164" w:rsidRPr="0082713E" w:rsidRDefault="00410164" w:rsidP="006C1598">
      <w:pPr>
        <w:pStyle w:val="Prrafodelista"/>
        <w:numPr>
          <w:ilvl w:val="0"/>
          <w:numId w:val="51"/>
        </w:numPr>
        <w:spacing w:before="0" w:after="0" w:line="240" w:lineRule="auto"/>
        <w:ind w:left="709" w:hanging="283"/>
      </w:pPr>
      <w:r w:rsidRPr="0082713E">
        <w:t>Voltaje y corriente que entrega cada módulo rectificador.</w:t>
      </w:r>
    </w:p>
    <w:p w:rsidR="00410164" w:rsidRPr="0082713E" w:rsidRDefault="00410164" w:rsidP="00410164">
      <w:pPr>
        <w:pStyle w:val="Prrafodelista"/>
        <w:spacing w:after="0" w:line="240" w:lineRule="auto"/>
      </w:pPr>
    </w:p>
    <w:p w:rsidR="00410164" w:rsidRPr="0082713E" w:rsidRDefault="00410164" w:rsidP="00B66EA0">
      <w:r w:rsidRPr="0082713E">
        <w:t xml:space="preserve">Alarmas Gestionadas que se deberán visualizar en el sistema de gestión:  </w:t>
      </w:r>
    </w:p>
    <w:p w:rsidR="00410164" w:rsidRPr="0082713E" w:rsidRDefault="00410164" w:rsidP="006C1598">
      <w:pPr>
        <w:pStyle w:val="Prrafodelista"/>
        <w:numPr>
          <w:ilvl w:val="0"/>
          <w:numId w:val="51"/>
        </w:numPr>
        <w:spacing w:before="0" w:after="0" w:line="240" w:lineRule="auto"/>
        <w:ind w:left="709" w:hanging="283"/>
      </w:pPr>
      <w:r w:rsidRPr="0082713E">
        <w:t>Registro de alarmas e histórico.</w:t>
      </w:r>
    </w:p>
    <w:p w:rsidR="00410164" w:rsidRPr="0082713E" w:rsidRDefault="00410164" w:rsidP="006C1598">
      <w:pPr>
        <w:pStyle w:val="Prrafodelista"/>
        <w:numPr>
          <w:ilvl w:val="0"/>
          <w:numId w:val="51"/>
        </w:numPr>
        <w:spacing w:before="0" w:after="0" w:line="240" w:lineRule="auto"/>
        <w:ind w:left="709" w:hanging="283"/>
      </w:pPr>
      <w:r w:rsidRPr="0082713E">
        <w:t>Falla de voltaje de entrada.</w:t>
      </w:r>
    </w:p>
    <w:p w:rsidR="00410164" w:rsidRPr="0082713E" w:rsidRDefault="00410164" w:rsidP="006C1598">
      <w:pPr>
        <w:pStyle w:val="Prrafodelista"/>
        <w:numPr>
          <w:ilvl w:val="0"/>
          <w:numId w:val="49"/>
        </w:numPr>
        <w:spacing w:before="0" w:after="0" w:line="240" w:lineRule="auto"/>
      </w:pPr>
      <w:r w:rsidRPr="0082713E">
        <w:t>Falla de módulo rectificador.</w:t>
      </w:r>
    </w:p>
    <w:p w:rsidR="00410164" w:rsidRPr="0082713E" w:rsidRDefault="00410164" w:rsidP="006C1598">
      <w:pPr>
        <w:pStyle w:val="Prrafodelista"/>
        <w:numPr>
          <w:ilvl w:val="0"/>
          <w:numId w:val="49"/>
        </w:numPr>
        <w:spacing w:before="0" w:after="0" w:line="240" w:lineRule="auto"/>
      </w:pPr>
      <w:r w:rsidRPr="0082713E">
        <w:lastRenderedPageBreak/>
        <w:t>Falla fusible de rectificador.</w:t>
      </w:r>
    </w:p>
    <w:p w:rsidR="00410164" w:rsidRPr="0082713E" w:rsidRDefault="00410164" w:rsidP="006C1598">
      <w:pPr>
        <w:pStyle w:val="Prrafodelista"/>
        <w:numPr>
          <w:ilvl w:val="0"/>
          <w:numId w:val="49"/>
        </w:numPr>
        <w:spacing w:before="0" w:after="0" w:line="240" w:lineRule="auto"/>
      </w:pPr>
      <w:r w:rsidRPr="0082713E">
        <w:t>Falla fusible de batería.</w:t>
      </w:r>
    </w:p>
    <w:p w:rsidR="00410164" w:rsidRPr="0082713E" w:rsidRDefault="00410164" w:rsidP="006C1598">
      <w:pPr>
        <w:pStyle w:val="Prrafodelista"/>
        <w:numPr>
          <w:ilvl w:val="0"/>
          <w:numId w:val="49"/>
        </w:numPr>
        <w:spacing w:before="0" w:after="0" w:line="240" w:lineRule="auto"/>
      </w:pPr>
      <w:r w:rsidRPr="0082713E">
        <w:t>Falla de fusible de distribución.</w:t>
      </w:r>
    </w:p>
    <w:p w:rsidR="00410164" w:rsidRPr="0082713E" w:rsidRDefault="00410164" w:rsidP="006C1598">
      <w:pPr>
        <w:pStyle w:val="Prrafodelista"/>
        <w:numPr>
          <w:ilvl w:val="0"/>
          <w:numId w:val="49"/>
        </w:numPr>
        <w:spacing w:before="0" w:after="0" w:line="240" w:lineRule="auto"/>
      </w:pPr>
      <w:r w:rsidRPr="0082713E">
        <w:t>Sobre y bajo voltaje de salida.</w:t>
      </w:r>
    </w:p>
    <w:p w:rsidR="00410164" w:rsidRPr="0082713E" w:rsidRDefault="00410164" w:rsidP="006C1598">
      <w:pPr>
        <w:pStyle w:val="Prrafodelista"/>
        <w:numPr>
          <w:ilvl w:val="0"/>
          <w:numId w:val="49"/>
        </w:numPr>
        <w:spacing w:before="0" w:after="0" w:line="240" w:lineRule="auto"/>
      </w:pPr>
      <w:r w:rsidRPr="0082713E">
        <w:t>Sobrecorriente de salida.</w:t>
      </w:r>
    </w:p>
    <w:p w:rsidR="00410164" w:rsidRPr="0082713E" w:rsidRDefault="00410164" w:rsidP="006C1598">
      <w:pPr>
        <w:pStyle w:val="Prrafodelista"/>
        <w:numPr>
          <w:ilvl w:val="0"/>
          <w:numId w:val="49"/>
        </w:numPr>
        <w:spacing w:before="0" w:after="0" w:line="240" w:lineRule="auto"/>
      </w:pPr>
      <w:r w:rsidRPr="0082713E">
        <w:t>Baterías en descarga.</w:t>
      </w:r>
    </w:p>
    <w:p w:rsidR="00410164" w:rsidRPr="0082713E" w:rsidRDefault="00410164" w:rsidP="006C1598">
      <w:pPr>
        <w:pStyle w:val="Prrafodelista"/>
        <w:numPr>
          <w:ilvl w:val="0"/>
          <w:numId w:val="49"/>
        </w:numPr>
        <w:spacing w:before="0" w:after="0" w:line="240" w:lineRule="auto"/>
      </w:pPr>
      <w:r w:rsidRPr="0082713E">
        <w:t xml:space="preserve">En caso de ocurrir algún evento, el programa automáticamente emitirá una alarma sonora, para su inmediata revisión. </w:t>
      </w:r>
    </w:p>
    <w:p w:rsidR="00410164" w:rsidRDefault="00410164" w:rsidP="006C1598">
      <w:pPr>
        <w:pStyle w:val="Prrafodelista"/>
        <w:numPr>
          <w:ilvl w:val="0"/>
          <w:numId w:val="49"/>
        </w:numPr>
        <w:spacing w:before="0" w:after="0" w:line="240" w:lineRule="auto"/>
      </w:pPr>
      <w:r w:rsidRPr="0082713E">
        <w:t>De acuerdo al tipo de alarma el sistema de gestión emite una alerta con diferentes tipos de criticidad.</w:t>
      </w:r>
    </w:p>
    <w:p w:rsidR="00410164" w:rsidRPr="0082713E" w:rsidRDefault="00410164" w:rsidP="006C1598">
      <w:pPr>
        <w:pStyle w:val="Prrafodelista"/>
        <w:numPr>
          <w:ilvl w:val="0"/>
          <w:numId w:val="49"/>
        </w:numPr>
        <w:spacing w:before="0" w:after="0" w:line="240" w:lineRule="auto"/>
      </w:pPr>
      <w:r>
        <w:t>El sistema de gestión deberá instalarse en el hardware unificado que se encuentra en el Edificio Transeletric ubicado en la Av. 6 de diciembre y AV. Orellana</w:t>
      </w:r>
    </w:p>
    <w:p w:rsidR="00410164" w:rsidRPr="0082713E" w:rsidRDefault="00410164" w:rsidP="00410164">
      <w:pPr>
        <w:suppressAutoHyphens/>
        <w:spacing w:after="0" w:line="240" w:lineRule="auto"/>
        <w:rPr>
          <w:b/>
        </w:rPr>
      </w:pPr>
    </w:p>
    <w:p w:rsidR="00410164" w:rsidRPr="0082713E" w:rsidRDefault="00410164" w:rsidP="00B66EA0">
      <w:pPr>
        <w:pStyle w:val="Ttulo3"/>
      </w:pPr>
      <w:r w:rsidRPr="0082713E">
        <w:t>REQUERIMIENTOS DE LA INSTALACIÓN</w:t>
      </w:r>
    </w:p>
    <w:p w:rsidR="00410164" w:rsidRPr="0082713E" w:rsidRDefault="00410164" w:rsidP="00B66EA0">
      <w:pPr>
        <w:pStyle w:val="Ttulo4"/>
      </w:pPr>
      <w:r w:rsidRPr="0082713E">
        <w:t>REQUERIMIENTOS GENERALES</w:t>
      </w:r>
    </w:p>
    <w:p w:rsidR="00410164" w:rsidRPr="0082713E" w:rsidRDefault="00410164" w:rsidP="006C1598">
      <w:pPr>
        <w:pStyle w:val="Prrafodelista"/>
        <w:numPr>
          <w:ilvl w:val="0"/>
          <w:numId w:val="40"/>
        </w:numPr>
        <w:autoSpaceDE w:val="0"/>
        <w:autoSpaceDN w:val="0"/>
        <w:adjustRightInd w:val="0"/>
        <w:spacing w:before="0" w:after="0" w:line="240" w:lineRule="auto"/>
      </w:pPr>
      <w:r w:rsidRPr="0082713E">
        <w:t>Instalar los equipos y componentes que conforman el sistema de energía de -48 VDC.</w:t>
      </w:r>
    </w:p>
    <w:p w:rsidR="00410164" w:rsidRPr="0082713E" w:rsidRDefault="00410164" w:rsidP="006C1598">
      <w:pPr>
        <w:pStyle w:val="Prrafodelista"/>
        <w:numPr>
          <w:ilvl w:val="0"/>
          <w:numId w:val="40"/>
        </w:numPr>
        <w:autoSpaceDE w:val="0"/>
        <w:autoSpaceDN w:val="0"/>
        <w:adjustRightInd w:val="0"/>
        <w:spacing w:before="0" w:after="0" w:line="240" w:lineRule="auto"/>
      </w:pPr>
      <w:r w:rsidRPr="0082713E">
        <w:t>La instalación se la realizará en base a planos y/o diagramas del sistema, acorde a diseños realizados por proveedor de los equipo, revisados y aprobados por personal de CELEC EP – TRANSELECTRIC.</w:t>
      </w:r>
    </w:p>
    <w:p w:rsidR="00410164" w:rsidRPr="0082713E" w:rsidRDefault="00410164" w:rsidP="006C1598">
      <w:pPr>
        <w:pStyle w:val="Prrafodelista"/>
        <w:numPr>
          <w:ilvl w:val="0"/>
          <w:numId w:val="40"/>
        </w:numPr>
        <w:autoSpaceDE w:val="0"/>
        <w:autoSpaceDN w:val="0"/>
        <w:adjustRightInd w:val="0"/>
        <w:spacing w:before="0" w:after="0" w:line="240" w:lineRule="auto"/>
      </w:pPr>
      <w:r w:rsidRPr="0082713E">
        <w:t>Es obligación del contratista realizar todas las actividades y ajustes relacionados a la instalación que el personal de CELEC EP – TRANSELECTRIC indique.</w:t>
      </w:r>
    </w:p>
    <w:p w:rsidR="00410164" w:rsidRPr="0082713E" w:rsidRDefault="00410164" w:rsidP="006C1598">
      <w:pPr>
        <w:pStyle w:val="Prrafodelista"/>
        <w:numPr>
          <w:ilvl w:val="0"/>
          <w:numId w:val="40"/>
        </w:numPr>
        <w:autoSpaceDE w:val="0"/>
        <w:autoSpaceDN w:val="0"/>
        <w:adjustRightInd w:val="0"/>
        <w:spacing w:before="0" w:after="0" w:line="240" w:lineRule="auto"/>
      </w:pPr>
      <w:r w:rsidRPr="0082713E">
        <w:t>Se debe incluir todos los materiales y accesorios menores requeridos para la instalación.</w:t>
      </w:r>
    </w:p>
    <w:p w:rsidR="00410164" w:rsidRPr="0082713E" w:rsidRDefault="00410164" w:rsidP="006C1598">
      <w:pPr>
        <w:pStyle w:val="Prrafodelista"/>
        <w:numPr>
          <w:ilvl w:val="0"/>
          <w:numId w:val="40"/>
        </w:numPr>
        <w:autoSpaceDE w:val="0"/>
        <w:autoSpaceDN w:val="0"/>
        <w:adjustRightInd w:val="0"/>
        <w:spacing w:before="0" w:after="0" w:line="240" w:lineRule="auto"/>
      </w:pPr>
      <w:r w:rsidRPr="0082713E">
        <w:t>El contratista deberá contar con el personal calificado, el equipo de protección adecuada y las herramientas requeridas para la instalación.</w:t>
      </w:r>
    </w:p>
    <w:p w:rsidR="00410164" w:rsidRPr="0082713E" w:rsidRDefault="00410164" w:rsidP="006C1598">
      <w:pPr>
        <w:pStyle w:val="Prrafodelista"/>
        <w:numPr>
          <w:ilvl w:val="0"/>
          <w:numId w:val="40"/>
        </w:numPr>
        <w:autoSpaceDE w:val="0"/>
        <w:autoSpaceDN w:val="0"/>
        <w:adjustRightInd w:val="0"/>
        <w:spacing w:before="0" w:after="0" w:line="240" w:lineRule="auto"/>
      </w:pPr>
      <w:r w:rsidRPr="0082713E">
        <w:t>Las conexiones eléctricas y mecánicas deberán ser sólidas, evitando conexiones flojas.</w:t>
      </w:r>
    </w:p>
    <w:p w:rsidR="00410164" w:rsidRDefault="00410164" w:rsidP="006C1598">
      <w:pPr>
        <w:pStyle w:val="Prrafodelista"/>
        <w:numPr>
          <w:ilvl w:val="0"/>
          <w:numId w:val="40"/>
        </w:numPr>
        <w:autoSpaceDE w:val="0"/>
        <w:autoSpaceDN w:val="0"/>
        <w:adjustRightInd w:val="0"/>
        <w:spacing w:before="0" w:after="0" w:line="240" w:lineRule="auto"/>
      </w:pPr>
      <w:r w:rsidRPr="0082713E">
        <w:t>No se aceptarán, en ningún tramo de las acometidas eléctricas: empalmes ni cables con deterioro en el aislamiento</w:t>
      </w:r>
      <w:r>
        <w:t>.</w:t>
      </w:r>
    </w:p>
    <w:p w:rsidR="00410164" w:rsidRPr="0082713E" w:rsidRDefault="00410164" w:rsidP="00B66EA0">
      <w:pPr>
        <w:pStyle w:val="Ttulo4"/>
      </w:pPr>
      <w:r w:rsidRPr="0082713E">
        <w:t>INSTALACIÓN CARGADOR DE -48 VDC</w:t>
      </w:r>
    </w:p>
    <w:p w:rsidR="00410164" w:rsidRPr="0082713E" w:rsidRDefault="00410164" w:rsidP="00410164">
      <w:pPr>
        <w:spacing w:after="0" w:line="240" w:lineRule="auto"/>
      </w:pPr>
      <w:r w:rsidRPr="0082713E">
        <w:t xml:space="preserve">Para la instalación del cargador </w:t>
      </w:r>
      <w:r>
        <w:t>d</w:t>
      </w:r>
      <w:r w:rsidRPr="0082713E">
        <w:t>e -48 VDC se realizarán las siguientes actividades:</w:t>
      </w:r>
    </w:p>
    <w:p w:rsidR="00410164" w:rsidRPr="0082713E" w:rsidRDefault="00410164" w:rsidP="006C1598">
      <w:pPr>
        <w:pStyle w:val="Prrafodelista"/>
        <w:numPr>
          <w:ilvl w:val="0"/>
          <w:numId w:val="41"/>
        </w:numPr>
        <w:spacing w:before="0" w:after="0" w:line="240" w:lineRule="auto"/>
      </w:pPr>
      <w:r w:rsidRPr="0082713E">
        <w:t>Desembalaje y ubicación del cargador en el lugar de instalación.</w:t>
      </w:r>
    </w:p>
    <w:p w:rsidR="00410164" w:rsidRPr="0082713E" w:rsidRDefault="00410164" w:rsidP="006C1598">
      <w:pPr>
        <w:pStyle w:val="Prrafodelista"/>
        <w:numPr>
          <w:ilvl w:val="0"/>
          <w:numId w:val="41"/>
        </w:numPr>
        <w:spacing w:before="0" w:after="0" w:line="240" w:lineRule="auto"/>
      </w:pPr>
      <w:r w:rsidRPr="0082713E">
        <w:t>Anclaje del rack.</w:t>
      </w:r>
    </w:p>
    <w:p w:rsidR="00410164" w:rsidRPr="0082713E" w:rsidRDefault="00410164" w:rsidP="006C1598">
      <w:pPr>
        <w:pStyle w:val="Prrafodelista"/>
        <w:numPr>
          <w:ilvl w:val="0"/>
          <w:numId w:val="41"/>
        </w:numPr>
        <w:spacing w:before="0" w:after="0" w:line="240" w:lineRule="auto"/>
      </w:pPr>
      <w:r w:rsidRPr="0082713E">
        <w:t>Puesta a tierra del rack.</w:t>
      </w:r>
    </w:p>
    <w:p w:rsidR="00410164" w:rsidRPr="0082713E" w:rsidRDefault="00410164" w:rsidP="006C1598">
      <w:pPr>
        <w:pStyle w:val="Prrafodelista"/>
        <w:numPr>
          <w:ilvl w:val="0"/>
          <w:numId w:val="41"/>
        </w:numPr>
        <w:spacing w:before="0" w:after="0" w:line="240" w:lineRule="auto"/>
      </w:pPr>
      <w:r w:rsidRPr="0082713E">
        <w:t>Tendido de cables de energía entre todos los elementos relacionados: tablero servicios auxiliares y tablero de distribución.</w:t>
      </w:r>
    </w:p>
    <w:p w:rsidR="00410164" w:rsidRPr="0082713E" w:rsidRDefault="00410164" w:rsidP="006C1598">
      <w:pPr>
        <w:pStyle w:val="Prrafodelista"/>
        <w:numPr>
          <w:ilvl w:val="0"/>
          <w:numId w:val="41"/>
        </w:numPr>
        <w:spacing w:before="0" w:after="0" w:line="240" w:lineRule="auto"/>
      </w:pPr>
      <w:r w:rsidRPr="0082713E">
        <w:t>Tendido de cables y conexión del positivo a tierra.</w:t>
      </w:r>
    </w:p>
    <w:p w:rsidR="00410164" w:rsidRPr="0082713E" w:rsidRDefault="00410164" w:rsidP="006C1598">
      <w:pPr>
        <w:pStyle w:val="Prrafodelista"/>
        <w:numPr>
          <w:ilvl w:val="0"/>
          <w:numId w:val="41"/>
        </w:numPr>
        <w:spacing w:before="0" w:after="0" w:line="240" w:lineRule="auto"/>
      </w:pPr>
      <w:r w:rsidRPr="0082713E">
        <w:t>Preparación de cables.</w:t>
      </w:r>
    </w:p>
    <w:p w:rsidR="00410164" w:rsidRPr="0082713E" w:rsidRDefault="00410164" w:rsidP="006C1598">
      <w:pPr>
        <w:pStyle w:val="Prrafodelista"/>
        <w:numPr>
          <w:ilvl w:val="0"/>
          <w:numId w:val="41"/>
        </w:numPr>
        <w:spacing w:before="0" w:after="0" w:line="240" w:lineRule="auto"/>
      </w:pPr>
      <w:r w:rsidRPr="0082713E">
        <w:t>Colocación de terminales y accesorios.</w:t>
      </w:r>
    </w:p>
    <w:p w:rsidR="00410164" w:rsidRPr="0082713E" w:rsidRDefault="00410164" w:rsidP="006C1598">
      <w:pPr>
        <w:pStyle w:val="Prrafodelista"/>
        <w:numPr>
          <w:ilvl w:val="0"/>
          <w:numId w:val="41"/>
        </w:numPr>
        <w:spacing w:before="0" w:after="0" w:line="240" w:lineRule="auto"/>
      </w:pPr>
      <w:r w:rsidRPr="0082713E">
        <w:t>Etiquetación de cables.</w:t>
      </w:r>
    </w:p>
    <w:p w:rsidR="00410164" w:rsidRPr="0082713E" w:rsidRDefault="00410164" w:rsidP="006C1598">
      <w:pPr>
        <w:pStyle w:val="Prrafodelista"/>
        <w:numPr>
          <w:ilvl w:val="0"/>
          <w:numId w:val="41"/>
        </w:numPr>
        <w:spacing w:before="0" w:after="0" w:line="240" w:lineRule="auto"/>
      </w:pPr>
      <w:r w:rsidRPr="0082713E">
        <w:t>Conexión de cables de energía en el cargador y en los tableros.</w:t>
      </w:r>
    </w:p>
    <w:p w:rsidR="00410164" w:rsidRDefault="00410164" w:rsidP="006C1598">
      <w:pPr>
        <w:pStyle w:val="Prrafodelista"/>
        <w:numPr>
          <w:ilvl w:val="0"/>
          <w:numId w:val="41"/>
        </w:numPr>
        <w:spacing w:before="0" w:after="0" w:line="240" w:lineRule="auto"/>
      </w:pPr>
      <w:r w:rsidRPr="0082713E">
        <w:lastRenderedPageBreak/>
        <w:t>Tendido de cables y conexión de alarmas y gestión remota del equipo.</w:t>
      </w:r>
    </w:p>
    <w:p w:rsidR="00410164" w:rsidRPr="0082713E" w:rsidRDefault="00410164" w:rsidP="006C1598">
      <w:pPr>
        <w:pStyle w:val="Prrafodelista"/>
        <w:numPr>
          <w:ilvl w:val="0"/>
          <w:numId w:val="41"/>
        </w:numPr>
        <w:spacing w:before="0" w:after="0" w:line="240" w:lineRule="auto"/>
      </w:pPr>
      <w:r>
        <w:t xml:space="preserve">Conexión en paralelo de dos cargadores. </w:t>
      </w:r>
    </w:p>
    <w:p w:rsidR="00410164" w:rsidRPr="0082713E" w:rsidRDefault="00410164" w:rsidP="00B66EA0">
      <w:pPr>
        <w:pStyle w:val="Ttulo4"/>
      </w:pPr>
      <w:r w:rsidRPr="0082713E">
        <w:t>INSTALACIÓN TABLERO DE DISTRIBUCIÓN</w:t>
      </w:r>
    </w:p>
    <w:p w:rsidR="00410164" w:rsidRPr="0082713E" w:rsidRDefault="00410164" w:rsidP="006C1598">
      <w:pPr>
        <w:pStyle w:val="Prrafodelista"/>
        <w:numPr>
          <w:ilvl w:val="0"/>
          <w:numId w:val="42"/>
        </w:numPr>
        <w:spacing w:before="0" w:after="0" w:line="240" w:lineRule="auto"/>
      </w:pPr>
      <w:r w:rsidRPr="0082713E">
        <w:t>Desembalaje y ubicación del tablero en el lugar de instalación.</w:t>
      </w:r>
    </w:p>
    <w:p w:rsidR="00410164" w:rsidRPr="0082713E" w:rsidRDefault="00410164" w:rsidP="006C1598">
      <w:pPr>
        <w:pStyle w:val="Prrafodelista"/>
        <w:numPr>
          <w:ilvl w:val="0"/>
          <w:numId w:val="42"/>
        </w:numPr>
        <w:spacing w:before="0" w:after="0" w:line="240" w:lineRule="auto"/>
      </w:pPr>
      <w:r w:rsidRPr="0082713E">
        <w:t>Anclaje del tablero.</w:t>
      </w:r>
    </w:p>
    <w:p w:rsidR="00410164" w:rsidRPr="0082713E" w:rsidRDefault="00410164" w:rsidP="006C1598">
      <w:pPr>
        <w:pStyle w:val="Prrafodelista"/>
        <w:numPr>
          <w:ilvl w:val="0"/>
          <w:numId w:val="42"/>
        </w:numPr>
        <w:spacing w:before="0" w:after="0" w:line="240" w:lineRule="auto"/>
      </w:pPr>
      <w:r w:rsidRPr="0082713E">
        <w:t>Puesta a tierra del tablero.</w:t>
      </w:r>
    </w:p>
    <w:p w:rsidR="00410164" w:rsidRPr="0082713E" w:rsidRDefault="00410164" w:rsidP="006C1598">
      <w:pPr>
        <w:pStyle w:val="Prrafodelista"/>
        <w:numPr>
          <w:ilvl w:val="0"/>
          <w:numId w:val="42"/>
        </w:numPr>
        <w:spacing w:before="0" w:after="0" w:line="240" w:lineRule="auto"/>
      </w:pPr>
      <w:r w:rsidRPr="0082713E">
        <w:t>Tendido de cable y conexión del positivo a tierra.</w:t>
      </w:r>
    </w:p>
    <w:p w:rsidR="00410164" w:rsidRPr="0082713E" w:rsidRDefault="00410164" w:rsidP="006C1598">
      <w:pPr>
        <w:pStyle w:val="Prrafodelista"/>
        <w:numPr>
          <w:ilvl w:val="0"/>
          <w:numId w:val="42"/>
        </w:numPr>
        <w:spacing w:before="0" w:after="0" w:line="240" w:lineRule="auto"/>
      </w:pPr>
      <w:r w:rsidRPr="0082713E">
        <w:t>Colocación de disyuntores (breakers).</w:t>
      </w:r>
    </w:p>
    <w:p w:rsidR="00410164" w:rsidRPr="0082713E" w:rsidRDefault="00410164" w:rsidP="006C1598">
      <w:pPr>
        <w:pStyle w:val="Prrafodelista"/>
        <w:numPr>
          <w:ilvl w:val="0"/>
          <w:numId w:val="42"/>
        </w:numPr>
        <w:spacing w:before="0" w:after="0" w:line="240" w:lineRule="auto"/>
      </w:pPr>
      <w:r w:rsidRPr="0082713E">
        <w:t>Conexiones internas del tablero.</w:t>
      </w:r>
    </w:p>
    <w:p w:rsidR="00410164" w:rsidRPr="0082713E" w:rsidRDefault="00410164" w:rsidP="006C1598">
      <w:pPr>
        <w:pStyle w:val="Prrafodelista"/>
        <w:numPr>
          <w:ilvl w:val="0"/>
          <w:numId w:val="42"/>
        </w:numPr>
        <w:spacing w:before="0" w:after="0" w:line="240" w:lineRule="auto"/>
      </w:pPr>
      <w:r w:rsidRPr="0082713E">
        <w:t>Colocación de terminales y accesorios.</w:t>
      </w:r>
    </w:p>
    <w:p w:rsidR="00410164" w:rsidRDefault="00410164" w:rsidP="006C1598">
      <w:pPr>
        <w:pStyle w:val="Prrafodelista"/>
        <w:numPr>
          <w:ilvl w:val="0"/>
          <w:numId w:val="42"/>
        </w:numPr>
        <w:spacing w:before="0" w:after="0" w:line="240" w:lineRule="auto"/>
      </w:pPr>
      <w:r w:rsidRPr="0082713E">
        <w:t>Etiquetación de cables y disyuntores.</w:t>
      </w:r>
    </w:p>
    <w:p w:rsidR="00410164" w:rsidRPr="0082713E" w:rsidRDefault="00410164" w:rsidP="006C1598">
      <w:pPr>
        <w:pStyle w:val="Prrafodelista"/>
        <w:numPr>
          <w:ilvl w:val="0"/>
          <w:numId w:val="42"/>
        </w:numPr>
        <w:spacing w:before="0" w:after="0" w:line="240" w:lineRule="auto"/>
      </w:pPr>
      <w:r>
        <w:t xml:space="preserve">El tablero de 48 VDC deberá ser acoplado en un rack de 48 VDC, compartido con el tablero de distribución de AC. El rack debe ser provisto por el proveedor. </w:t>
      </w:r>
    </w:p>
    <w:p w:rsidR="00410164" w:rsidRPr="0082713E" w:rsidRDefault="00410164" w:rsidP="00410164">
      <w:pPr>
        <w:spacing w:after="0" w:line="240" w:lineRule="auto"/>
      </w:pPr>
    </w:p>
    <w:p w:rsidR="00410164" w:rsidRPr="0082713E" w:rsidRDefault="00410164" w:rsidP="00B66EA0">
      <w:pPr>
        <w:pStyle w:val="Ttulo4"/>
      </w:pPr>
      <w:r w:rsidRPr="0082713E">
        <w:t>INSTALACIÓN BANCO DE BATERÍAS</w:t>
      </w:r>
    </w:p>
    <w:p w:rsidR="00410164" w:rsidRPr="0082713E" w:rsidRDefault="00410164" w:rsidP="006C1598">
      <w:pPr>
        <w:pStyle w:val="Prrafodelista"/>
        <w:numPr>
          <w:ilvl w:val="0"/>
          <w:numId w:val="41"/>
        </w:numPr>
        <w:spacing w:before="0" w:after="0" w:line="240" w:lineRule="auto"/>
      </w:pPr>
      <w:r w:rsidRPr="0082713E">
        <w:t>Desembalaje y ubicación del banco de baterías en el lugar de instalación.</w:t>
      </w:r>
    </w:p>
    <w:p w:rsidR="00410164" w:rsidRPr="0082713E" w:rsidRDefault="00410164" w:rsidP="006C1598">
      <w:pPr>
        <w:pStyle w:val="Prrafodelista"/>
        <w:numPr>
          <w:ilvl w:val="0"/>
          <w:numId w:val="41"/>
        </w:numPr>
        <w:spacing w:before="0" w:after="0" w:line="240" w:lineRule="auto"/>
      </w:pPr>
      <w:r w:rsidRPr="0082713E">
        <w:t>Anclaje del rack.</w:t>
      </w:r>
    </w:p>
    <w:p w:rsidR="00410164" w:rsidRPr="0082713E" w:rsidRDefault="00410164" w:rsidP="006C1598">
      <w:pPr>
        <w:pStyle w:val="Prrafodelista"/>
        <w:numPr>
          <w:ilvl w:val="0"/>
          <w:numId w:val="41"/>
        </w:numPr>
        <w:spacing w:before="0" w:after="0" w:line="240" w:lineRule="auto"/>
      </w:pPr>
      <w:r w:rsidRPr="0082713E">
        <w:t>Puesta a tierra del rack.</w:t>
      </w:r>
    </w:p>
    <w:p w:rsidR="00410164" w:rsidRPr="0082713E" w:rsidRDefault="00410164" w:rsidP="006C1598">
      <w:pPr>
        <w:pStyle w:val="Prrafodelista"/>
        <w:numPr>
          <w:ilvl w:val="0"/>
          <w:numId w:val="41"/>
        </w:numPr>
        <w:spacing w:before="0" w:after="0" w:line="240" w:lineRule="auto"/>
      </w:pPr>
      <w:r w:rsidRPr="0082713E">
        <w:t>Tendido de cables de energía hacia el tablero de distribución.</w:t>
      </w:r>
    </w:p>
    <w:p w:rsidR="00410164" w:rsidRPr="0082713E" w:rsidRDefault="00410164" w:rsidP="006C1598">
      <w:pPr>
        <w:pStyle w:val="Prrafodelista"/>
        <w:numPr>
          <w:ilvl w:val="0"/>
          <w:numId w:val="41"/>
        </w:numPr>
        <w:spacing w:before="0" w:after="0" w:line="240" w:lineRule="auto"/>
      </w:pPr>
      <w:r w:rsidRPr="0082713E">
        <w:t>Preparación de cables.</w:t>
      </w:r>
    </w:p>
    <w:p w:rsidR="00410164" w:rsidRPr="0082713E" w:rsidRDefault="00410164" w:rsidP="006C1598">
      <w:pPr>
        <w:pStyle w:val="Prrafodelista"/>
        <w:numPr>
          <w:ilvl w:val="0"/>
          <w:numId w:val="41"/>
        </w:numPr>
        <w:spacing w:before="0" w:after="0" w:line="240" w:lineRule="auto"/>
      </w:pPr>
      <w:r w:rsidRPr="0082713E">
        <w:t>Colocación de terminales y accesorios.</w:t>
      </w:r>
    </w:p>
    <w:p w:rsidR="00410164" w:rsidRPr="0082713E" w:rsidRDefault="00410164" w:rsidP="006C1598">
      <w:pPr>
        <w:pStyle w:val="Prrafodelista"/>
        <w:numPr>
          <w:ilvl w:val="0"/>
          <w:numId w:val="41"/>
        </w:numPr>
        <w:spacing w:before="0" w:after="0" w:line="240" w:lineRule="auto"/>
      </w:pPr>
      <w:r w:rsidRPr="0082713E">
        <w:t>Etiquetación de cables.</w:t>
      </w:r>
    </w:p>
    <w:p w:rsidR="00410164" w:rsidRPr="0082713E" w:rsidRDefault="00410164" w:rsidP="006C1598">
      <w:pPr>
        <w:pStyle w:val="Prrafodelista"/>
        <w:numPr>
          <w:ilvl w:val="0"/>
          <w:numId w:val="41"/>
        </w:numPr>
        <w:spacing w:before="0" w:after="0" w:line="240" w:lineRule="auto"/>
      </w:pPr>
      <w:r w:rsidRPr="0082713E">
        <w:t>Conexión de cables de energía entre el banco de baterías y el tablero de distribución.</w:t>
      </w:r>
    </w:p>
    <w:p w:rsidR="00410164" w:rsidRPr="0082713E" w:rsidRDefault="00410164" w:rsidP="00410164">
      <w:pPr>
        <w:pStyle w:val="Prrafodelista"/>
        <w:spacing w:after="0" w:line="240" w:lineRule="auto"/>
      </w:pPr>
    </w:p>
    <w:p w:rsidR="00410164" w:rsidRPr="002559AA" w:rsidRDefault="00410164" w:rsidP="00B66EA0">
      <w:pPr>
        <w:pStyle w:val="Ttulo3"/>
        <w:rPr>
          <w:lang w:eastAsia="es-EC"/>
        </w:rPr>
      </w:pPr>
      <w:r>
        <w:rPr>
          <w:lang w:eastAsia="es-EC"/>
        </w:rPr>
        <w:t>REVISIÓN DE INSTALACIÓN</w:t>
      </w:r>
    </w:p>
    <w:p w:rsidR="00410164" w:rsidRPr="0082713E" w:rsidRDefault="00410164" w:rsidP="00B66EA0">
      <w:pPr>
        <w:rPr>
          <w:lang w:eastAsia="es-EC"/>
        </w:rPr>
      </w:pPr>
      <w:r w:rsidRPr="0082713E">
        <w:rPr>
          <w:lang w:eastAsia="es-EC"/>
        </w:rPr>
        <w:t>Todos los trabajos realizados por la contratista o subcontratista serán revisados y aprobados a completa satisfacción por el personal de CELEC EP – TRANSELECTRIC designado para supervisar dicha instalación.</w:t>
      </w:r>
    </w:p>
    <w:p w:rsidR="00410164" w:rsidRPr="0082713E" w:rsidRDefault="00410164" w:rsidP="00B66EA0">
      <w:pPr>
        <w:rPr>
          <w:lang w:eastAsia="es-EC"/>
        </w:rPr>
      </w:pPr>
      <w:r w:rsidRPr="0082713E">
        <w:rPr>
          <w:lang w:eastAsia="es-EC"/>
        </w:rPr>
        <w:t>El personal de supervisión de CELEC EP – TRANSELECTRIC podrá realizar cambios y sugerencias durante los trabajos de instalación si así lo amerita el caso.</w:t>
      </w:r>
    </w:p>
    <w:p w:rsidR="00410164" w:rsidRPr="0082713E" w:rsidRDefault="00410164" w:rsidP="00B66EA0">
      <w:pPr>
        <w:rPr>
          <w:lang w:eastAsia="es-EC"/>
        </w:rPr>
      </w:pPr>
      <w:r w:rsidRPr="0082713E">
        <w:rPr>
          <w:lang w:eastAsia="es-EC"/>
        </w:rPr>
        <w:t>Se comprobará con los planos, diagramas, recomendaciones de la rama de la industria y/o el fabricante que la instalación este acorde a lo requerido.</w:t>
      </w:r>
    </w:p>
    <w:p w:rsidR="00410164" w:rsidRPr="002559AA" w:rsidRDefault="00410164" w:rsidP="00B66EA0">
      <w:pPr>
        <w:pStyle w:val="Ttulo3"/>
        <w:rPr>
          <w:lang w:eastAsia="es-EC"/>
        </w:rPr>
      </w:pPr>
      <w:r>
        <w:rPr>
          <w:lang w:eastAsia="es-EC"/>
        </w:rPr>
        <w:t>MATERIALES Y ACCESORIOS</w:t>
      </w:r>
    </w:p>
    <w:p w:rsidR="00410164" w:rsidRPr="0082713E" w:rsidRDefault="00410164" w:rsidP="00B66EA0">
      <w:pPr>
        <w:rPr>
          <w:lang w:eastAsia="es-EC"/>
        </w:rPr>
      </w:pPr>
      <w:r w:rsidRPr="0082713E">
        <w:rPr>
          <w:lang w:eastAsia="es-EC"/>
        </w:rPr>
        <w:t>El contratista proveerá todos los materiales y accesorios menores requeridos para la instalación como son:</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t xml:space="preserve">Pernos de anclaje, terminales para cable, pernos de talón, perno hendido, </w:t>
      </w:r>
      <w:r w:rsidRPr="0082713E">
        <w:rPr>
          <w:lang w:eastAsia="es-EC"/>
        </w:rPr>
        <w:lastRenderedPageBreak/>
        <w:t>terminales para puesta a tierra, tuercas, tornillos, tacos.</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t>Amarras, etiquetas, cinta aislante, entre otros.</w:t>
      </w:r>
    </w:p>
    <w:p w:rsidR="00410164" w:rsidRPr="0082713E" w:rsidRDefault="00410164" w:rsidP="00B66EA0">
      <w:pPr>
        <w:pStyle w:val="Ttulo4"/>
        <w:rPr>
          <w:lang w:eastAsia="es-EC"/>
        </w:rPr>
      </w:pPr>
      <w:r w:rsidRPr="0082713E">
        <w:rPr>
          <w:lang w:eastAsia="es-EC"/>
        </w:rPr>
        <w:t>HERRAMIENTAS</w:t>
      </w:r>
    </w:p>
    <w:p w:rsidR="00410164" w:rsidRDefault="00410164" w:rsidP="00410164">
      <w:pPr>
        <w:widowControl w:val="0"/>
        <w:spacing w:after="0" w:line="240" w:lineRule="auto"/>
        <w:rPr>
          <w:lang w:eastAsia="es-EC"/>
        </w:rPr>
      </w:pPr>
      <w:r w:rsidRPr="0082713E">
        <w:rPr>
          <w:lang w:eastAsia="es-EC"/>
        </w:rPr>
        <w:t>El personal de la contratista o subcontratista deberá contar con todas las herramientas de trabajo para realizar la instalación. Estas herramientas serán: manuales, mecánicas, electromecánicas, eléctricas, electrónicas, según el caso. El personal de CELEC EP – TRANSELECTRIC podrá solicitar el uso de una herramienta especializada acorde a los trabajos de instalación.</w:t>
      </w:r>
    </w:p>
    <w:p w:rsidR="00410164" w:rsidRPr="0082713E" w:rsidRDefault="00410164" w:rsidP="00B66EA0">
      <w:pPr>
        <w:pStyle w:val="Ttulo4"/>
      </w:pPr>
      <w:r w:rsidRPr="0082713E">
        <w:t>LUGAR DE INSTALACIÓN</w:t>
      </w:r>
    </w:p>
    <w:p w:rsidR="00410164" w:rsidRPr="0082713E" w:rsidRDefault="00410164" w:rsidP="00410164">
      <w:pPr>
        <w:spacing w:after="0" w:line="240" w:lineRule="auto"/>
      </w:pPr>
      <w:r w:rsidRPr="0082713E">
        <w:t>Todos los equipos serán transportados e instalados en las subestaciones de acuerdo al detalle de equipos por subestación.</w:t>
      </w:r>
    </w:p>
    <w:p w:rsidR="00410164" w:rsidRPr="0082713E" w:rsidRDefault="00410164" w:rsidP="00410164">
      <w:pPr>
        <w:spacing w:after="0" w:line="240" w:lineRule="auto"/>
        <w:rPr>
          <w:b/>
        </w:rPr>
      </w:pPr>
    </w:p>
    <w:p w:rsidR="00410164" w:rsidRPr="002559AA" w:rsidRDefault="00410164" w:rsidP="00B66EA0">
      <w:pPr>
        <w:pStyle w:val="Ttulo3"/>
      </w:pPr>
      <w:r w:rsidRPr="0082713E">
        <w:t>CAPAC</w:t>
      </w:r>
      <w:r>
        <w:t>ITACIÓN</w:t>
      </w:r>
    </w:p>
    <w:p w:rsidR="00410164" w:rsidRPr="0082713E" w:rsidRDefault="00410164" w:rsidP="00B66EA0">
      <w:r w:rsidRPr="0082713E">
        <w:t>El oferente debe incluir el entrenamiento que debe estar orientado a la instalación, funcionamiento, configuración, operación y el mantenimiento de los equipos de telecomunicaciones. El número de personas previstas para asistir a la capacitación es de doce (12). El suministrador proveerá todos los recursos como sean requeridos para el entrenamiento completo. Los recursos que deben estar incluidos en el curso son los siguientes:</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t>Profesores.</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t>Documentación.</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t>Hardware y software para un entrenamiento práctico.</w:t>
      </w:r>
    </w:p>
    <w:p w:rsidR="00410164" w:rsidRPr="0082713E" w:rsidRDefault="00410164" w:rsidP="00B66EA0">
      <w:r w:rsidRPr="0082713E">
        <w:t>El oferente deberá conferir los certificados correspondientes a los cursantes para que queden habilitados a ejercer las funciones de instalación, mantenimiento, operación y gestión del sistema. El entrenamiento debe ser en idioma español. Los instructores deben estar certificados por el fabricante para dar cursos con experiencia mínima de tres (3) años de trabajo con los equipos ofertados</w:t>
      </w:r>
    </w:p>
    <w:p w:rsidR="00410164" w:rsidRPr="00B52981" w:rsidRDefault="00410164" w:rsidP="00B66EA0">
      <w:pPr>
        <w:pStyle w:val="Ttulo3"/>
      </w:pPr>
      <w:r>
        <w:t>DOCUMENTACIÓN</w:t>
      </w:r>
    </w:p>
    <w:p w:rsidR="00410164" w:rsidRPr="0082713E" w:rsidRDefault="00410164" w:rsidP="00B66EA0">
      <w:r w:rsidRPr="0082713E">
        <w:t>La documentación a ser suministrada por el oferente deberá ser específica, concisa, con terminología clara e incluir una descripción detallada de los equipos y sistema de gestión, que permitirá al personal de CELEC EP - TRANSELECTRIC realizar las actividades de instalación, configuración, operación y mantenimiento de los mismos.</w:t>
      </w:r>
    </w:p>
    <w:p w:rsidR="00410164" w:rsidRPr="0082713E" w:rsidRDefault="00410164" w:rsidP="00B66EA0">
      <w:r w:rsidRPr="0082713E">
        <w:t>La información que deberá ser incluida es la siguiente:</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t>Documentación técnica de los equipos en la que se incluya la instalación configuración y operación de los mismos.</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t>Manuales de instalación del sistema de gestión.</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t>Manuales de usuario del sistema de gestión.</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lastRenderedPageBreak/>
        <w:t>Instaladores de software.</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t>Licencias de software y sistema operativo.</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t>Diagramas esquemáticos y funcionales.</w:t>
      </w:r>
    </w:p>
    <w:p w:rsidR="00410164" w:rsidRPr="0082713E" w:rsidRDefault="00410164" w:rsidP="006C1598">
      <w:pPr>
        <w:pStyle w:val="Prrafodelista"/>
        <w:widowControl w:val="0"/>
        <w:numPr>
          <w:ilvl w:val="0"/>
          <w:numId w:val="43"/>
        </w:numPr>
        <w:suppressAutoHyphens/>
        <w:spacing w:before="0" w:after="0" w:line="240" w:lineRule="auto"/>
        <w:rPr>
          <w:lang w:eastAsia="es-EC"/>
        </w:rPr>
      </w:pPr>
      <w:r w:rsidRPr="0082713E">
        <w:rPr>
          <w:lang w:eastAsia="es-EC"/>
        </w:rPr>
        <w:t>Resultados de pruebas en sitio y en fábrica.</w:t>
      </w:r>
    </w:p>
    <w:p w:rsidR="00410164" w:rsidRPr="0082713E" w:rsidRDefault="00410164" w:rsidP="00B66EA0">
      <w:r w:rsidRPr="0082713E">
        <w:t xml:space="preserve">El oferente deberá entregar esta información a CELEC EP - TRANSELECTRIC en tres copias, a través de un medio digital. </w:t>
      </w:r>
    </w:p>
    <w:p w:rsidR="00410164" w:rsidRPr="0082713E" w:rsidRDefault="00410164" w:rsidP="00B66EA0">
      <w:r w:rsidRPr="0082713E">
        <w:t>En el caso que CELEC EP - TRANSELECTRIC requiera documentación adicional durante el período de garantía, el oferente otorgará la misma sin costo adicional.</w:t>
      </w:r>
    </w:p>
    <w:p w:rsidR="00410164" w:rsidRPr="002559AA" w:rsidRDefault="00410164" w:rsidP="00B66EA0">
      <w:pPr>
        <w:pStyle w:val="Ttulo3"/>
      </w:pPr>
      <w:r>
        <w:t>PRUEBAS</w:t>
      </w:r>
    </w:p>
    <w:p w:rsidR="00410164" w:rsidRPr="0082713E" w:rsidRDefault="00410164" w:rsidP="00B66EA0">
      <w:r w:rsidRPr="0082713E">
        <w:t>El objetivo de estas pruebas es determinar el cumplimiento de las especificaciones técnicas, los requerimientos funcionales y los rendimientos esperados, en los equipos y/o materiales ofertados.</w:t>
      </w:r>
    </w:p>
    <w:p w:rsidR="00410164" w:rsidRPr="0082713E" w:rsidRDefault="00410164" w:rsidP="00B66EA0">
      <w:r w:rsidRPr="004519F5">
        <w:t xml:space="preserve">El oferente debe entregar el reporte de las pruebas en fábrica FAT. Estos reportes deben estar firmados y respaldados por el fabricante con el objetivo de que aseguren el perfecto funcionamiento de los equipos. Personal de CELEC EP – TRANSELECTRIC </w:t>
      </w:r>
      <w:proofErr w:type="gramStart"/>
      <w:r w:rsidRPr="004519F5">
        <w:t>podrá  realizar</w:t>
      </w:r>
      <w:proofErr w:type="gramEnd"/>
      <w:r w:rsidRPr="004519F5">
        <w:t xml:space="preserve"> una visita a la fábrica de los equipos para verificar las pruebas FAT. El cupo </w:t>
      </w:r>
      <w:proofErr w:type="gramStart"/>
      <w:r w:rsidRPr="004519F5">
        <w:t>de  personas</w:t>
      </w:r>
      <w:proofErr w:type="gramEnd"/>
      <w:r w:rsidRPr="004519F5">
        <w:t xml:space="preserve"> para las pruebas será de dos (2). Los costos de desplazamiento, traslado, hospedaje y alimentación correrán a cargo de CELEC EP – TRANSELECTRIC.</w:t>
      </w:r>
    </w:p>
    <w:p w:rsidR="00410164" w:rsidRPr="0082713E" w:rsidRDefault="00410164" w:rsidP="00B66EA0">
      <w:r w:rsidRPr="0082713E">
        <w:t xml:space="preserve">El CONTRATISTA entregará un Protocolo Oficial de Pruebas antes de la salida de fábrica de los bienes, los mismos que no podrán ser despachados si previamente no disponen de la autorización de CELEC EP – TRANSELECTRIC. </w:t>
      </w:r>
    </w:p>
    <w:p w:rsidR="00410164" w:rsidRPr="0082713E" w:rsidRDefault="00410164" w:rsidP="00410164">
      <w:pPr>
        <w:spacing w:after="0" w:line="240" w:lineRule="auto"/>
      </w:pPr>
      <w:r w:rsidRPr="0082713E">
        <w:t xml:space="preserve">Los reportes de las pruebas FAT deberán ser firmados y respaldados por el fabricante y deben asegurar el perfecto funcionamiento de los equipos. </w:t>
      </w:r>
    </w:p>
    <w:p w:rsidR="00410164" w:rsidRPr="0082713E" w:rsidRDefault="00410164" w:rsidP="00B66EA0">
      <w:r w:rsidRPr="0082713E">
        <w:t>El CONTRATISTA deberá presentar a CELEC EP – TRANSELECTRIC un protocolo de pruebas en sitio SAT, el cual será aprobado a completa satisfacción de CELEC EP – TRANSELECTRIC. Las pruebas SAT se las realizará a todo el equipamiento a adquirir y deben corroborar la operación y cumplimiento de todas las especificaciones solicitadas.</w:t>
      </w:r>
    </w:p>
    <w:p w:rsidR="00410164" w:rsidRPr="0082713E" w:rsidRDefault="00410164" w:rsidP="00B66EA0">
      <w:r w:rsidRPr="0082713E">
        <w:t>El oferente deberá proveer todo el material, equipos de medición y accesorios necesarios para cumplir con las pruebas SAT. Las pruebas SAT deberán cumplir las recomendaciones de la rama de la industria como son: IEEE, RFC, ITU-T, EIA/TIA, IEC, ANSI.</w:t>
      </w:r>
    </w:p>
    <w:p w:rsidR="00410164" w:rsidRPr="0082713E" w:rsidRDefault="00410164" w:rsidP="00B66EA0">
      <w:r w:rsidRPr="0082713E">
        <w:t>En las pruebas SAT personal de CELEC EP – TRANSELECTRIC verificará que la instalación, conexión y accesorios utilizados en los equipos sea la correcta.</w:t>
      </w:r>
    </w:p>
    <w:p w:rsidR="00410164" w:rsidRDefault="00410164" w:rsidP="00B66EA0">
      <w:r w:rsidRPr="0082713E">
        <w:t>Cualquier incumplimiento en las pruebas FAT y SAT generará causal de rechazo para la aceptación de los equipos y su instalación.</w:t>
      </w:r>
    </w:p>
    <w:p w:rsidR="00410164" w:rsidRPr="0082713E" w:rsidRDefault="00410164" w:rsidP="00B66EA0">
      <w:r>
        <w:lastRenderedPageBreak/>
        <w:t>Al finalizar la instalación el proveedor deberá realizar una transferencia de conocimientos en donde explicará al personal designado de la administración y gestión de los equipos por parte de CELEC EP TRANSELECTRIC, todo el detalle de la red levantada incluyendo configuraciones realizadas. Durante esta transferencia el proveedor deberá solventar todas las preguntas realizadas por el personal de CELEC EP TRANSELECTRIC.</w:t>
      </w:r>
    </w:p>
    <w:p w:rsidR="00410164" w:rsidRPr="0082713E" w:rsidRDefault="00410164" w:rsidP="00B66EA0">
      <w:pPr>
        <w:pStyle w:val="Ttulo3"/>
      </w:pPr>
      <w:r w:rsidRPr="0082713E">
        <w:t>GARANTÍA</w:t>
      </w:r>
    </w:p>
    <w:p w:rsidR="00410164" w:rsidRPr="0082713E" w:rsidRDefault="00410164" w:rsidP="00B66EA0">
      <w:pPr>
        <w:pStyle w:val="Ttulo4"/>
      </w:pPr>
      <w:r>
        <w:t>GARANTÍA TÉCNICA</w:t>
      </w:r>
    </w:p>
    <w:p w:rsidR="00410164" w:rsidRPr="0082713E" w:rsidRDefault="00410164" w:rsidP="006C1598">
      <w:r w:rsidRPr="0082713E">
        <w:t xml:space="preserve">La garantía de todos los equipos, accesorios e instalación es de treinta y seis (36) meses contados a partir de la fecha de firma del Acta de Recepción Definitiva. Durante este lapso de tiempo el oferente se compromete a brindar el respaldo técnico en caso de que el equipo no opere de forma adecuada o falle uno de sus módulos o tarjetas. </w:t>
      </w:r>
    </w:p>
    <w:p w:rsidR="00410164" w:rsidRPr="0082713E" w:rsidRDefault="00410164" w:rsidP="006C1598">
      <w:r w:rsidRPr="0082713E">
        <w:t>La garantía técnica será respaldada por el fabricante de los equipos.</w:t>
      </w:r>
    </w:p>
    <w:p w:rsidR="00410164" w:rsidRPr="0082713E" w:rsidRDefault="00410164" w:rsidP="006C1598">
      <w:pPr>
        <w:pStyle w:val="Ttulo4"/>
      </w:pPr>
      <w:r>
        <w:t>GARANTÍA DE FABRICACIÓN</w:t>
      </w:r>
    </w:p>
    <w:p w:rsidR="00410164" w:rsidRPr="0082713E" w:rsidRDefault="00410164" w:rsidP="006C1598">
      <w:pPr>
        <w:pStyle w:val="Prrafodelista"/>
        <w:numPr>
          <w:ilvl w:val="0"/>
          <w:numId w:val="138"/>
        </w:numPr>
        <w:rPr>
          <w:lang w:eastAsia="es-EC"/>
        </w:rPr>
      </w:pPr>
      <w:r w:rsidRPr="0082713E">
        <w:rPr>
          <w:lang w:eastAsia="es-EC"/>
        </w:rPr>
        <w:t>Certificar que ha venido y seguirá fabricando (por lo menos por cinco años más) y/o instalando el mismo tipo de equipo ofrece en la oferta.</w:t>
      </w:r>
    </w:p>
    <w:p w:rsidR="00410164" w:rsidRPr="0082713E" w:rsidRDefault="00410164" w:rsidP="006C1598">
      <w:pPr>
        <w:pStyle w:val="Prrafodelista"/>
        <w:numPr>
          <w:ilvl w:val="0"/>
          <w:numId w:val="138"/>
        </w:numPr>
        <w:rPr>
          <w:lang w:eastAsia="es-EC"/>
        </w:rPr>
      </w:pPr>
      <w:r w:rsidRPr="0082713E">
        <w:rPr>
          <w:lang w:eastAsia="es-EC"/>
        </w:rPr>
        <w:t>Durante los siguientes cinco años, en el caso de requerirse la adquisición de nuevas tarjetas del mismo tipo a las que se solicitan en este proceso, no se requieran actualizaciones ni en los equipos ni en la gestión.</w:t>
      </w:r>
    </w:p>
    <w:p w:rsidR="00410164" w:rsidRPr="0082713E" w:rsidRDefault="00410164" w:rsidP="006C1598">
      <w:pPr>
        <w:pStyle w:val="Prrafodelista"/>
        <w:numPr>
          <w:ilvl w:val="0"/>
          <w:numId w:val="138"/>
        </w:numPr>
      </w:pPr>
      <w:r w:rsidRPr="0082713E">
        <w:rPr>
          <w:lang w:eastAsia="es-EC"/>
        </w:rPr>
        <w:t>Adicionalmente, durante el período de garantía se dispondrá de soporte técnico para cualquier consulta técnica que CELEC EP – TRANSELECTRIC requiera, el soporte de preferencia deberá ser local, y con excepciones se deberán escalar las consultas al</w:t>
      </w:r>
      <w:r w:rsidRPr="0082713E">
        <w:t xml:space="preserve"> exterior.</w:t>
      </w:r>
    </w:p>
    <w:p w:rsidR="00410164" w:rsidRPr="002559AA" w:rsidRDefault="00410164" w:rsidP="006C1598">
      <w:pPr>
        <w:pStyle w:val="Ttulo3"/>
      </w:pPr>
      <w:r>
        <w:t>TRANSPORTE</w:t>
      </w:r>
    </w:p>
    <w:p w:rsidR="00410164" w:rsidRPr="0082713E" w:rsidRDefault="00410164" w:rsidP="006C1598">
      <w:r w:rsidRPr="0082713E">
        <w:t>Todos los equipos serán transportados e instalados en las subestaciones de acuerdo al detalle de equipos por subestación.</w:t>
      </w:r>
    </w:p>
    <w:p w:rsidR="00410164" w:rsidRPr="0082713E" w:rsidRDefault="00410164" w:rsidP="00410164">
      <w:pPr>
        <w:autoSpaceDE w:val="0"/>
        <w:autoSpaceDN w:val="0"/>
        <w:adjustRightInd w:val="0"/>
        <w:spacing w:after="0" w:line="240" w:lineRule="auto"/>
      </w:pPr>
    </w:p>
    <w:p w:rsidR="00410164" w:rsidRPr="0082713E" w:rsidRDefault="00410164" w:rsidP="00410164">
      <w:pPr>
        <w:widowControl w:val="0"/>
        <w:tabs>
          <w:tab w:val="left" w:pos="-720"/>
        </w:tabs>
        <w:overflowPunct w:val="0"/>
        <w:autoSpaceDE w:val="0"/>
        <w:spacing w:after="0" w:line="240" w:lineRule="auto"/>
        <w:ind w:right="-1"/>
        <w:textAlignment w:val="baseline"/>
      </w:pPr>
    </w:p>
    <w:p w:rsidR="00410164" w:rsidRPr="0082713E" w:rsidRDefault="00410164" w:rsidP="00410164">
      <w:pPr>
        <w:spacing w:after="0" w:line="240" w:lineRule="auto"/>
        <w:rPr>
          <w:i/>
        </w:rPr>
      </w:pPr>
    </w:p>
    <w:p w:rsidR="0090766B" w:rsidRPr="00410164" w:rsidRDefault="0090766B" w:rsidP="00410164">
      <w:bookmarkStart w:id="9" w:name="_GoBack"/>
      <w:bookmarkEnd w:id="9"/>
    </w:p>
    <w:sectPr w:rsidR="0090766B" w:rsidRPr="00410164" w:rsidSect="00410164">
      <w:pgSz w:w="12240" w:h="15840"/>
      <w:pgMar w:top="1417" w:right="1701" w:bottom="1417"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Dolphin">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OpenSymbol">
    <w:altName w:val="Courier New"/>
    <w:charset w:val="00"/>
    <w:family w:val="auto"/>
    <w:pitch w:val="variable"/>
    <w:sig w:usb0="800000AF" w:usb1="1001ECEA"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lat Brush">
    <w:altName w:val="Courier New"/>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344"/>
    <w:multiLevelType w:val="hybridMultilevel"/>
    <w:tmpl w:val="C5E0CF2C"/>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 w15:restartNumberingAfterBreak="0">
    <w:nsid w:val="01F23CA4"/>
    <w:multiLevelType w:val="hybridMultilevel"/>
    <w:tmpl w:val="E72873DC"/>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 w15:restartNumberingAfterBreak="0">
    <w:nsid w:val="02331403"/>
    <w:multiLevelType w:val="hybridMultilevel"/>
    <w:tmpl w:val="C458ED0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 w15:restartNumberingAfterBreak="0">
    <w:nsid w:val="04A85593"/>
    <w:multiLevelType w:val="hybridMultilevel"/>
    <w:tmpl w:val="46164DC6"/>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4" w15:restartNumberingAfterBreak="0">
    <w:nsid w:val="05C4700D"/>
    <w:multiLevelType w:val="hybridMultilevel"/>
    <w:tmpl w:val="D1A06DD2"/>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5" w15:restartNumberingAfterBreak="0">
    <w:nsid w:val="06757782"/>
    <w:multiLevelType w:val="hybridMultilevel"/>
    <w:tmpl w:val="213EC9C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6" w15:restartNumberingAfterBreak="0">
    <w:nsid w:val="07C70E94"/>
    <w:multiLevelType w:val="hybridMultilevel"/>
    <w:tmpl w:val="67245B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08001746"/>
    <w:multiLevelType w:val="hybridMultilevel"/>
    <w:tmpl w:val="F9222F6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08211622"/>
    <w:multiLevelType w:val="hybridMultilevel"/>
    <w:tmpl w:val="A8CE7F3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9" w15:restartNumberingAfterBreak="0">
    <w:nsid w:val="0AC6115F"/>
    <w:multiLevelType w:val="hybridMultilevel"/>
    <w:tmpl w:val="8FF416D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 w15:restartNumberingAfterBreak="0">
    <w:nsid w:val="0AFE6A9A"/>
    <w:multiLevelType w:val="hybridMultilevel"/>
    <w:tmpl w:val="DFB83B28"/>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1" w15:restartNumberingAfterBreak="0">
    <w:nsid w:val="0CA66618"/>
    <w:multiLevelType w:val="hybridMultilevel"/>
    <w:tmpl w:val="C340175E"/>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2" w15:restartNumberingAfterBreak="0">
    <w:nsid w:val="0D220B31"/>
    <w:multiLevelType w:val="hybridMultilevel"/>
    <w:tmpl w:val="F2D21356"/>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3" w15:restartNumberingAfterBreak="0">
    <w:nsid w:val="0D261197"/>
    <w:multiLevelType w:val="hybridMultilevel"/>
    <w:tmpl w:val="A72E01E2"/>
    <w:lvl w:ilvl="0" w:tplc="915A92F0">
      <w:start w:val="1"/>
      <w:numFmt w:val="bullet"/>
      <w:lvlText w:val=""/>
      <w:lvlJc w:val="left"/>
      <w:pPr>
        <w:ind w:left="720" w:hanging="360"/>
      </w:pPr>
      <w:rPr>
        <w:rFonts w:ascii="Symbol" w:hAnsi="Symbol" w:hint="default"/>
        <w:lang w:val="en-US"/>
      </w:rPr>
    </w:lvl>
    <w:lvl w:ilvl="1" w:tplc="300A0003">
      <w:start w:val="1"/>
      <w:numFmt w:val="bullet"/>
      <w:lvlText w:val="o"/>
      <w:lvlJc w:val="left"/>
      <w:pPr>
        <w:ind w:left="1440" w:hanging="360"/>
      </w:pPr>
      <w:rPr>
        <w:rFonts w:ascii="Courier New" w:hAnsi="Courier New" w:cs="Courier New" w:hint="default"/>
      </w:rPr>
    </w:lvl>
    <w:lvl w:ilvl="2" w:tplc="941C5E1C">
      <w:start w:val="19"/>
      <w:numFmt w:val="bullet"/>
      <w:lvlText w:val="·"/>
      <w:lvlJc w:val="left"/>
      <w:pPr>
        <w:ind w:left="2490" w:hanging="690"/>
      </w:pPr>
      <w:rPr>
        <w:rFonts w:ascii="Arial" w:eastAsiaTheme="minorHAnsi" w:hAnsi="Arial" w:cs="Arial"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0FC36B99"/>
    <w:multiLevelType w:val="hybridMultilevel"/>
    <w:tmpl w:val="342A9860"/>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5" w15:restartNumberingAfterBreak="0">
    <w:nsid w:val="101B15CD"/>
    <w:multiLevelType w:val="hybridMultilevel"/>
    <w:tmpl w:val="0E6A7E42"/>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6" w15:restartNumberingAfterBreak="0">
    <w:nsid w:val="10652799"/>
    <w:multiLevelType w:val="hybridMultilevel"/>
    <w:tmpl w:val="A02405A0"/>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7" w15:restartNumberingAfterBreak="0">
    <w:nsid w:val="12DA6CC5"/>
    <w:multiLevelType w:val="hybridMultilevel"/>
    <w:tmpl w:val="2C74D1D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8" w15:restartNumberingAfterBreak="0">
    <w:nsid w:val="132E0A45"/>
    <w:multiLevelType w:val="hybridMultilevel"/>
    <w:tmpl w:val="373EA9D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15:restartNumberingAfterBreak="0">
    <w:nsid w:val="14983F72"/>
    <w:multiLevelType w:val="hybridMultilevel"/>
    <w:tmpl w:val="659C6CAA"/>
    <w:lvl w:ilvl="0" w:tplc="300A0001">
      <w:start w:val="1"/>
      <w:numFmt w:val="bullet"/>
      <w:lvlText w:val=""/>
      <w:lvlJc w:val="left"/>
      <w:pPr>
        <w:ind w:left="720" w:hanging="360"/>
      </w:pPr>
      <w:rPr>
        <w:rFonts w:ascii="Symbol" w:hAnsi="Symbol" w:hint="default"/>
      </w:rPr>
    </w:lvl>
    <w:lvl w:ilvl="1" w:tplc="300A0005">
      <w:start w:val="1"/>
      <w:numFmt w:val="bullet"/>
      <w:lvlText w:val=""/>
      <w:lvlJc w:val="left"/>
      <w:pPr>
        <w:ind w:left="1440" w:hanging="360"/>
      </w:pPr>
      <w:rPr>
        <w:rFonts w:ascii="Wingdings" w:hAnsi="Wingdings"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15:restartNumberingAfterBreak="0">
    <w:nsid w:val="14CA40FA"/>
    <w:multiLevelType w:val="hybridMultilevel"/>
    <w:tmpl w:val="F72863B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15:restartNumberingAfterBreak="0">
    <w:nsid w:val="14F37329"/>
    <w:multiLevelType w:val="hybridMultilevel"/>
    <w:tmpl w:val="7640117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15:restartNumberingAfterBreak="0">
    <w:nsid w:val="15DB21FB"/>
    <w:multiLevelType w:val="hybridMultilevel"/>
    <w:tmpl w:val="B0367598"/>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3" w15:restartNumberingAfterBreak="0">
    <w:nsid w:val="15F623DC"/>
    <w:multiLevelType w:val="hybridMultilevel"/>
    <w:tmpl w:val="D660B81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4" w15:restartNumberingAfterBreak="0">
    <w:nsid w:val="16601BF6"/>
    <w:multiLevelType w:val="hybridMultilevel"/>
    <w:tmpl w:val="AA4CB0A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5" w15:restartNumberingAfterBreak="0">
    <w:nsid w:val="16932F22"/>
    <w:multiLevelType w:val="hybridMultilevel"/>
    <w:tmpl w:val="A97C940C"/>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6" w15:restartNumberingAfterBreak="0">
    <w:nsid w:val="18925278"/>
    <w:multiLevelType w:val="hybridMultilevel"/>
    <w:tmpl w:val="35BE10EE"/>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7" w15:restartNumberingAfterBreak="0">
    <w:nsid w:val="197555A3"/>
    <w:multiLevelType w:val="hybridMultilevel"/>
    <w:tmpl w:val="1A8CD93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8" w15:restartNumberingAfterBreak="0">
    <w:nsid w:val="199B12EF"/>
    <w:multiLevelType w:val="hybridMultilevel"/>
    <w:tmpl w:val="3ECA2480"/>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9" w15:restartNumberingAfterBreak="0">
    <w:nsid w:val="19D9417B"/>
    <w:multiLevelType w:val="hybridMultilevel"/>
    <w:tmpl w:val="56207A46"/>
    <w:lvl w:ilvl="0" w:tplc="300A64DE">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30" w15:restartNumberingAfterBreak="0">
    <w:nsid w:val="1A265915"/>
    <w:multiLevelType w:val="hybridMultilevel"/>
    <w:tmpl w:val="614035E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1" w15:restartNumberingAfterBreak="0">
    <w:nsid w:val="1A79499E"/>
    <w:multiLevelType w:val="hybridMultilevel"/>
    <w:tmpl w:val="0C8802F8"/>
    <w:lvl w:ilvl="0" w:tplc="300A0001">
      <w:start w:val="1"/>
      <w:numFmt w:val="bullet"/>
      <w:lvlText w:val=""/>
      <w:lvlJc w:val="left"/>
      <w:pPr>
        <w:ind w:left="360" w:hanging="360"/>
      </w:pPr>
      <w:rPr>
        <w:rFonts w:ascii="Symbol" w:hAnsi="Symbol" w:hint="default"/>
        <w:b w:val="0"/>
        <w:color w:val="222222"/>
        <w:sz w:val="22"/>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2" w15:restartNumberingAfterBreak="0">
    <w:nsid w:val="1B677CB5"/>
    <w:multiLevelType w:val="hybridMultilevel"/>
    <w:tmpl w:val="F7FAC910"/>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3" w15:restartNumberingAfterBreak="0">
    <w:nsid w:val="1B9E2B62"/>
    <w:multiLevelType w:val="hybridMultilevel"/>
    <w:tmpl w:val="304C315C"/>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4" w15:restartNumberingAfterBreak="0">
    <w:nsid w:val="1CB75DC7"/>
    <w:multiLevelType w:val="hybridMultilevel"/>
    <w:tmpl w:val="A5508032"/>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5" w15:restartNumberingAfterBreak="0">
    <w:nsid w:val="1DB437E1"/>
    <w:multiLevelType w:val="hybridMultilevel"/>
    <w:tmpl w:val="CF0CBF0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6" w15:restartNumberingAfterBreak="0">
    <w:nsid w:val="203C60DA"/>
    <w:multiLevelType w:val="hybridMultilevel"/>
    <w:tmpl w:val="AEA2FEAC"/>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37" w15:restartNumberingAfterBreak="0">
    <w:nsid w:val="206D24FC"/>
    <w:multiLevelType w:val="hybridMultilevel"/>
    <w:tmpl w:val="4522897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38" w15:restartNumberingAfterBreak="0">
    <w:nsid w:val="215E4E3F"/>
    <w:multiLevelType w:val="hybridMultilevel"/>
    <w:tmpl w:val="0380AADA"/>
    <w:lvl w:ilvl="0" w:tplc="300A64DE">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39" w15:restartNumberingAfterBreak="0">
    <w:nsid w:val="218818F1"/>
    <w:multiLevelType w:val="hybridMultilevel"/>
    <w:tmpl w:val="2F0E85C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40" w15:restartNumberingAfterBreak="0">
    <w:nsid w:val="21DE6FF2"/>
    <w:multiLevelType w:val="hybridMultilevel"/>
    <w:tmpl w:val="A976C262"/>
    <w:lvl w:ilvl="0" w:tplc="61DA7DBC">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1" w15:restartNumberingAfterBreak="0">
    <w:nsid w:val="21E33D4F"/>
    <w:multiLevelType w:val="hybridMultilevel"/>
    <w:tmpl w:val="88EAFC42"/>
    <w:lvl w:ilvl="0" w:tplc="46049290">
      <w:numFmt w:val="bullet"/>
      <w:lvlText w:val="-"/>
      <w:lvlJc w:val="left"/>
      <w:pPr>
        <w:ind w:left="360" w:hanging="360"/>
      </w:pPr>
      <w:rPr>
        <w:rFonts w:ascii="Arial" w:eastAsiaTheme="minorHAnsi" w:hAnsi="Arial" w:cs="Arial" w:hint="default"/>
        <w:b w:val="0"/>
        <w:color w:val="222222"/>
        <w:sz w:val="22"/>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42" w15:restartNumberingAfterBreak="0">
    <w:nsid w:val="22B64946"/>
    <w:multiLevelType w:val="hybridMultilevel"/>
    <w:tmpl w:val="A8CE8C00"/>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3" w15:restartNumberingAfterBreak="0">
    <w:nsid w:val="238E3060"/>
    <w:multiLevelType w:val="hybridMultilevel"/>
    <w:tmpl w:val="00344622"/>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44" w15:restartNumberingAfterBreak="0">
    <w:nsid w:val="24452E26"/>
    <w:multiLevelType w:val="hybridMultilevel"/>
    <w:tmpl w:val="6652D5F6"/>
    <w:lvl w:ilvl="0" w:tplc="61DA7DBC">
      <w:start w:val="1"/>
      <w:numFmt w:val="bullet"/>
      <w:lvlText w:val="-"/>
      <w:lvlJc w:val="left"/>
      <w:pPr>
        <w:ind w:left="1080" w:hanging="360"/>
      </w:pPr>
      <w:rPr>
        <w:rFonts w:ascii="Arial" w:hAnsi="Aria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45" w15:restartNumberingAfterBreak="0">
    <w:nsid w:val="24557AD1"/>
    <w:multiLevelType w:val="hybridMultilevel"/>
    <w:tmpl w:val="D6146F0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46" w15:restartNumberingAfterBreak="0">
    <w:nsid w:val="25513CDF"/>
    <w:multiLevelType w:val="hybridMultilevel"/>
    <w:tmpl w:val="E8BE7444"/>
    <w:lvl w:ilvl="0" w:tplc="61DA7DBC">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7" w15:restartNumberingAfterBreak="0">
    <w:nsid w:val="255D1D22"/>
    <w:multiLevelType w:val="hybridMultilevel"/>
    <w:tmpl w:val="37647BC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48" w15:restartNumberingAfterBreak="0">
    <w:nsid w:val="258E7780"/>
    <w:multiLevelType w:val="hybridMultilevel"/>
    <w:tmpl w:val="8E4093D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9" w15:restartNumberingAfterBreak="0">
    <w:nsid w:val="25B663EF"/>
    <w:multiLevelType w:val="hybridMultilevel"/>
    <w:tmpl w:val="36CCB26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0" w15:restartNumberingAfterBreak="0">
    <w:nsid w:val="260E246A"/>
    <w:multiLevelType w:val="hybridMultilevel"/>
    <w:tmpl w:val="79843AC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51" w15:restartNumberingAfterBreak="0">
    <w:nsid w:val="26194B50"/>
    <w:multiLevelType w:val="hybridMultilevel"/>
    <w:tmpl w:val="030A0782"/>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52" w15:restartNumberingAfterBreak="0">
    <w:nsid w:val="26AB32D2"/>
    <w:multiLevelType w:val="hybridMultilevel"/>
    <w:tmpl w:val="E144B31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53" w15:restartNumberingAfterBreak="0">
    <w:nsid w:val="27B04DF8"/>
    <w:multiLevelType w:val="hybridMultilevel"/>
    <w:tmpl w:val="B308D53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28155A58"/>
    <w:multiLevelType w:val="hybridMultilevel"/>
    <w:tmpl w:val="6EBCC4B4"/>
    <w:lvl w:ilvl="0" w:tplc="61DA7DBC">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5" w15:restartNumberingAfterBreak="0">
    <w:nsid w:val="281B479C"/>
    <w:multiLevelType w:val="hybridMultilevel"/>
    <w:tmpl w:val="FF560A8E"/>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56" w15:restartNumberingAfterBreak="0">
    <w:nsid w:val="29475447"/>
    <w:multiLevelType w:val="hybridMultilevel"/>
    <w:tmpl w:val="C6DEDE2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7" w15:restartNumberingAfterBreak="0">
    <w:nsid w:val="29E73E6D"/>
    <w:multiLevelType w:val="hybridMultilevel"/>
    <w:tmpl w:val="383EEC52"/>
    <w:lvl w:ilvl="0" w:tplc="61DA7DBC">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8" w15:restartNumberingAfterBreak="0">
    <w:nsid w:val="2A03765B"/>
    <w:multiLevelType w:val="hybridMultilevel"/>
    <w:tmpl w:val="636A4B82"/>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59" w15:restartNumberingAfterBreak="0">
    <w:nsid w:val="2C673885"/>
    <w:multiLevelType w:val="hybridMultilevel"/>
    <w:tmpl w:val="2F067BE8"/>
    <w:lvl w:ilvl="0" w:tplc="61DA7DBC">
      <w:start w:val="1"/>
      <w:numFmt w:val="bullet"/>
      <w:lvlText w:val="-"/>
      <w:lvlJc w:val="left"/>
      <w:pPr>
        <w:ind w:left="720" w:hanging="360"/>
      </w:pPr>
      <w:rPr>
        <w:rFonts w:ascii="Arial" w:hAnsi="Arial" w:hint="default"/>
      </w:rPr>
    </w:lvl>
    <w:lvl w:ilvl="1" w:tplc="61DA7DBC">
      <w:start w:val="1"/>
      <w:numFmt w:val="bullet"/>
      <w:lvlText w:val="-"/>
      <w:lvlJc w:val="left"/>
      <w:pPr>
        <w:ind w:left="1440" w:hanging="360"/>
      </w:pPr>
      <w:rPr>
        <w:rFonts w:ascii="Arial" w:hAnsi="Arial" w:hint="default"/>
      </w:rPr>
    </w:lvl>
    <w:lvl w:ilvl="2" w:tplc="300A0005">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0" w15:restartNumberingAfterBreak="0">
    <w:nsid w:val="2CE622C2"/>
    <w:multiLevelType w:val="hybridMultilevel"/>
    <w:tmpl w:val="696CEDB0"/>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61" w15:restartNumberingAfterBreak="0">
    <w:nsid w:val="2DE85940"/>
    <w:multiLevelType w:val="hybridMultilevel"/>
    <w:tmpl w:val="75863232"/>
    <w:lvl w:ilvl="0" w:tplc="0BA6389C">
      <w:start w:val="1"/>
      <w:numFmt w:val="bullet"/>
      <w:lvlText w:val=""/>
      <w:lvlJc w:val="left"/>
      <w:pPr>
        <w:ind w:left="1068" w:hanging="360"/>
      </w:pPr>
      <w:rPr>
        <w:rFonts w:ascii="Symbol" w:hAnsi="Symbol" w:hint="default"/>
      </w:rPr>
    </w:lvl>
    <w:lvl w:ilvl="1" w:tplc="300A0003" w:tentative="1">
      <w:start w:val="1"/>
      <w:numFmt w:val="bullet"/>
      <w:lvlText w:val="o"/>
      <w:lvlJc w:val="left"/>
      <w:pPr>
        <w:ind w:left="1788" w:hanging="360"/>
      </w:pPr>
      <w:rPr>
        <w:rFonts w:ascii="Courier New" w:hAnsi="Courier New" w:cs="Courier New" w:hint="default"/>
      </w:rPr>
    </w:lvl>
    <w:lvl w:ilvl="2" w:tplc="300A0005" w:tentative="1">
      <w:start w:val="1"/>
      <w:numFmt w:val="bullet"/>
      <w:lvlText w:val=""/>
      <w:lvlJc w:val="left"/>
      <w:pPr>
        <w:ind w:left="2508" w:hanging="360"/>
      </w:pPr>
      <w:rPr>
        <w:rFonts w:ascii="Wingdings" w:hAnsi="Wingdings" w:hint="default"/>
      </w:rPr>
    </w:lvl>
    <w:lvl w:ilvl="3" w:tplc="300A0001" w:tentative="1">
      <w:start w:val="1"/>
      <w:numFmt w:val="bullet"/>
      <w:lvlText w:val=""/>
      <w:lvlJc w:val="left"/>
      <w:pPr>
        <w:ind w:left="3228" w:hanging="360"/>
      </w:pPr>
      <w:rPr>
        <w:rFonts w:ascii="Symbol" w:hAnsi="Symbol" w:hint="default"/>
      </w:rPr>
    </w:lvl>
    <w:lvl w:ilvl="4" w:tplc="300A0003" w:tentative="1">
      <w:start w:val="1"/>
      <w:numFmt w:val="bullet"/>
      <w:lvlText w:val="o"/>
      <w:lvlJc w:val="left"/>
      <w:pPr>
        <w:ind w:left="3948" w:hanging="360"/>
      </w:pPr>
      <w:rPr>
        <w:rFonts w:ascii="Courier New" w:hAnsi="Courier New" w:cs="Courier New" w:hint="default"/>
      </w:rPr>
    </w:lvl>
    <w:lvl w:ilvl="5" w:tplc="300A0005" w:tentative="1">
      <w:start w:val="1"/>
      <w:numFmt w:val="bullet"/>
      <w:lvlText w:val=""/>
      <w:lvlJc w:val="left"/>
      <w:pPr>
        <w:ind w:left="4668" w:hanging="360"/>
      </w:pPr>
      <w:rPr>
        <w:rFonts w:ascii="Wingdings" w:hAnsi="Wingdings" w:hint="default"/>
      </w:rPr>
    </w:lvl>
    <w:lvl w:ilvl="6" w:tplc="300A0001" w:tentative="1">
      <w:start w:val="1"/>
      <w:numFmt w:val="bullet"/>
      <w:lvlText w:val=""/>
      <w:lvlJc w:val="left"/>
      <w:pPr>
        <w:ind w:left="5388" w:hanging="360"/>
      </w:pPr>
      <w:rPr>
        <w:rFonts w:ascii="Symbol" w:hAnsi="Symbol" w:hint="default"/>
      </w:rPr>
    </w:lvl>
    <w:lvl w:ilvl="7" w:tplc="300A0003" w:tentative="1">
      <w:start w:val="1"/>
      <w:numFmt w:val="bullet"/>
      <w:lvlText w:val="o"/>
      <w:lvlJc w:val="left"/>
      <w:pPr>
        <w:ind w:left="6108" w:hanging="360"/>
      </w:pPr>
      <w:rPr>
        <w:rFonts w:ascii="Courier New" w:hAnsi="Courier New" w:cs="Courier New" w:hint="default"/>
      </w:rPr>
    </w:lvl>
    <w:lvl w:ilvl="8" w:tplc="300A0005" w:tentative="1">
      <w:start w:val="1"/>
      <w:numFmt w:val="bullet"/>
      <w:lvlText w:val=""/>
      <w:lvlJc w:val="left"/>
      <w:pPr>
        <w:ind w:left="6828" w:hanging="360"/>
      </w:pPr>
      <w:rPr>
        <w:rFonts w:ascii="Wingdings" w:hAnsi="Wingdings" w:hint="default"/>
      </w:rPr>
    </w:lvl>
  </w:abstractNum>
  <w:abstractNum w:abstractNumId="62" w15:restartNumberingAfterBreak="0">
    <w:nsid w:val="2F3A0055"/>
    <w:multiLevelType w:val="hybridMultilevel"/>
    <w:tmpl w:val="C430DE26"/>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63" w15:restartNumberingAfterBreak="0">
    <w:nsid w:val="2FF87406"/>
    <w:multiLevelType w:val="hybridMultilevel"/>
    <w:tmpl w:val="E3502BC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64" w15:restartNumberingAfterBreak="0">
    <w:nsid w:val="3307556E"/>
    <w:multiLevelType w:val="multilevel"/>
    <w:tmpl w:val="1102DCEC"/>
    <w:styleLink w:val="Estilo1"/>
    <w:lvl w:ilvl="0">
      <w:start w:val="5"/>
      <w:numFmt w:val="none"/>
      <w:lvlText w:val="2.6"/>
      <w:lvlJc w:val="left"/>
      <w:pPr>
        <w:ind w:left="823" w:hanging="708"/>
      </w:pPr>
      <w:rPr>
        <w:rFonts w:ascii="Arial" w:hAnsi="Arial" w:cs="Arial" w:hint="default"/>
        <w:b/>
        <w:bCs/>
        <w:sz w:val="22"/>
        <w:szCs w:val="24"/>
      </w:rPr>
    </w:lvl>
    <w:lvl w:ilvl="1">
      <w:start w:val="1"/>
      <w:numFmt w:val="decimal"/>
      <w:lvlText w:val="%12.6.%2"/>
      <w:lvlJc w:val="left"/>
      <w:pPr>
        <w:ind w:left="835" w:hanging="720"/>
      </w:pPr>
      <w:rPr>
        <w:rFonts w:ascii="Arial" w:hAnsi="Arial" w:cs="Arial" w:hint="default"/>
        <w:b/>
        <w:bCs/>
        <w:spacing w:val="-3"/>
        <w:sz w:val="22"/>
        <w:szCs w:val="22"/>
      </w:rPr>
    </w:lvl>
    <w:lvl w:ilvl="2">
      <w:numFmt w:val="bullet"/>
      <w:lvlText w:val="•"/>
      <w:lvlJc w:val="left"/>
      <w:pPr>
        <w:ind w:left="1769" w:hanging="720"/>
      </w:pPr>
      <w:rPr>
        <w:rFonts w:hint="default"/>
      </w:rPr>
    </w:lvl>
    <w:lvl w:ilvl="3">
      <w:numFmt w:val="bullet"/>
      <w:lvlText w:val="•"/>
      <w:lvlJc w:val="left"/>
      <w:pPr>
        <w:ind w:left="2702" w:hanging="720"/>
      </w:pPr>
      <w:rPr>
        <w:rFonts w:hint="default"/>
      </w:rPr>
    </w:lvl>
    <w:lvl w:ilvl="4">
      <w:numFmt w:val="bullet"/>
      <w:lvlText w:val="•"/>
      <w:lvlJc w:val="left"/>
      <w:pPr>
        <w:ind w:left="3636" w:hanging="720"/>
      </w:pPr>
      <w:rPr>
        <w:rFonts w:hint="default"/>
      </w:rPr>
    </w:lvl>
    <w:lvl w:ilvl="5">
      <w:numFmt w:val="bullet"/>
      <w:lvlText w:val="•"/>
      <w:lvlJc w:val="left"/>
      <w:pPr>
        <w:ind w:left="4570" w:hanging="720"/>
      </w:pPr>
      <w:rPr>
        <w:rFonts w:hint="default"/>
      </w:rPr>
    </w:lvl>
    <w:lvl w:ilvl="6">
      <w:numFmt w:val="bullet"/>
      <w:lvlText w:val="•"/>
      <w:lvlJc w:val="left"/>
      <w:pPr>
        <w:ind w:left="5504" w:hanging="720"/>
      </w:pPr>
      <w:rPr>
        <w:rFonts w:hint="default"/>
      </w:rPr>
    </w:lvl>
    <w:lvl w:ilvl="7">
      <w:numFmt w:val="bullet"/>
      <w:lvlText w:val="•"/>
      <w:lvlJc w:val="left"/>
      <w:pPr>
        <w:ind w:left="6438" w:hanging="720"/>
      </w:pPr>
      <w:rPr>
        <w:rFonts w:hint="default"/>
      </w:rPr>
    </w:lvl>
    <w:lvl w:ilvl="8">
      <w:numFmt w:val="bullet"/>
      <w:lvlText w:val="•"/>
      <w:lvlJc w:val="left"/>
      <w:pPr>
        <w:ind w:left="7372" w:hanging="720"/>
      </w:pPr>
      <w:rPr>
        <w:rFonts w:hint="default"/>
      </w:rPr>
    </w:lvl>
  </w:abstractNum>
  <w:abstractNum w:abstractNumId="65" w15:restartNumberingAfterBreak="0">
    <w:nsid w:val="33835F5A"/>
    <w:multiLevelType w:val="hybridMultilevel"/>
    <w:tmpl w:val="73608718"/>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66" w15:restartNumberingAfterBreak="0">
    <w:nsid w:val="339761DF"/>
    <w:multiLevelType w:val="hybridMultilevel"/>
    <w:tmpl w:val="79960BEC"/>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67" w15:restartNumberingAfterBreak="0">
    <w:nsid w:val="340E40AF"/>
    <w:multiLevelType w:val="hybridMultilevel"/>
    <w:tmpl w:val="5F3CD8C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68" w15:restartNumberingAfterBreak="0">
    <w:nsid w:val="344F06F6"/>
    <w:multiLevelType w:val="hybridMultilevel"/>
    <w:tmpl w:val="543AC022"/>
    <w:lvl w:ilvl="0" w:tplc="D996F31E">
      <w:start w:val="4"/>
      <w:numFmt w:val="bullet"/>
      <w:lvlText w:val="-"/>
      <w:lvlJc w:val="left"/>
      <w:pPr>
        <w:ind w:left="720" w:hanging="360"/>
      </w:pPr>
      <w:rPr>
        <w:rFonts w:ascii="Arial" w:eastAsia="Times New Roman" w:hAnsi="Arial" w:hint="default"/>
        <w:b w:val="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9" w15:restartNumberingAfterBreak="0">
    <w:nsid w:val="34D34750"/>
    <w:multiLevelType w:val="hybridMultilevel"/>
    <w:tmpl w:val="0278183C"/>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70" w15:restartNumberingAfterBreak="0">
    <w:nsid w:val="36615615"/>
    <w:multiLevelType w:val="hybridMultilevel"/>
    <w:tmpl w:val="620AB7A8"/>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71" w15:restartNumberingAfterBreak="0">
    <w:nsid w:val="36D11D77"/>
    <w:multiLevelType w:val="hybridMultilevel"/>
    <w:tmpl w:val="2D8262A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72" w15:restartNumberingAfterBreak="0">
    <w:nsid w:val="37102C81"/>
    <w:multiLevelType w:val="hybridMultilevel"/>
    <w:tmpl w:val="04F8DE1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73" w15:restartNumberingAfterBreak="0">
    <w:nsid w:val="374634F3"/>
    <w:multiLevelType w:val="hybridMultilevel"/>
    <w:tmpl w:val="32846B7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4" w15:restartNumberingAfterBreak="0">
    <w:nsid w:val="37E91B37"/>
    <w:multiLevelType w:val="hybridMultilevel"/>
    <w:tmpl w:val="972631DC"/>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75" w15:restartNumberingAfterBreak="0">
    <w:nsid w:val="39523335"/>
    <w:multiLevelType w:val="hybridMultilevel"/>
    <w:tmpl w:val="74C07F16"/>
    <w:lvl w:ilvl="0" w:tplc="915A92F0">
      <w:start w:val="1"/>
      <w:numFmt w:val="bullet"/>
      <w:lvlText w:val=""/>
      <w:lvlJc w:val="left"/>
      <w:pPr>
        <w:ind w:left="360" w:hanging="360"/>
      </w:pPr>
      <w:rPr>
        <w:rFonts w:ascii="Symbol" w:hAnsi="Symbol" w:hint="default"/>
        <w:b w:val="0"/>
        <w:color w:val="222222"/>
        <w:sz w:val="22"/>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76" w15:restartNumberingAfterBreak="0">
    <w:nsid w:val="39C34062"/>
    <w:multiLevelType w:val="hybridMultilevel"/>
    <w:tmpl w:val="56124696"/>
    <w:lvl w:ilvl="0" w:tplc="61DA7DBC">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7" w15:restartNumberingAfterBreak="0">
    <w:nsid w:val="39EE2EAA"/>
    <w:multiLevelType w:val="hybridMultilevel"/>
    <w:tmpl w:val="E6AA9FC2"/>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78" w15:restartNumberingAfterBreak="0">
    <w:nsid w:val="3A2320D2"/>
    <w:multiLevelType w:val="hybridMultilevel"/>
    <w:tmpl w:val="A6CEA25E"/>
    <w:lvl w:ilvl="0" w:tplc="61DA7DBC">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9" w15:restartNumberingAfterBreak="0">
    <w:nsid w:val="3A9C2258"/>
    <w:multiLevelType w:val="hybridMultilevel"/>
    <w:tmpl w:val="7E74C06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0" w15:restartNumberingAfterBreak="0">
    <w:nsid w:val="3AD9544E"/>
    <w:multiLevelType w:val="hybridMultilevel"/>
    <w:tmpl w:val="E37229E0"/>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81" w15:restartNumberingAfterBreak="0">
    <w:nsid w:val="3CB5371C"/>
    <w:multiLevelType w:val="hybridMultilevel"/>
    <w:tmpl w:val="B4CA36B8"/>
    <w:lvl w:ilvl="0" w:tplc="300A0001">
      <w:start w:val="1"/>
      <w:numFmt w:val="bullet"/>
      <w:lvlText w:val=""/>
      <w:lvlJc w:val="left"/>
      <w:pPr>
        <w:tabs>
          <w:tab w:val="num" w:pos="360"/>
        </w:tabs>
        <w:ind w:left="360" w:hanging="360"/>
      </w:pPr>
      <w:rPr>
        <w:rFonts w:ascii="Symbol" w:hAnsi="Symbol" w:hint="default"/>
      </w:rPr>
    </w:lvl>
    <w:lvl w:ilvl="1" w:tplc="C860AA66">
      <w:start w:val="2264"/>
      <w:numFmt w:val="bullet"/>
      <w:lvlText w:val="-"/>
      <w:lvlJc w:val="left"/>
      <w:pPr>
        <w:tabs>
          <w:tab w:val="num" w:pos="1080"/>
        </w:tabs>
        <w:ind w:left="1080" w:hanging="360"/>
      </w:pPr>
      <w:rPr>
        <w:rFonts w:ascii="Arial" w:eastAsia="Times New Roman" w:hAnsi="Arial" w:hint="default"/>
        <w:b/>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DD14249"/>
    <w:multiLevelType w:val="hybridMultilevel"/>
    <w:tmpl w:val="7E92145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3" w15:restartNumberingAfterBreak="0">
    <w:nsid w:val="3E8A64BF"/>
    <w:multiLevelType w:val="hybridMultilevel"/>
    <w:tmpl w:val="9F7E356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84" w15:restartNumberingAfterBreak="0">
    <w:nsid w:val="3F5A24B5"/>
    <w:multiLevelType w:val="hybridMultilevel"/>
    <w:tmpl w:val="C9C40216"/>
    <w:lvl w:ilvl="0" w:tplc="61DA7DBC">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5" w15:restartNumberingAfterBreak="0">
    <w:nsid w:val="3F5F630A"/>
    <w:multiLevelType w:val="hybridMultilevel"/>
    <w:tmpl w:val="A38A7886"/>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86" w15:restartNumberingAfterBreak="0">
    <w:nsid w:val="407874F4"/>
    <w:multiLevelType w:val="hybridMultilevel"/>
    <w:tmpl w:val="144E3C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7" w15:restartNumberingAfterBreak="0">
    <w:nsid w:val="408C0DAB"/>
    <w:multiLevelType w:val="hybridMultilevel"/>
    <w:tmpl w:val="27D09C3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88" w15:restartNumberingAfterBreak="0">
    <w:nsid w:val="41261FA1"/>
    <w:multiLevelType w:val="hybridMultilevel"/>
    <w:tmpl w:val="FFE206C8"/>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9" w15:restartNumberingAfterBreak="0">
    <w:nsid w:val="45FE62EE"/>
    <w:multiLevelType w:val="hybridMultilevel"/>
    <w:tmpl w:val="1D92E148"/>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90" w15:restartNumberingAfterBreak="0">
    <w:nsid w:val="46626FCB"/>
    <w:multiLevelType w:val="hybridMultilevel"/>
    <w:tmpl w:val="0C4C2CC2"/>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91" w15:restartNumberingAfterBreak="0">
    <w:nsid w:val="47A82CAD"/>
    <w:multiLevelType w:val="hybridMultilevel"/>
    <w:tmpl w:val="233289F6"/>
    <w:lvl w:ilvl="0" w:tplc="300A0001">
      <w:start w:val="1"/>
      <w:numFmt w:val="bullet"/>
      <w:lvlText w:val=""/>
      <w:lvlJc w:val="left"/>
      <w:pPr>
        <w:ind w:left="-4320" w:hanging="360"/>
      </w:pPr>
      <w:rPr>
        <w:rFonts w:ascii="Symbol" w:hAnsi="Symbol" w:hint="default"/>
      </w:rPr>
    </w:lvl>
    <w:lvl w:ilvl="1" w:tplc="300A0003" w:tentative="1">
      <w:start w:val="1"/>
      <w:numFmt w:val="bullet"/>
      <w:lvlText w:val="o"/>
      <w:lvlJc w:val="left"/>
      <w:pPr>
        <w:ind w:left="-360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2160" w:hanging="360"/>
      </w:pPr>
      <w:rPr>
        <w:rFonts w:ascii="Symbol" w:hAnsi="Symbol" w:hint="default"/>
      </w:rPr>
    </w:lvl>
    <w:lvl w:ilvl="4" w:tplc="300A0003" w:tentative="1">
      <w:start w:val="1"/>
      <w:numFmt w:val="bullet"/>
      <w:lvlText w:val="o"/>
      <w:lvlJc w:val="left"/>
      <w:pPr>
        <w:ind w:left="-1440" w:hanging="360"/>
      </w:pPr>
      <w:rPr>
        <w:rFonts w:ascii="Courier New" w:hAnsi="Courier New" w:cs="Courier New" w:hint="default"/>
      </w:rPr>
    </w:lvl>
    <w:lvl w:ilvl="5" w:tplc="300A0005" w:tentative="1">
      <w:start w:val="1"/>
      <w:numFmt w:val="bullet"/>
      <w:lvlText w:val=""/>
      <w:lvlJc w:val="left"/>
      <w:pPr>
        <w:ind w:left="-720" w:hanging="360"/>
      </w:pPr>
      <w:rPr>
        <w:rFonts w:ascii="Wingdings" w:hAnsi="Wingdings" w:hint="default"/>
      </w:rPr>
    </w:lvl>
    <w:lvl w:ilvl="6" w:tplc="300A0001" w:tentative="1">
      <w:start w:val="1"/>
      <w:numFmt w:val="bullet"/>
      <w:lvlText w:val=""/>
      <w:lvlJc w:val="left"/>
      <w:pPr>
        <w:ind w:left="0" w:hanging="360"/>
      </w:pPr>
      <w:rPr>
        <w:rFonts w:ascii="Symbol" w:hAnsi="Symbol" w:hint="default"/>
      </w:rPr>
    </w:lvl>
    <w:lvl w:ilvl="7" w:tplc="300A0003" w:tentative="1">
      <w:start w:val="1"/>
      <w:numFmt w:val="bullet"/>
      <w:lvlText w:val="o"/>
      <w:lvlJc w:val="left"/>
      <w:pPr>
        <w:ind w:left="720" w:hanging="360"/>
      </w:pPr>
      <w:rPr>
        <w:rFonts w:ascii="Courier New" w:hAnsi="Courier New" w:cs="Courier New" w:hint="default"/>
      </w:rPr>
    </w:lvl>
    <w:lvl w:ilvl="8" w:tplc="300A0005" w:tentative="1">
      <w:start w:val="1"/>
      <w:numFmt w:val="bullet"/>
      <w:lvlText w:val=""/>
      <w:lvlJc w:val="left"/>
      <w:pPr>
        <w:ind w:left="1440" w:hanging="360"/>
      </w:pPr>
      <w:rPr>
        <w:rFonts w:ascii="Wingdings" w:hAnsi="Wingdings" w:hint="default"/>
      </w:rPr>
    </w:lvl>
  </w:abstractNum>
  <w:abstractNum w:abstractNumId="92" w15:restartNumberingAfterBreak="0">
    <w:nsid w:val="47B65CF3"/>
    <w:multiLevelType w:val="hybridMultilevel"/>
    <w:tmpl w:val="50F8BEF6"/>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93" w15:restartNumberingAfterBreak="0">
    <w:nsid w:val="4D5914E7"/>
    <w:multiLevelType w:val="hybridMultilevel"/>
    <w:tmpl w:val="24D20A7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94" w15:restartNumberingAfterBreak="0">
    <w:nsid w:val="500C317B"/>
    <w:multiLevelType w:val="hybridMultilevel"/>
    <w:tmpl w:val="E1FC0FA4"/>
    <w:lvl w:ilvl="0" w:tplc="300A0001">
      <w:start w:val="1"/>
      <w:numFmt w:val="bullet"/>
      <w:lvlText w:val=""/>
      <w:lvlJc w:val="left"/>
      <w:pPr>
        <w:ind w:left="1146" w:hanging="360"/>
      </w:pPr>
      <w:rPr>
        <w:rFonts w:ascii="Symbol" w:hAnsi="Symbol" w:hint="default"/>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95" w15:restartNumberingAfterBreak="0">
    <w:nsid w:val="50C969D1"/>
    <w:multiLevelType w:val="hybridMultilevel"/>
    <w:tmpl w:val="7912369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6" w15:restartNumberingAfterBreak="0">
    <w:nsid w:val="521A6D07"/>
    <w:multiLevelType w:val="hybridMultilevel"/>
    <w:tmpl w:val="E3605B3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7" w15:restartNumberingAfterBreak="0">
    <w:nsid w:val="52B000CB"/>
    <w:multiLevelType w:val="hybridMultilevel"/>
    <w:tmpl w:val="122EC338"/>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98" w15:restartNumberingAfterBreak="0">
    <w:nsid w:val="52B95397"/>
    <w:multiLevelType w:val="hybridMultilevel"/>
    <w:tmpl w:val="3BEEAAFA"/>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99" w15:restartNumberingAfterBreak="0">
    <w:nsid w:val="53465B67"/>
    <w:multiLevelType w:val="hybridMultilevel"/>
    <w:tmpl w:val="ADBC799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0" w15:restartNumberingAfterBreak="0">
    <w:nsid w:val="540876A0"/>
    <w:multiLevelType w:val="hybridMultilevel"/>
    <w:tmpl w:val="4148BBE2"/>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1" w15:restartNumberingAfterBreak="0">
    <w:nsid w:val="546867E9"/>
    <w:multiLevelType w:val="hybridMultilevel"/>
    <w:tmpl w:val="21B2ED4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2" w15:restartNumberingAfterBreak="0">
    <w:nsid w:val="54AF10E8"/>
    <w:multiLevelType w:val="hybridMultilevel"/>
    <w:tmpl w:val="78E2F97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3" w15:restartNumberingAfterBreak="0">
    <w:nsid w:val="56012868"/>
    <w:multiLevelType w:val="hybridMultilevel"/>
    <w:tmpl w:val="A0928F5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4" w15:restartNumberingAfterBreak="0">
    <w:nsid w:val="56456A9D"/>
    <w:multiLevelType w:val="hybridMultilevel"/>
    <w:tmpl w:val="8C66AB90"/>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5" w15:restartNumberingAfterBreak="0">
    <w:nsid w:val="585913CE"/>
    <w:multiLevelType w:val="hybridMultilevel"/>
    <w:tmpl w:val="E14CDBA6"/>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6" w15:restartNumberingAfterBreak="0">
    <w:nsid w:val="58E8112F"/>
    <w:multiLevelType w:val="hybridMultilevel"/>
    <w:tmpl w:val="EA80B9FA"/>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7" w15:restartNumberingAfterBreak="0">
    <w:nsid w:val="59705DFE"/>
    <w:multiLevelType w:val="hybridMultilevel"/>
    <w:tmpl w:val="66B23A6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8" w15:restartNumberingAfterBreak="0">
    <w:nsid w:val="5A4552C0"/>
    <w:multiLevelType w:val="hybridMultilevel"/>
    <w:tmpl w:val="A67A21A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9" w15:restartNumberingAfterBreak="0">
    <w:nsid w:val="5AF47C7F"/>
    <w:multiLevelType w:val="hybridMultilevel"/>
    <w:tmpl w:val="AA3C3F56"/>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10" w15:restartNumberingAfterBreak="0">
    <w:nsid w:val="5DBE0363"/>
    <w:multiLevelType w:val="hybridMultilevel"/>
    <w:tmpl w:val="2B9E9052"/>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11" w15:restartNumberingAfterBreak="0">
    <w:nsid w:val="5EA532D6"/>
    <w:multiLevelType w:val="hybridMultilevel"/>
    <w:tmpl w:val="F7760938"/>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12" w15:restartNumberingAfterBreak="0">
    <w:nsid w:val="5F296BF2"/>
    <w:multiLevelType w:val="hybridMultilevel"/>
    <w:tmpl w:val="BDD87D7C"/>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13" w15:restartNumberingAfterBreak="0">
    <w:nsid w:val="611D5F9F"/>
    <w:multiLevelType w:val="multilevel"/>
    <w:tmpl w:val="770682C6"/>
    <w:lvl w:ilvl="0">
      <w:start w:val="1"/>
      <w:numFmt w:val="decimal"/>
      <w:pStyle w:val="Ttulo2"/>
      <w:lvlText w:val="%1."/>
      <w:lvlJc w:val="left"/>
      <w:pPr>
        <w:ind w:left="360" w:hanging="360"/>
      </w:pPr>
      <w:rPr>
        <w:rFonts w:hint="default"/>
      </w:rPr>
    </w:lvl>
    <w:lvl w:ilvl="1">
      <w:start w:val="1"/>
      <w:numFmt w:val="decimal"/>
      <w:pStyle w:val="Ttulo3"/>
      <w:isLgl/>
      <w:lvlText w:val="%1.%2"/>
      <w:lvlJc w:val="left"/>
      <w:pPr>
        <w:ind w:left="567" w:hanging="567"/>
      </w:pPr>
      <w:rPr>
        <w:rFonts w:hint="default"/>
      </w:rPr>
    </w:lvl>
    <w:lvl w:ilvl="2">
      <w:start w:val="1"/>
      <w:numFmt w:val="decimal"/>
      <w:pStyle w:val="Ttulo4"/>
      <w:isLgl/>
      <w:lvlText w:val="%1.%2.%3"/>
      <w:lvlJc w:val="left"/>
      <w:pPr>
        <w:ind w:left="1134" w:hanging="1134"/>
      </w:pPr>
      <w:rPr>
        <w:rFonts w:hint="default"/>
      </w:rPr>
    </w:lvl>
    <w:lvl w:ilvl="3">
      <w:start w:val="1"/>
      <w:numFmt w:val="decimal"/>
      <w:pStyle w:val="Ttulo5"/>
      <w:isLgl/>
      <w:lvlText w:val="%1.%2.%3.%4"/>
      <w:lvlJc w:val="left"/>
      <w:pPr>
        <w:ind w:left="964" w:hanging="964"/>
      </w:pPr>
      <w:rPr>
        <w:rFonts w:hint="default"/>
      </w:rPr>
    </w:lvl>
    <w:lvl w:ilvl="4">
      <w:start w:val="1"/>
      <w:numFmt w:val="decimal"/>
      <w:pStyle w:val="Ttulo6"/>
      <w:isLgl/>
      <w:lvlText w:val="%1.%2.%3.%4.%5"/>
      <w:lvlJc w:val="left"/>
      <w:pPr>
        <w:ind w:left="1191" w:hanging="1191"/>
      </w:pPr>
      <w:rPr>
        <w:rFonts w:hint="default"/>
        <w:b/>
      </w:rPr>
    </w:lvl>
    <w:lvl w:ilvl="5">
      <w:start w:val="1"/>
      <w:numFmt w:val="decimal"/>
      <w:pStyle w:val="Ttulo7"/>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4" w15:restartNumberingAfterBreak="0">
    <w:nsid w:val="614A1939"/>
    <w:multiLevelType w:val="hybridMultilevel"/>
    <w:tmpl w:val="B80E733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5" w15:restartNumberingAfterBreak="0">
    <w:nsid w:val="62047569"/>
    <w:multiLevelType w:val="hybridMultilevel"/>
    <w:tmpl w:val="3ABA4B28"/>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16" w15:restartNumberingAfterBreak="0">
    <w:nsid w:val="62120D4C"/>
    <w:multiLevelType w:val="hybridMultilevel"/>
    <w:tmpl w:val="794CC6C0"/>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17" w15:restartNumberingAfterBreak="0">
    <w:nsid w:val="62870F4F"/>
    <w:multiLevelType w:val="hybridMultilevel"/>
    <w:tmpl w:val="1A0EF538"/>
    <w:lvl w:ilvl="0" w:tplc="300A0001">
      <w:start w:val="1"/>
      <w:numFmt w:val="bullet"/>
      <w:lvlText w:val=""/>
      <w:lvlJc w:val="left"/>
      <w:pPr>
        <w:ind w:left="360" w:hanging="360"/>
      </w:pPr>
      <w:rPr>
        <w:rFonts w:ascii="Symbol" w:hAnsi="Symbol" w:hint="default"/>
        <w:b w:val="0"/>
        <w:color w:val="222222"/>
        <w:sz w:val="22"/>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18" w15:restartNumberingAfterBreak="0">
    <w:nsid w:val="62C60D6E"/>
    <w:multiLevelType w:val="hybridMultilevel"/>
    <w:tmpl w:val="AA2CE8F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19" w15:restartNumberingAfterBreak="0">
    <w:nsid w:val="67091C3E"/>
    <w:multiLevelType w:val="hybridMultilevel"/>
    <w:tmpl w:val="6AFE31C2"/>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20" w15:restartNumberingAfterBreak="0">
    <w:nsid w:val="69A934F2"/>
    <w:multiLevelType w:val="hybridMultilevel"/>
    <w:tmpl w:val="A396391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1" w15:restartNumberingAfterBreak="0">
    <w:nsid w:val="6B9922D1"/>
    <w:multiLevelType w:val="hybridMultilevel"/>
    <w:tmpl w:val="E72E8666"/>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22" w15:restartNumberingAfterBreak="0">
    <w:nsid w:val="6BCC2F60"/>
    <w:multiLevelType w:val="hybridMultilevel"/>
    <w:tmpl w:val="80CED86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23" w15:restartNumberingAfterBreak="0">
    <w:nsid w:val="6C6533D8"/>
    <w:multiLevelType w:val="hybridMultilevel"/>
    <w:tmpl w:val="21DEB4B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24" w15:restartNumberingAfterBreak="0">
    <w:nsid w:val="6CA709E1"/>
    <w:multiLevelType w:val="hybridMultilevel"/>
    <w:tmpl w:val="3E46888E"/>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5" w15:restartNumberingAfterBreak="0">
    <w:nsid w:val="6CFB3506"/>
    <w:multiLevelType w:val="hybridMultilevel"/>
    <w:tmpl w:val="C082D36C"/>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26" w15:restartNumberingAfterBreak="0">
    <w:nsid w:val="6D5C1FB1"/>
    <w:multiLevelType w:val="hybridMultilevel"/>
    <w:tmpl w:val="1FF6646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27" w15:restartNumberingAfterBreak="0">
    <w:nsid w:val="6D9D6B4A"/>
    <w:multiLevelType w:val="hybridMultilevel"/>
    <w:tmpl w:val="A8068902"/>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28" w15:restartNumberingAfterBreak="0">
    <w:nsid w:val="6DD667FB"/>
    <w:multiLevelType w:val="hybridMultilevel"/>
    <w:tmpl w:val="CE3208C2"/>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29" w15:restartNumberingAfterBreak="0">
    <w:nsid w:val="6F222D33"/>
    <w:multiLevelType w:val="hybridMultilevel"/>
    <w:tmpl w:val="9304891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30" w15:restartNumberingAfterBreak="0">
    <w:nsid w:val="70AA76E1"/>
    <w:multiLevelType w:val="hybridMultilevel"/>
    <w:tmpl w:val="B79C7AD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31" w15:restartNumberingAfterBreak="0">
    <w:nsid w:val="70B92D69"/>
    <w:multiLevelType w:val="hybridMultilevel"/>
    <w:tmpl w:val="862827E6"/>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32" w15:restartNumberingAfterBreak="0">
    <w:nsid w:val="711F0A9C"/>
    <w:multiLevelType w:val="hybridMultilevel"/>
    <w:tmpl w:val="76365996"/>
    <w:lvl w:ilvl="0" w:tplc="915A92F0">
      <w:start w:val="1"/>
      <w:numFmt w:val="bullet"/>
      <w:lvlText w:val=""/>
      <w:lvlJc w:val="left"/>
      <w:pPr>
        <w:ind w:left="360" w:hanging="360"/>
      </w:pPr>
      <w:rPr>
        <w:rFonts w:ascii="Symbol" w:hAnsi="Symbol" w:hint="default"/>
        <w:lang w:val="en-US"/>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33" w15:restartNumberingAfterBreak="0">
    <w:nsid w:val="72282DE4"/>
    <w:multiLevelType w:val="hybridMultilevel"/>
    <w:tmpl w:val="87D201A4"/>
    <w:lvl w:ilvl="0" w:tplc="61DA7DBC">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4" w15:restartNumberingAfterBreak="0">
    <w:nsid w:val="78A35595"/>
    <w:multiLevelType w:val="hybridMultilevel"/>
    <w:tmpl w:val="FC52837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5" w15:restartNumberingAfterBreak="0">
    <w:nsid w:val="796275B6"/>
    <w:multiLevelType w:val="hybridMultilevel"/>
    <w:tmpl w:val="41908D88"/>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36" w15:restartNumberingAfterBreak="0">
    <w:nsid w:val="7AAC697E"/>
    <w:multiLevelType w:val="hybridMultilevel"/>
    <w:tmpl w:val="C66EFFC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7" w15:restartNumberingAfterBreak="0">
    <w:nsid w:val="7B65372E"/>
    <w:multiLevelType w:val="hybridMultilevel"/>
    <w:tmpl w:val="4334B206"/>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num w:numId="1">
    <w:abstractNumId w:val="113"/>
  </w:num>
  <w:num w:numId="2">
    <w:abstractNumId w:val="64"/>
  </w:num>
  <w:num w:numId="3">
    <w:abstractNumId w:val="10"/>
  </w:num>
  <w:num w:numId="4">
    <w:abstractNumId w:val="82"/>
  </w:num>
  <w:num w:numId="5">
    <w:abstractNumId w:val="20"/>
  </w:num>
  <w:num w:numId="6">
    <w:abstractNumId w:val="79"/>
  </w:num>
  <w:num w:numId="7">
    <w:abstractNumId w:val="7"/>
  </w:num>
  <w:num w:numId="8">
    <w:abstractNumId w:val="18"/>
  </w:num>
  <w:num w:numId="9">
    <w:abstractNumId w:val="88"/>
  </w:num>
  <w:num w:numId="10">
    <w:abstractNumId w:val="58"/>
  </w:num>
  <w:num w:numId="11">
    <w:abstractNumId w:val="122"/>
  </w:num>
  <w:num w:numId="12">
    <w:abstractNumId w:val="5"/>
  </w:num>
  <w:num w:numId="13">
    <w:abstractNumId w:val="134"/>
  </w:num>
  <w:num w:numId="14">
    <w:abstractNumId w:val="107"/>
  </w:num>
  <w:num w:numId="15">
    <w:abstractNumId w:val="108"/>
  </w:num>
  <w:num w:numId="16">
    <w:abstractNumId w:val="96"/>
  </w:num>
  <w:num w:numId="17">
    <w:abstractNumId w:val="114"/>
  </w:num>
  <w:num w:numId="18">
    <w:abstractNumId w:val="120"/>
  </w:num>
  <w:num w:numId="19">
    <w:abstractNumId w:val="52"/>
  </w:num>
  <w:num w:numId="20">
    <w:abstractNumId w:val="31"/>
  </w:num>
  <w:num w:numId="21">
    <w:abstractNumId w:val="27"/>
  </w:num>
  <w:num w:numId="22">
    <w:abstractNumId w:val="83"/>
  </w:num>
  <w:num w:numId="23">
    <w:abstractNumId w:val="3"/>
  </w:num>
  <w:num w:numId="24">
    <w:abstractNumId w:val="135"/>
  </w:num>
  <w:num w:numId="25">
    <w:abstractNumId w:val="12"/>
  </w:num>
  <w:num w:numId="26">
    <w:abstractNumId w:val="111"/>
  </w:num>
  <w:num w:numId="27">
    <w:abstractNumId w:val="77"/>
  </w:num>
  <w:num w:numId="28">
    <w:abstractNumId w:val="36"/>
  </w:num>
  <w:num w:numId="29">
    <w:abstractNumId w:val="63"/>
  </w:num>
  <w:num w:numId="30">
    <w:abstractNumId w:val="9"/>
  </w:num>
  <w:num w:numId="31">
    <w:abstractNumId w:val="23"/>
  </w:num>
  <w:num w:numId="32">
    <w:abstractNumId w:val="81"/>
  </w:num>
  <w:num w:numId="33">
    <w:abstractNumId w:val="29"/>
  </w:num>
  <w:num w:numId="34">
    <w:abstractNumId w:val="91"/>
  </w:num>
  <w:num w:numId="35">
    <w:abstractNumId w:val="89"/>
  </w:num>
  <w:num w:numId="36">
    <w:abstractNumId w:val="53"/>
  </w:num>
  <w:num w:numId="37">
    <w:abstractNumId w:val="94"/>
  </w:num>
  <w:num w:numId="38">
    <w:abstractNumId w:val="42"/>
  </w:num>
  <w:num w:numId="39">
    <w:abstractNumId w:val="95"/>
  </w:num>
  <w:num w:numId="40">
    <w:abstractNumId w:val="19"/>
  </w:num>
  <w:num w:numId="41">
    <w:abstractNumId w:val="86"/>
  </w:num>
  <w:num w:numId="42">
    <w:abstractNumId w:val="21"/>
  </w:num>
  <w:num w:numId="43">
    <w:abstractNumId w:val="56"/>
  </w:num>
  <w:num w:numId="44">
    <w:abstractNumId w:val="136"/>
  </w:num>
  <w:num w:numId="45">
    <w:abstractNumId w:val="6"/>
  </w:num>
  <w:num w:numId="46">
    <w:abstractNumId w:val="48"/>
  </w:num>
  <w:num w:numId="47">
    <w:abstractNumId w:val="61"/>
  </w:num>
  <w:num w:numId="48">
    <w:abstractNumId w:val="73"/>
  </w:num>
  <w:num w:numId="49">
    <w:abstractNumId w:val="68"/>
  </w:num>
  <w:num w:numId="50">
    <w:abstractNumId w:val="124"/>
  </w:num>
  <w:num w:numId="51">
    <w:abstractNumId w:val="11"/>
  </w:num>
  <w:num w:numId="52">
    <w:abstractNumId w:val="38"/>
  </w:num>
  <w:num w:numId="53">
    <w:abstractNumId w:val="47"/>
  </w:num>
  <w:num w:numId="54">
    <w:abstractNumId w:val="105"/>
  </w:num>
  <w:num w:numId="55">
    <w:abstractNumId w:val="41"/>
  </w:num>
  <w:num w:numId="56">
    <w:abstractNumId w:val="13"/>
  </w:num>
  <w:num w:numId="57">
    <w:abstractNumId w:val="57"/>
  </w:num>
  <w:num w:numId="58">
    <w:abstractNumId w:val="40"/>
  </w:num>
  <w:num w:numId="59">
    <w:abstractNumId w:val="84"/>
  </w:num>
  <w:num w:numId="60">
    <w:abstractNumId w:val="117"/>
  </w:num>
  <w:num w:numId="61">
    <w:abstractNumId w:val="49"/>
  </w:num>
  <w:num w:numId="62">
    <w:abstractNumId w:val="87"/>
  </w:num>
  <w:num w:numId="63">
    <w:abstractNumId w:val="2"/>
  </w:num>
  <w:num w:numId="64">
    <w:abstractNumId w:val="54"/>
  </w:num>
  <w:num w:numId="65">
    <w:abstractNumId w:val="126"/>
  </w:num>
  <w:num w:numId="66">
    <w:abstractNumId w:val="78"/>
  </w:num>
  <w:num w:numId="67">
    <w:abstractNumId w:val="39"/>
  </w:num>
  <w:num w:numId="68">
    <w:abstractNumId w:val="102"/>
  </w:num>
  <w:num w:numId="69">
    <w:abstractNumId w:val="70"/>
  </w:num>
  <w:num w:numId="70">
    <w:abstractNumId w:val="51"/>
  </w:num>
  <w:num w:numId="71">
    <w:abstractNumId w:val="67"/>
  </w:num>
  <w:num w:numId="72">
    <w:abstractNumId w:val="46"/>
  </w:num>
  <w:num w:numId="73">
    <w:abstractNumId w:val="93"/>
  </w:num>
  <w:num w:numId="74">
    <w:abstractNumId w:val="127"/>
  </w:num>
  <w:num w:numId="75">
    <w:abstractNumId w:val="8"/>
  </w:num>
  <w:num w:numId="76">
    <w:abstractNumId w:val="121"/>
  </w:num>
  <w:num w:numId="77">
    <w:abstractNumId w:val="30"/>
  </w:num>
  <w:num w:numId="78">
    <w:abstractNumId w:val="24"/>
  </w:num>
  <w:num w:numId="79">
    <w:abstractNumId w:val="72"/>
  </w:num>
  <w:num w:numId="80">
    <w:abstractNumId w:val="97"/>
  </w:num>
  <w:num w:numId="81">
    <w:abstractNumId w:val="129"/>
  </w:num>
  <w:num w:numId="82">
    <w:abstractNumId w:val="99"/>
  </w:num>
  <w:num w:numId="83">
    <w:abstractNumId w:val="130"/>
  </w:num>
  <w:num w:numId="84">
    <w:abstractNumId w:val="119"/>
  </w:num>
  <w:num w:numId="85">
    <w:abstractNumId w:val="101"/>
  </w:num>
  <w:num w:numId="86">
    <w:abstractNumId w:val="123"/>
  </w:num>
  <w:num w:numId="87">
    <w:abstractNumId w:val="110"/>
  </w:num>
  <w:num w:numId="88">
    <w:abstractNumId w:val="103"/>
  </w:num>
  <w:num w:numId="89">
    <w:abstractNumId w:val="85"/>
  </w:num>
  <w:num w:numId="90">
    <w:abstractNumId w:val="115"/>
  </w:num>
  <w:num w:numId="91">
    <w:abstractNumId w:val="137"/>
  </w:num>
  <w:num w:numId="92">
    <w:abstractNumId w:val="15"/>
  </w:num>
  <w:num w:numId="93">
    <w:abstractNumId w:val="17"/>
  </w:num>
  <w:num w:numId="94">
    <w:abstractNumId w:val="90"/>
  </w:num>
  <w:num w:numId="95">
    <w:abstractNumId w:val="35"/>
  </w:num>
  <w:num w:numId="96">
    <w:abstractNumId w:val="45"/>
  </w:num>
  <w:num w:numId="97">
    <w:abstractNumId w:val="37"/>
  </w:num>
  <w:num w:numId="98">
    <w:abstractNumId w:val="50"/>
  </w:num>
  <w:num w:numId="99">
    <w:abstractNumId w:val="34"/>
  </w:num>
  <w:num w:numId="100">
    <w:abstractNumId w:val="22"/>
  </w:num>
  <w:num w:numId="101">
    <w:abstractNumId w:val="118"/>
  </w:num>
  <w:num w:numId="102">
    <w:abstractNumId w:val="71"/>
  </w:num>
  <w:num w:numId="103">
    <w:abstractNumId w:val="133"/>
  </w:num>
  <w:num w:numId="104">
    <w:abstractNumId w:val="76"/>
  </w:num>
  <w:num w:numId="105">
    <w:abstractNumId w:val="44"/>
  </w:num>
  <w:num w:numId="106">
    <w:abstractNumId w:val="59"/>
  </w:num>
  <w:num w:numId="107">
    <w:abstractNumId w:val="75"/>
  </w:num>
  <w:num w:numId="108">
    <w:abstractNumId w:val="60"/>
  </w:num>
  <w:num w:numId="109">
    <w:abstractNumId w:val="112"/>
  </w:num>
  <w:num w:numId="110">
    <w:abstractNumId w:val="92"/>
  </w:num>
  <w:num w:numId="111">
    <w:abstractNumId w:val="125"/>
  </w:num>
  <w:num w:numId="112">
    <w:abstractNumId w:val="128"/>
  </w:num>
  <w:num w:numId="113">
    <w:abstractNumId w:val="32"/>
  </w:num>
  <w:num w:numId="114">
    <w:abstractNumId w:val="109"/>
  </w:num>
  <w:num w:numId="115">
    <w:abstractNumId w:val="131"/>
  </w:num>
  <w:num w:numId="116">
    <w:abstractNumId w:val="4"/>
  </w:num>
  <w:num w:numId="117">
    <w:abstractNumId w:val="116"/>
  </w:num>
  <w:num w:numId="118">
    <w:abstractNumId w:val="62"/>
  </w:num>
  <w:num w:numId="119">
    <w:abstractNumId w:val="0"/>
  </w:num>
  <w:num w:numId="120">
    <w:abstractNumId w:val="100"/>
  </w:num>
  <w:num w:numId="121">
    <w:abstractNumId w:val="16"/>
  </w:num>
  <w:num w:numId="122">
    <w:abstractNumId w:val="98"/>
  </w:num>
  <w:num w:numId="123">
    <w:abstractNumId w:val="132"/>
  </w:num>
  <w:num w:numId="124">
    <w:abstractNumId w:val="80"/>
  </w:num>
  <w:num w:numId="125">
    <w:abstractNumId w:val="43"/>
  </w:num>
  <w:num w:numId="126">
    <w:abstractNumId w:val="66"/>
  </w:num>
  <w:num w:numId="127">
    <w:abstractNumId w:val="74"/>
  </w:num>
  <w:num w:numId="128">
    <w:abstractNumId w:val="106"/>
  </w:num>
  <w:num w:numId="129">
    <w:abstractNumId w:val="65"/>
  </w:num>
  <w:num w:numId="130">
    <w:abstractNumId w:val="104"/>
  </w:num>
  <w:num w:numId="131">
    <w:abstractNumId w:val="69"/>
  </w:num>
  <w:num w:numId="132">
    <w:abstractNumId w:val="26"/>
  </w:num>
  <w:num w:numId="133">
    <w:abstractNumId w:val="1"/>
  </w:num>
  <w:num w:numId="134">
    <w:abstractNumId w:val="25"/>
  </w:num>
  <w:num w:numId="135">
    <w:abstractNumId w:val="55"/>
  </w:num>
  <w:num w:numId="136">
    <w:abstractNumId w:val="14"/>
  </w:num>
  <w:num w:numId="137">
    <w:abstractNumId w:val="28"/>
  </w:num>
  <w:num w:numId="138">
    <w:abstractNumId w:val="33"/>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66B"/>
    <w:rsid w:val="000000C5"/>
    <w:rsid w:val="000005C3"/>
    <w:rsid w:val="0000118C"/>
    <w:rsid w:val="000015B4"/>
    <w:rsid w:val="00001947"/>
    <w:rsid w:val="0000428B"/>
    <w:rsid w:val="00004F97"/>
    <w:rsid w:val="0000502E"/>
    <w:rsid w:val="000052E9"/>
    <w:rsid w:val="0001110B"/>
    <w:rsid w:val="00012987"/>
    <w:rsid w:val="00014B08"/>
    <w:rsid w:val="00022C62"/>
    <w:rsid w:val="0002421B"/>
    <w:rsid w:val="00024811"/>
    <w:rsid w:val="00030911"/>
    <w:rsid w:val="00030C82"/>
    <w:rsid w:val="00040DD2"/>
    <w:rsid w:val="00042188"/>
    <w:rsid w:val="00044DF6"/>
    <w:rsid w:val="00047528"/>
    <w:rsid w:val="00047761"/>
    <w:rsid w:val="000511DF"/>
    <w:rsid w:val="00051402"/>
    <w:rsid w:val="00051ACF"/>
    <w:rsid w:val="00055D0C"/>
    <w:rsid w:val="0005624D"/>
    <w:rsid w:val="00057747"/>
    <w:rsid w:val="0006148D"/>
    <w:rsid w:val="00061EEF"/>
    <w:rsid w:val="00062CED"/>
    <w:rsid w:val="00063719"/>
    <w:rsid w:val="000658C0"/>
    <w:rsid w:val="0007354F"/>
    <w:rsid w:val="00077E0C"/>
    <w:rsid w:val="00085F3F"/>
    <w:rsid w:val="000867FC"/>
    <w:rsid w:val="000868A0"/>
    <w:rsid w:val="00087FD9"/>
    <w:rsid w:val="000906F6"/>
    <w:rsid w:val="00093391"/>
    <w:rsid w:val="000943C1"/>
    <w:rsid w:val="00094F63"/>
    <w:rsid w:val="000974FD"/>
    <w:rsid w:val="00097E16"/>
    <w:rsid w:val="000A1133"/>
    <w:rsid w:val="000A14C2"/>
    <w:rsid w:val="000A4CAD"/>
    <w:rsid w:val="000A503C"/>
    <w:rsid w:val="000A7C38"/>
    <w:rsid w:val="000B3C15"/>
    <w:rsid w:val="000B700D"/>
    <w:rsid w:val="000C0FDD"/>
    <w:rsid w:val="000C1FAC"/>
    <w:rsid w:val="000C21F6"/>
    <w:rsid w:val="000C3D43"/>
    <w:rsid w:val="000C3D79"/>
    <w:rsid w:val="000C4293"/>
    <w:rsid w:val="000C6312"/>
    <w:rsid w:val="000C74EE"/>
    <w:rsid w:val="000D2E59"/>
    <w:rsid w:val="000D34C3"/>
    <w:rsid w:val="000D4EAB"/>
    <w:rsid w:val="000D68F2"/>
    <w:rsid w:val="000E5FCB"/>
    <w:rsid w:val="000E7110"/>
    <w:rsid w:val="000F1911"/>
    <w:rsid w:val="000F3F4E"/>
    <w:rsid w:val="000F5FFF"/>
    <w:rsid w:val="001043F7"/>
    <w:rsid w:val="001054B1"/>
    <w:rsid w:val="00111C89"/>
    <w:rsid w:val="0011522C"/>
    <w:rsid w:val="00115E60"/>
    <w:rsid w:val="00121FC9"/>
    <w:rsid w:val="00126605"/>
    <w:rsid w:val="00132BD3"/>
    <w:rsid w:val="00134768"/>
    <w:rsid w:val="001366D4"/>
    <w:rsid w:val="0013761C"/>
    <w:rsid w:val="00141843"/>
    <w:rsid w:val="00145AB9"/>
    <w:rsid w:val="00146026"/>
    <w:rsid w:val="00147E02"/>
    <w:rsid w:val="00155E8B"/>
    <w:rsid w:val="00155F58"/>
    <w:rsid w:val="00161CA5"/>
    <w:rsid w:val="00163CDA"/>
    <w:rsid w:val="0016423E"/>
    <w:rsid w:val="00165F2B"/>
    <w:rsid w:val="001700E1"/>
    <w:rsid w:val="00176900"/>
    <w:rsid w:val="00180604"/>
    <w:rsid w:val="00180773"/>
    <w:rsid w:val="00180AC8"/>
    <w:rsid w:val="001859B4"/>
    <w:rsid w:val="0019081D"/>
    <w:rsid w:val="001908FE"/>
    <w:rsid w:val="00190AA8"/>
    <w:rsid w:val="00195294"/>
    <w:rsid w:val="0019775F"/>
    <w:rsid w:val="00197FD7"/>
    <w:rsid w:val="001A3093"/>
    <w:rsid w:val="001A3E39"/>
    <w:rsid w:val="001A4235"/>
    <w:rsid w:val="001A52A4"/>
    <w:rsid w:val="001A7F55"/>
    <w:rsid w:val="001B105E"/>
    <w:rsid w:val="001B45DA"/>
    <w:rsid w:val="001B599F"/>
    <w:rsid w:val="001B6AD8"/>
    <w:rsid w:val="001C0178"/>
    <w:rsid w:val="001C2ADD"/>
    <w:rsid w:val="001C5569"/>
    <w:rsid w:val="001C72E5"/>
    <w:rsid w:val="001C7F90"/>
    <w:rsid w:val="001D0511"/>
    <w:rsid w:val="001D2385"/>
    <w:rsid w:val="001D3CA2"/>
    <w:rsid w:val="001D4BB8"/>
    <w:rsid w:val="001D5D41"/>
    <w:rsid w:val="001E4EF6"/>
    <w:rsid w:val="001E6793"/>
    <w:rsid w:val="001F6988"/>
    <w:rsid w:val="001F79AC"/>
    <w:rsid w:val="0020435E"/>
    <w:rsid w:val="00205D81"/>
    <w:rsid w:val="00223FFB"/>
    <w:rsid w:val="00224897"/>
    <w:rsid w:val="00224DAA"/>
    <w:rsid w:val="00225252"/>
    <w:rsid w:val="00227441"/>
    <w:rsid w:val="0022793B"/>
    <w:rsid w:val="002368E2"/>
    <w:rsid w:val="00237E54"/>
    <w:rsid w:val="00237E6A"/>
    <w:rsid w:val="00240CAF"/>
    <w:rsid w:val="0024155A"/>
    <w:rsid w:val="00242B7E"/>
    <w:rsid w:val="00243B03"/>
    <w:rsid w:val="0025026A"/>
    <w:rsid w:val="002533E3"/>
    <w:rsid w:val="00254038"/>
    <w:rsid w:val="00260A12"/>
    <w:rsid w:val="00262958"/>
    <w:rsid w:val="00263243"/>
    <w:rsid w:val="0026514A"/>
    <w:rsid w:val="00265D6F"/>
    <w:rsid w:val="002662BA"/>
    <w:rsid w:val="00266CD2"/>
    <w:rsid w:val="0027009C"/>
    <w:rsid w:val="002713F8"/>
    <w:rsid w:val="002723BF"/>
    <w:rsid w:val="00273B3E"/>
    <w:rsid w:val="00274955"/>
    <w:rsid w:val="002769F3"/>
    <w:rsid w:val="00280C74"/>
    <w:rsid w:val="00291AEA"/>
    <w:rsid w:val="00291D6D"/>
    <w:rsid w:val="0029587E"/>
    <w:rsid w:val="002A0677"/>
    <w:rsid w:val="002A11BE"/>
    <w:rsid w:val="002A2EFF"/>
    <w:rsid w:val="002A357E"/>
    <w:rsid w:val="002A5AF0"/>
    <w:rsid w:val="002B2556"/>
    <w:rsid w:val="002B4536"/>
    <w:rsid w:val="002B52E1"/>
    <w:rsid w:val="002B569F"/>
    <w:rsid w:val="002C0E58"/>
    <w:rsid w:val="002C71F0"/>
    <w:rsid w:val="002C7C21"/>
    <w:rsid w:val="002C7C3E"/>
    <w:rsid w:val="002D0C62"/>
    <w:rsid w:val="002D0FD0"/>
    <w:rsid w:val="002D5873"/>
    <w:rsid w:val="002D6A1D"/>
    <w:rsid w:val="002E3354"/>
    <w:rsid w:val="002E72DC"/>
    <w:rsid w:val="002F427E"/>
    <w:rsid w:val="0030110B"/>
    <w:rsid w:val="003014A7"/>
    <w:rsid w:val="003045AA"/>
    <w:rsid w:val="00305D0F"/>
    <w:rsid w:val="00310377"/>
    <w:rsid w:val="0031046F"/>
    <w:rsid w:val="003239CD"/>
    <w:rsid w:val="0032542E"/>
    <w:rsid w:val="003269C1"/>
    <w:rsid w:val="00327346"/>
    <w:rsid w:val="00330DD0"/>
    <w:rsid w:val="003319A6"/>
    <w:rsid w:val="00336DD8"/>
    <w:rsid w:val="00340E43"/>
    <w:rsid w:val="00340FCF"/>
    <w:rsid w:val="00342776"/>
    <w:rsid w:val="00345AD6"/>
    <w:rsid w:val="00347375"/>
    <w:rsid w:val="00347D14"/>
    <w:rsid w:val="0035069F"/>
    <w:rsid w:val="00355D3B"/>
    <w:rsid w:val="003578BC"/>
    <w:rsid w:val="003607A4"/>
    <w:rsid w:val="00366336"/>
    <w:rsid w:val="003722B8"/>
    <w:rsid w:val="00375A33"/>
    <w:rsid w:val="00377549"/>
    <w:rsid w:val="00381DBE"/>
    <w:rsid w:val="003835BF"/>
    <w:rsid w:val="003856E9"/>
    <w:rsid w:val="003904A6"/>
    <w:rsid w:val="00392AA2"/>
    <w:rsid w:val="00393612"/>
    <w:rsid w:val="00395A5A"/>
    <w:rsid w:val="00397C01"/>
    <w:rsid w:val="003A0DBD"/>
    <w:rsid w:val="003A183B"/>
    <w:rsid w:val="003A3810"/>
    <w:rsid w:val="003A3D03"/>
    <w:rsid w:val="003B02FA"/>
    <w:rsid w:val="003B3AC6"/>
    <w:rsid w:val="003C0CA0"/>
    <w:rsid w:val="003C2763"/>
    <w:rsid w:val="003D00DC"/>
    <w:rsid w:val="003D0A59"/>
    <w:rsid w:val="003D366B"/>
    <w:rsid w:val="003D66D6"/>
    <w:rsid w:val="003E0823"/>
    <w:rsid w:val="003E2EF7"/>
    <w:rsid w:val="003E31DF"/>
    <w:rsid w:val="003E3523"/>
    <w:rsid w:val="003E37F7"/>
    <w:rsid w:val="003E54D2"/>
    <w:rsid w:val="003E68F8"/>
    <w:rsid w:val="003F3F3F"/>
    <w:rsid w:val="003F6B3F"/>
    <w:rsid w:val="003F77E9"/>
    <w:rsid w:val="003F7E7D"/>
    <w:rsid w:val="0040316E"/>
    <w:rsid w:val="00407850"/>
    <w:rsid w:val="00410164"/>
    <w:rsid w:val="004102C1"/>
    <w:rsid w:val="00412B8C"/>
    <w:rsid w:val="0041318A"/>
    <w:rsid w:val="00414C95"/>
    <w:rsid w:val="00414D8F"/>
    <w:rsid w:val="0041656D"/>
    <w:rsid w:val="00417AE5"/>
    <w:rsid w:val="0042332B"/>
    <w:rsid w:val="004275E7"/>
    <w:rsid w:val="00434BA6"/>
    <w:rsid w:val="0043544E"/>
    <w:rsid w:val="004377DF"/>
    <w:rsid w:val="00443AF3"/>
    <w:rsid w:val="00446D4A"/>
    <w:rsid w:val="00453893"/>
    <w:rsid w:val="00453D18"/>
    <w:rsid w:val="00455230"/>
    <w:rsid w:val="004571B8"/>
    <w:rsid w:val="00460129"/>
    <w:rsid w:val="00460321"/>
    <w:rsid w:val="004617FB"/>
    <w:rsid w:val="0047682F"/>
    <w:rsid w:val="00482308"/>
    <w:rsid w:val="0048571D"/>
    <w:rsid w:val="0049014B"/>
    <w:rsid w:val="004922D8"/>
    <w:rsid w:val="00492D69"/>
    <w:rsid w:val="004A5BEF"/>
    <w:rsid w:val="004A6589"/>
    <w:rsid w:val="004B1C47"/>
    <w:rsid w:val="004B202F"/>
    <w:rsid w:val="004B20F1"/>
    <w:rsid w:val="004B5569"/>
    <w:rsid w:val="004B7CE2"/>
    <w:rsid w:val="004C4686"/>
    <w:rsid w:val="004D0C97"/>
    <w:rsid w:val="004D11CC"/>
    <w:rsid w:val="004D3006"/>
    <w:rsid w:val="004D60DF"/>
    <w:rsid w:val="004E156B"/>
    <w:rsid w:val="004E2F59"/>
    <w:rsid w:val="004E389D"/>
    <w:rsid w:val="004E38B4"/>
    <w:rsid w:val="004E4483"/>
    <w:rsid w:val="004F57A8"/>
    <w:rsid w:val="00505730"/>
    <w:rsid w:val="00505E33"/>
    <w:rsid w:val="00506822"/>
    <w:rsid w:val="00513BA6"/>
    <w:rsid w:val="00517FD7"/>
    <w:rsid w:val="00523364"/>
    <w:rsid w:val="00525C2E"/>
    <w:rsid w:val="00527874"/>
    <w:rsid w:val="00527EAE"/>
    <w:rsid w:val="00530F59"/>
    <w:rsid w:val="00530FE8"/>
    <w:rsid w:val="005359B8"/>
    <w:rsid w:val="00536449"/>
    <w:rsid w:val="005427B0"/>
    <w:rsid w:val="00544399"/>
    <w:rsid w:val="00546109"/>
    <w:rsid w:val="005475A8"/>
    <w:rsid w:val="00547976"/>
    <w:rsid w:val="0055117B"/>
    <w:rsid w:val="00555630"/>
    <w:rsid w:val="00561BD5"/>
    <w:rsid w:val="00562F2A"/>
    <w:rsid w:val="005633B1"/>
    <w:rsid w:val="00564644"/>
    <w:rsid w:val="0056540C"/>
    <w:rsid w:val="00574053"/>
    <w:rsid w:val="00574AF6"/>
    <w:rsid w:val="0057767F"/>
    <w:rsid w:val="00580264"/>
    <w:rsid w:val="0058232C"/>
    <w:rsid w:val="00583030"/>
    <w:rsid w:val="00584BCD"/>
    <w:rsid w:val="0058576A"/>
    <w:rsid w:val="00585812"/>
    <w:rsid w:val="0059153E"/>
    <w:rsid w:val="005A02B3"/>
    <w:rsid w:val="005A2EEC"/>
    <w:rsid w:val="005A760F"/>
    <w:rsid w:val="005B1220"/>
    <w:rsid w:val="005B1B43"/>
    <w:rsid w:val="005B30D6"/>
    <w:rsid w:val="005B59F9"/>
    <w:rsid w:val="005B630F"/>
    <w:rsid w:val="005B6718"/>
    <w:rsid w:val="005B704F"/>
    <w:rsid w:val="005B7AF7"/>
    <w:rsid w:val="005C0AA5"/>
    <w:rsid w:val="005C492D"/>
    <w:rsid w:val="005C6FA2"/>
    <w:rsid w:val="005D01EB"/>
    <w:rsid w:val="005D23C5"/>
    <w:rsid w:val="005E1A14"/>
    <w:rsid w:val="005E1F68"/>
    <w:rsid w:val="005E7905"/>
    <w:rsid w:val="005F250B"/>
    <w:rsid w:val="005F30DA"/>
    <w:rsid w:val="005F3138"/>
    <w:rsid w:val="005F4389"/>
    <w:rsid w:val="005F6C93"/>
    <w:rsid w:val="00604078"/>
    <w:rsid w:val="006047F3"/>
    <w:rsid w:val="00612A85"/>
    <w:rsid w:val="00624B76"/>
    <w:rsid w:val="0062645E"/>
    <w:rsid w:val="006355F5"/>
    <w:rsid w:val="006368A4"/>
    <w:rsid w:val="00644DFC"/>
    <w:rsid w:val="0065274B"/>
    <w:rsid w:val="00653391"/>
    <w:rsid w:val="0065482A"/>
    <w:rsid w:val="006608FB"/>
    <w:rsid w:val="00661609"/>
    <w:rsid w:val="006677BB"/>
    <w:rsid w:val="00676882"/>
    <w:rsid w:val="006815C5"/>
    <w:rsid w:val="006830F5"/>
    <w:rsid w:val="0068434E"/>
    <w:rsid w:val="00691305"/>
    <w:rsid w:val="00693EBD"/>
    <w:rsid w:val="006A0B51"/>
    <w:rsid w:val="006A114F"/>
    <w:rsid w:val="006A6EF6"/>
    <w:rsid w:val="006A7618"/>
    <w:rsid w:val="006A7FFA"/>
    <w:rsid w:val="006C04E9"/>
    <w:rsid w:val="006C0986"/>
    <w:rsid w:val="006C1598"/>
    <w:rsid w:val="006C1B62"/>
    <w:rsid w:val="006C209F"/>
    <w:rsid w:val="006D3EEB"/>
    <w:rsid w:val="006D760C"/>
    <w:rsid w:val="006D7DE5"/>
    <w:rsid w:val="006E0414"/>
    <w:rsid w:val="006E0796"/>
    <w:rsid w:val="006E0B82"/>
    <w:rsid w:val="006E19D9"/>
    <w:rsid w:val="006E2BF3"/>
    <w:rsid w:val="006E2BF6"/>
    <w:rsid w:val="006E41C3"/>
    <w:rsid w:val="006E4557"/>
    <w:rsid w:val="006F0B76"/>
    <w:rsid w:val="006F2B8B"/>
    <w:rsid w:val="006F2FD4"/>
    <w:rsid w:val="007017E2"/>
    <w:rsid w:val="00704FE0"/>
    <w:rsid w:val="007104BD"/>
    <w:rsid w:val="007108C2"/>
    <w:rsid w:val="007139AF"/>
    <w:rsid w:val="00716F8A"/>
    <w:rsid w:val="00717A1E"/>
    <w:rsid w:val="00717C84"/>
    <w:rsid w:val="00723E84"/>
    <w:rsid w:val="00725502"/>
    <w:rsid w:val="00732C46"/>
    <w:rsid w:val="00735609"/>
    <w:rsid w:val="00736D14"/>
    <w:rsid w:val="007371DB"/>
    <w:rsid w:val="00737653"/>
    <w:rsid w:val="00740091"/>
    <w:rsid w:val="00740BAA"/>
    <w:rsid w:val="0074191D"/>
    <w:rsid w:val="007436EA"/>
    <w:rsid w:val="0074526F"/>
    <w:rsid w:val="0074701D"/>
    <w:rsid w:val="00755069"/>
    <w:rsid w:val="00760004"/>
    <w:rsid w:val="00762210"/>
    <w:rsid w:val="00774313"/>
    <w:rsid w:val="00780A19"/>
    <w:rsid w:val="00785DFE"/>
    <w:rsid w:val="00787F7E"/>
    <w:rsid w:val="00791C67"/>
    <w:rsid w:val="00793A82"/>
    <w:rsid w:val="0079486B"/>
    <w:rsid w:val="007958E3"/>
    <w:rsid w:val="007A315A"/>
    <w:rsid w:val="007A7524"/>
    <w:rsid w:val="007B39E7"/>
    <w:rsid w:val="007B47CD"/>
    <w:rsid w:val="007D20A4"/>
    <w:rsid w:val="007D7ADF"/>
    <w:rsid w:val="007E4A72"/>
    <w:rsid w:val="007E6D6F"/>
    <w:rsid w:val="007E7522"/>
    <w:rsid w:val="007E7730"/>
    <w:rsid w:val="007E7802"/>
    <w:rsid w:val="007F4A55"/>
    <w:rsid w:val="007F4D88"/>
    <w:rsid w:val="007F665D"/>
    <w:rsid w:val="00800771"/>
    <w:rsid w:val="00805AAE"/>
    <w:rsid w:val="00807CD9"/>
    <w:rsid w:val="00811EB9"/>
    <w:rsid w:val="0082134A"/>
    <w:rsid w:val="00825B27"/>
    <w:rsid w:val="00826345"/>
    <w:rsid w:val="008348D0"/>
    <w:rsid w:val="00837AA9"/>
    <w:rsid w:val="00840DCA"/>
    <w:rsid w:val="00842FB2"/>
    <w:rsid w:val="00842FC9"/>
    <w:rsid w:val="00843733"/>
    <w:rsid w:val="0084427F"/>
    <w:rsid w:val="00846B90"/>
    <w:rsid w:val="00847727"/>
    <w:rsid w:val="00851C68"/>
    <w:rsid w:val="00853D57"/>
    <w:rsid w:val="00854DF5"/>
    <w:rsid w:val="008657F8"/>
    <w:rsid w:val="008702B4"/>
    <w:rsid w:val="008743FA"/>
    <w:rsid w:val="0087567F"/>
    <w:rsid w:val="00880560"/>
    <w:rsid w:val="00882FB4"/>
    <w:rsid w:val="00884A27"/>
    <w:rsid w:val="00886C4D"/>
    <w:rsid w:val="008A1756"/>
    <w:rsid w:val="008A3171"/>
    <w:rsid w:val="008A427D"/>
    <w:rsid w:val="008B0AF9"/>
    <w:rsid w:val="008B2716"/>
    <w:rsid w:val="008B3797"/>
    <w:rsid w:val="008B6340"/>
    <w:rsid w:val="008C0FB2"/>
    <w:rsid w:val="008C3EB4"/>
    <w:rsid w:val="008C4303"/>
    <w:rsid w:val="008C5DBF"/>
    <w:rsid w:val="008D472A"/>
    <w:rsid w:val="008D7962"/>
    <w:rsid w:val="008E01A0"/>
    <w:rsid w:val="008F147D"/>
    <w:rsid w:val="008F4BE0"/>
    <w:rsid w:val="008F61F1"/>
    <w:rsid w:val="008F6F09"/>
    <w:rsid w:val="008F7CDA"/>
    <w:rsid w:val="00900009"/>
    <w:rsid w:val="009012ED"/>
    <w:rsid w:val="00902A99"/>
    <w:rsid w:val="009037E6"/>
    <w:rsid w:val="00904ED1"/>
    <w:rsid w:val="00906FD6"/>
    <w:rsid w:val="0090766B"/>
    <w:rsid w:val="0091158E"/>
    <w:rsid w:val="00913CA2"/>
    <w:rsid w:val="00913E78"/>
    <w:rsid w:val="0092043B"/>
    <w:rsid w:val="009212AF"/>
    <w:rsid w:val="009243E7"/>
    <w:rsid w:val="00932A37"/>
    <w:rsid w:val="00942272"/>
    <w:rsid w:val="00947BE3"/>
    <w:rsid w:val="00950CFE"/>
    <w:rsid w:val="0095415B"/>
    <w:rsid w:val="00955448"/>
    <w:rsid w:val="00956325"/>
    <w:rsid w:val="00957F28"/>
    <w:rsid w:val="009622E8"/>
    <w:rsid w:val="00964200"/>
    <w:rsid w:val="0096598D"/>
    <w:rsid w:val="00965F2F"/>
    <w:rsid w:val="0096600C"/>
    <w:rsid w:val="009679D8"/>
    <w:rsid w:val="00970F8A"/>
    <w:rsid w:val="009856E8"/>
    <w:rsid w:val="009903B6"/>
    <w:rsid w:val="00992AB9"/>
    <w:rsid w:val="00992D63"/>
    <w:rsid w:val="0099373B"/>
    <w:rsid w:val="00996F2D"/>
    <w:rsid w:val="00997819"/>
    <w:rsid w:val="009A134C"/>
    <w:rsid w:val="009A3E6F"/>
    <w:rsid w:val="009A3EA1"/>
    <w:rsid w:val="009A7D29"/>
    <w:rsid w:val="009B6A4A"/>
    <w:rsid w:val="009B6E49"/>
    <w:rsid w:val="009C1703"/>
    <w:rsid w:val="009C6262"/>
    <w:rsid w:val="009D1DFE"/>
    <w:rsid w:val="009D7BF3"/>
    <w:rsid w:val="009E2021"/>
    <w:rsid w:val="009F37F0"/>
    <w:rsid w:val="00A01B6D"/>
    <w:rsid w:val="00A03626"/>
    <w:rsid w:val="00A04F15"/>
    <w:rsid w:val="00A06D6D"/>
    <w:rsid w:val="00A10CBC"/>
    <w:rsid w:val="00A152DF"/>
    <w:rsid w:val="00A2245D"/>
    <w:rsid w:val="00A24569"/>
    <w:rsid w:val="00A2684E"/>
    <w:rsid w:val="00A27547"/>
    <w:rsid w:val="00A304E0"/>
    <w:rsid w:val="00A3405B"/>
    <w:rsid w:val="00A35022"/>
    <w:rsid w:val="00A35143"/>
    <w:rsid w:val="00A35778"/>
    <w:rsid w:val="00A373EC"/>
    <w:rsid w:val="00A3751B"/>
    <w:rsid w:val="00A37988"/>
    <w:rsid w:val="00A40166"/>
    <w:rsid w:val="00A40DCE"/>
    <w:rsid w:val="00A42FF5"/>
    <w:rsid w:val="00A433BA"/>
    <w:rsid w:val="00A45444"/>
    <w:rsid w:val="00A533A0"/>
    <w:rsid w:val="00A648FA"/>
    <w:rsid w:val="00A65D97"/>
    <w:rsid w:val="00A70050"/>
    <w:rsid w:val="00A70A2B"/>
    <w:rsid w:val="00A70D31"/>
    <w:rsid w:val="00A746C7"/>
    <w:rsid w:val="00A763AE"/>
    <w:rsid w:val="00A7687A"/>
    <w:rsid w:val="00A872BC"/>
    <w:rsid w:val="00A95F78"/>
    <w:rsid w:val="00AA1292"/>
    <w:rsid w:val="00AA3EDD"/>
    <w:rsid w:val="00AA44BC"/>
    <w:rsid w:val="00AA4715"/>
    <w:rsid w:val="00AB0069"/>
    <w:rsid w:val="00AB17A1"/>
    <w:rsid w:val="00AB3C3D"/>
    <w:rsid w:val="00AB4440"/>
    <w:rsid w:val="00AB4BCA"/>
    <w:rsid w:val="00AB679A"/>
    <w:rsid w:val="00AC1020"/>
    <w:rsid w:val="00AC14D4"/>
    <w:rsid w:val="00AD3F64"/>
    <w:rsid w:val="00AD46E1"/>
    <w:rsid w:val="00AD59A0"/>
    <w:rsid w:val="00AD7CF8"/>
    <w:rsid w:val="00AE0D07"/>
    <w:rsid w:val="00AE1D55"/>
    <w:rsid w:val="00AE329B"/>
    <w:rsid w:val="00AE4053"/>
    <w:rsid w:val="00AE4885"/>
    <w:rsid w:val="00AE5736"/>
    <w:rsid w:val="00AE6586"/>
    <w:rsid w:val="00AF37E0"/>
    <w:rsid w:val="00AF45D6"/>
    <w:rsid w:val="00AF7F97"/>
    <w:rsid w:val="00B00F40"/>
    <w:rsid w:val="00B03990"/>
    <w:rsid w:val="00B03E95"/>
    <w:rsid w:val="00B0559F"/>
    <w:rsid w:val="00B05F19"/>
    <w:rsid w:val="00B10B2C"/>
    <w:rsid w:val="00B132B2"/>
    <w:rsid w:val="00B145D5"/>
    <w:rsid w:val="00B15BD9"/>
    <w:rsid w:val="00B21955"/>
    <w:rsid w:val="00B21EE0"/>
    <w:rsid w:val="00B27771"/>
    <w:rsid w:val="00B30D8B"/>
    <w:rsid w:val="00B31F3D"/>
    <w:rsid w:val="00B34138"/>
    <w:rsid w:val="00B34183"/>
    <w:rsid w:val="00B357BD"/>
    <w:rsid w:val="00B37A00"/>
    <w:rsid w:val="00B4009F"/>
    <w:rsid w:val="00B414CE"/>
    <w:rsid w:val="00B42181"/>
    <w:rsid w:val="00B423E8"/>
    <w:rsid w:val="00B42EA7"/>
    <w:rsid w:val="00B44CFE"/>
    <w:rsid w:val="00B464EE"/>
    <w:rsid w:val="00B53498"/>
    <w:rsid w:val="00B562AA"/>
    <w:rsid w:val="00B6257D"/>
    <w:rsid w:val="00B62AFC"/>
    <w:rsid w:val="00B64F43"/>
    <w:rsid w:val="00B65F2F"/>
    <w:rsid w:val="00B6607B"/>
    <w:rsid w:val="00B66EA0"/>
    <w:rsid w:val="00B75D1E"/>
    <w:rsid w:val="00B761BD"/>
    <w:rsid w:val="00B8120C"/>
    <w:rsid w:val="00B82D4C"/>
    <w:rsid w:val="00B846F4"/>
    <w:rsid w:val="00B8610C"/>
    <w:rsid w:val="00B86DA5"/>
    <w:rsid w:val="00B95B80"/>
    <w:rsid w:val="00BB30D2"/>
    <w:rsid w:val="00BB4E68"/>
    <w:rsid w:val="00BB59E4"/>
    <w:rsid w:val="00BB5DD6"/>
    <w:rsid w:val="00BC0B23"/>
    <w:rsid w:val="00BC2F7E"/>
    <w:rsid w:val="00BC51F5"/>
    <w:rsid w:val="00BC77F6"/>
    <w:rsid w:val="00BD575E"/>
    <w:rsid w:val="00BD5EDB"/>
    <w:rsid w:val="00BE01A7"/>
    <w:rsid w:val="00BE1C30"/>
    <w:rsid w:val="00BE2660"/>
    <w:rsid w:val="00BF05F0"/>
    <w:rsid w:val="00BF7296"/>
    <w:rsid w:val="00C02190"/>
    <w:rsid w:val="00C049BD"/>
    <w:rsid w:val="00C05944"/>
    <w:rsid w:val="00C07733"/>
    <w:rsid w:val="00C146DC"/>
    <w:rsid w:val="00C2026D"/>
    <w:rsid w:val="00C21EAE"/>
    <w:rsid w:val="00C24237"/>
    <w:rsid w:val="00C245BF"/>
    <w:rsid w:val="00C25E84"/>
    <w:rsid w:val="00C32F30"/>
    <w:rsid w:val="00C34ED1"/>
    <w:rsid w:val="00C34ED5"/>
    <w:rsid w:val="00C361B9"/>
    <w:rsid w:val="00C3676C"/>
    <w:rsid w:val="00C42AD0"/>
    <w:rsid w:val="00C4405F"/>
    <w:rsid w:val="00C44134"/>
    <w:rsid w:val="00C459D2"/>
    <w:rsid w:val="00C524F9"/>
    <w:rsid w:val="00C5658B"/>
    <w:rsid w:val="00C61F1E"/>
    <w:rsid w:val="00C62B1E"/>
    <w:rsid w:val="00C6738D"/>
    <w:rsid w:val="00C70C67"/>
    <w:rsid w:val="00C72671"/>
    <w:rsid w:val="00C73AB7"/>
    <w:rsid w:val="00C752B8"/>
    <w:rsid w:val="00C84231"/>
    <w:rsid w:val="00C96604"/>
    <w:rsid w:val="00CA20D3"/>
    <w:rsid w:val="00CA2C11"/>
    <w:rsid w:val="00CA6B0E"/>
    <w:rsid w:val="00CA6B9A"/>
    <w:rsid w:val="00CB346C"/>
    <w:rsid w:val="00CB4039"/>
    <w:rsid w:val="00CB4AA5"/>
    <w:rsid w:val="00CB514F"/>
    <w:rsid w:val="00CB7BC1"/>
    <w:rsid w:val="00CC3688"/>
    <w:rsid w:val="00CC5F25"/>
    <w:rsid w:val="00CC7715"/>
    <w:rsid w:val="00CD0B09"/>
    <w:rsid w:val="00CD17E5"/>
    <w:rsid w:val="00CD24D2"/>
    <w:rsid w:val="00CE1CA9"/>
    <w:rsid w:val="00CF0AC3"/>
    <w:rsid w:val="00CF38B3"/>
    <w:rsid w:val="00CF42E5"/>
    <w:rsid w:val="00CF5DAF"/>
    <w:rsid w:val="00CF7675"/>
    <w:rsid w:val="00CF7923"/>
    <w:rsid w:val="00D01BA1"/>
    <w:rsid w:val="00D07718"/>
    <w:rsid w:val="00D1653F"/>
    <w:rsid w:val="00D17408"/>
    <w:rsid w:val="00D175E3"/>
    <w:rsid w:val="00D17D57"/>
    <w:rsid w:val="00D20074"/>
    <w:rsid w:val="00D21B7B"/>
    <w:rsid w:val="00D277AB"/>
    <w:rsid w:val="00D3153A"/>
    <w:rsid w:val="00D3540E"/>
    <w:rsid w:val="00D36802"/>
    <w:rsid w:val="00D4074D"/>
    <w:rsid w:val="00D42A9E"/>
    <w:rsid w:val="00D4306E"/>
    <w:rsid w:val="00D439B6"/>
    <w:rsid w:val="00D47142"/>
    <w:rsid w:val="00D472C4"/>
    <w:rsid w:val="00D5092D"/>
    <w:rsid w:val="00D50FA9"/>
    <w:rsid w:val="00D520EC"/>
    <w:rsid w:val="00D539EF"/>
    <w:rsid w:val="00D542A9"/>
    <w:rsid w:val="00D54717"/>
    <w:rsid w:val="00D57D3E"/>
    <w:rsid w:val="00D60B8F"/>
    <w:rsid w:val="00D61A70"/>
    <w:rsid w:val="00D7264A"/>
    <w:rsid w:val="00D72F4C"/>
    <w:rsid w:val="00D76D83"/>
    <w:rsid w:val="00D80293"/>
    <w:rsid w:val="00D802D6"/>
    <w:rsid w:val="00D86EFB"/>
    <w:rsid w:val="00D87DB8"/>
    <w:rsid w:val="00D90667"/>
    <w:rsid w:val="00D958C4"/>
    <w:rsid w:val="00D958FC"/>
    <w:rsid w:val="00DA2BEF"/>
    <w:rsid w:val="00DA53DF"/>
    <w:rsid w:val="00DA664F"/>
    <w:rsid w:val="00DB4C5D"/>
    <w:rsid w:val="00DC2EAB"/>
    <w:rsid w:val="00DC5A3D"/>
    <w:rsid w:val="00DC631F"/>
    <w:rsid w:val="00DD0B86"/>
    <w:rsid w:val="00DD7789"/>
    <w:rsid w:val="00DD7A91"/>
    <w:rsid w:val="00DE23A0"/>
    <w:rsid w:val="00DE49BE"/>
    <w:rsid w:val="00DE6C46"/>
    <w:rsid w:val="00DE7F06"/>
    <w:rsid w:val="00DF269A"/>
    <w:rsid w:val="00DF500A"/>
    <w:rsid w:val="00E018C7"/>
    <w:rsid w:val="00E03AE7"/>
    <w:rsid w:val="00E03EDC"/>
    <w:rsid w:val="00E056A2"/>
    <w:rsid w:val="00E1084B"/>
    <w:rsid w:val="00E109AA"/>
    <w:rsid w:val="00E1190D"/>
    <w:rsid w:val="00E16D2D"/>
    <w:rsid w:val="00E17B0C"/>
    <w:rsid w:val="00E17CDC"/>
    <w:rsid w:val="00E22DF4"/>
    <w:rsid w:val="00E25237"/>
    <w:rsid w:val="00E2555B"/>
    <w:rsid w:val="00E259E2"/>
    <w:rsid w:val="00E271BA"/>
    <w:rsid w:val="00E305F6"/>
    <w:rsid w:val="00E3579A"/>
    <w:rsid w:val="00E3710E"/>
    <w:rsid w:val="00E3782D"/>
    <w:rsid w:val="00E4010A"/>
    <w:rsid w:val="00E42051"/>
    <w:rsid w:val="00E477DF"/>
    <w:rsid w:val="00E570A0"/>
    <w:rsid w:val="00E606A7"/>
    <w:rsid w:val="00E70CEF"/>
    <w:rsid w:val="00E73224"/>
    <w:rsid w:val="00E73D83"/>
    <w:rsid w:val="00E80D5D"/>
    <w:rsid w:val="00E81707"/>
    <w:rsid w:val="00E83643"/>
    <w:rsid w:val="00E84637"/>
    <w:rsid w:val="00E85B61"/>
    <w:rsid w:val="00E9084B"/>
    <w:rsid w:val="00E943EE"/>
    <w:rsid w:val="00E97778"/>
    <w:rsid w:val="00EA3692"/>
    <w:rsid w:val="00EA6CD8"/>
    <w:rsid w:val="00EB2AC9"/>
    <w:rsid w:val="00EB2D08"/>
    <w:rsid w:val="00EB30C6"/>
    <w:rsid w:val="00EC2562"/>
    <w:rsid w:val="00EC2B1A"/>
    <w:rsid w:val="00EC4753"/>
    <w:rsid w:val="00EC4CEE"/>
    <w:rsid w:val="00EC7175"/>
    <w:rsid w:val="00ED064C"/>
    <w:rsid w:val="00ED2846"/>
    <w:rsid w:val="00ED3ABC"/>
    <w:rsid w:val="00EE2BD3"/>
    <w:rsid w:val="00EE2D07"/>
    <w:rsid w:val="00EE3308"/>
    <w:rsid w:val="00EF0620"/>
    <w:rsid w:val="00EF0CBE"/>
    <w:rsid w:val="00EF13A1"/>
    <w:rsid w:val="00F06C75"/>
    <w:rsid w:val="00F104EE"/>
    <w:rsid w:val="00F10692"/>
    <w:rsid w:val="00F109DD"/>
    <w:rsid w:val="00F16356"/>
    <w:rsid w:val="00F20339"/>
    <w:rsid w:val="00F21A26"/>
    <w:rsid w:val="00F27794"/>
    <w:rsid w:val="00F27DA5"/>
    <w:rsid w:val="00F33244"/>
    <w:rsid w:val="00F34677"/>
    <w:rsid w:val="00F42678"/>
    <w:rsid w:val="00F43BC3"/>
    <w:rsid w:val="00F446B6"/>
    <w:rsid w:val="00F55536"/>
    <w:rsid w:val="00F6007C"/>
    <w:rsid w:val="00F61B2C"/>
    <w:rsid w:val="00F720F9"/>
    <w:rsid w:val="00F76C9E"/>
    <w:rsid w:val="00F7758B"/>
    <w:rsid w:val="00F817FC"/>
    <w:rsid w:val="00F81A0F"/>
    <w:rsid w:val="00F820AD"/>
    <w:rsid w:val="00F83999"/>
    <w:rsid w:val="00F913CE"/>
    <w:rsid w:val="00F9208C"/>
    <w:rsid w:val="00FA4022"/>
    <w:rsid w:val="00FA5E6D"/>
    <w:rsid w:val="00FA6B82"/>
    <w:rsid w:val="00FB0FDD"/>
    <w:rsid w:val="00FB3CAD"/>
    <w:rsid w:val="00FB4948"/>
    <w:rsid w:val="00FB6DCF"/>
    <w:rsid w:val="00FB7171"/>
    <w:rsid w:val="00FB7CB3"/>
    <w:rsid w:val="00FC038A"/>
    <w:rsid w:val="00FC0E11"/>
    <w:rsid w:val="00FC5529"/>
    <w:rsid w:val="00FC6EA0"/>
    <w:rsid w:val="00FD1ADA"/>
    <w:rsid w:val="00FD3811"/>
    <w:rsid w:val="00FD3904"/>
    <w:rsid w:val="00FD65E3"/>
    <w:rsid w:val="00FD6B58"/>
    <w:rsid w:val="00FE1669"/>
    <w:rsid w:val="00FE53FF"/>
    <w:rsid w:val="00FE74B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45B922F-9ABE-443F-84FB-A08B80CD7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C3D"/>
    <w:pPr>
      <w:spacing w:before="120" w:after="240" w:line="280" w:lineRule="exact"/>
      <w:jc w:val="both"/>
    </w:pPr>
    <w:rPr>
      <w:rFonts w:ascii="Arial" w:hAnsi="Arial" w:cs="Arial"/>
      <w:lang w:val="es-ES"/>
    </w:rPr>
  </w:style>
  <w:style w:type="paragraph" w:styleId="Ttulo1">
    <w:name w:val="heading 1"/>
    <w:basedOn w:val="Normal"/>
    <w:next w:val="Normal"/>
    <w:link w:val="Ttulo1Car"/>
    <w:qFormat/>
    <w:rsid w:val="0091158E"/>
    <w:pPr>
      <w:jc w:val="center"/>
      <w:outlineLvl w:val="0"/>
    </w:pPr>
    <w:rPr>
      <w:b/>
    </w:rPr>
  </w:style>
  <w:style w:type="paragraph" w:styleId="Ttulo2">
    <w:name w:val="heading 2"/>
    <w:basedOn w:val="Prrafodelista"/>
    <w:next w:val="Normal"/>
    <w:link w:val="Ttulo2Car"/>
    <w:uiPriority w:val="9"/>
    <w:unhideWhenUsed/>
    <w:qFormat/>
    <w:rsid w:val="000A1133"/>
    <w:pPr>
      <w:numPr>
        <w:numId w:val="1"/>
      </w:numPr>
      <w:spacing w:before="240"/>
      <w:outlineLvl w:val="1"/>
    </w:pPr>
    <w:rPr>
      <w:b/>
    </w:rPr>
  </w:style>
  <w:style w:type="paragraph" w:styleId="Ttulo3">
    <w:name w:val="heading 3"/>
    <w:basedOn w:val="Prrafodelista"/>
    <w:next w:val="Normal"/>
    <w:link w:val="Ttulo3Car"/>
    <w:autoRedefine/>
    <w:uiPriority w:val="9"/>
    <w:unhideWhenUsed/>
    <w:qFormat/>
    <w:rsid w:val="00505730"/>
    <w:pPr>
      <w:numPr>
        <w:ilvl w:val="1"/>
        <w:numId w:val="1"/>
      </w:numPr>
      <w:spacing w:before="240"/>
      <w:outlineLvl w:val="2"/>
    </w:pPr>
    <w:rPr>
      <w:b/>
    </w:rPr>
  </w:style>
  <w:style w:type="paragraph" w:styleId="Ttulo4">
    <w:name w:val="heading 4"/>
    <w:basedOn w:val="Ttulo3"/>
    <w:next w:val="Normal"/>
    <w:link w:val="Ttulo4Car"/>
    <w:uiPriority w:val="9"/>
    <w:unhideWhenUsed/>
    <w:qFormat/>
    <w:rsid w:val="000A1133"/>
    <w:pPr>
      <w:numPr>
        <w:ilvl w:val="2"/>
      </w:numPr>
      <w:outlineLvl w:val="3"/>
    </w:pPr>
  </w:style>
  <w:style w:type="paragraph" w:styleId="Ttulo5">
    <w:name w:val="heading 5"/>
    <w:basedOn w:val="Ttulo4"/>
    <w:next w:val="Normal"/>
    <w:link w:val="Ttulo5Car"/>
    <w:autoRedefine/>
    <w:uiPriority w:val="9"/>
    <w:unhideWhenUsed/>
    <w:qFormat/>
    <w:rsid w:val="00BB4E68"/>
    <w:pPr>
      <w:numPr>
        <w:ilvl w:val="3"/>
      </w:numPr>
      <w:outlineLvl w:val="4"/>
    </w:pPr>
  </w:style>
  <w:style w:type="paragraph" w:styleId="Ttulo6">
    <w:name w:val="heading 6"/>
    <w:basedOn w:val="Normal"/>
    <w:next w:val="Normal"/>
    <w:link w:val="Ttulo6Car"/>
    <w:autoRedefine/>
    <w:uiPriority w:val="9"/>
    <w:unhideWhenUsed/>
    <w:qFormat/>
    <w:rsid w:val="00BD575E"/>
    <w:pPr>
      <w:keepNext/>
      <w:keepLines/>
      <w:numPr>
        <w:ilvl w:val="4"/>
        <w:numId w:val="1"/>
      </w:numPr>
      <w:spacing w:before="240"/>
      <w:outlineLvl w:val="5"/>
    </w:pPr>
    <w:rPr>
      <w:rFonts w:eastAsiaTheme="majorEastAsia"/>
      <w:b/>
    </w:rPr>
  </w:style>
  <w:style w:type="paragraph" w:styleId="Ttulo7">
    <w:name w:val="heading 7"/>
    <w:basedOn w:val="Normal"/>
    <w:next w:val="Normal"/>
    <w:link w:val="Ttulo7Car"/>
    <w:autoRedefine/>
    <w:uiPriority w:val="9"/>
    <w:unhideWhenUsed/>
    <w:qFormat/>
    <w:rsid w:val="00C21EAE"/>
    <w:pPr>
      <w:keepNext/>
      <w:keepLines/>
      <w:numPr>
        <w:ilvl w:val="5"/>
        <w:numId w:val="1"/>
      </w:numPr>
      <w:spacing w:before="240"/>
      <w:jc w:val="left"/>
      <w:outlineLvl w:val="6"/>
    </w:pPr>
    <w:rPr>
      <w:rFonts w:eastAsiaTheme="majorEastAsia" w:cstheme="majorBidi"/>
      <w:b/>
      <w:i/>
      <w:iCs/>
    </w:rPr>
  </w:style>
  <w:style w:type="paragraph" w:styleId="Ttulo8">
    <w:name w:val="heading 8"/>
    <w:basedOn w:val="Normal"/>
    <w:next w:val="Normal"/>
    <w:link w:val="Ttulo8Car"/>
    <w:rsid w:val="0090766B"/>
    <w:pPr>
      <w:keepNext/>
      <w:keepLines/>
      <w:tabs>
        <w:tab w:val="num" w:pos="1440"/>
      </w:tabs>
      <w:suppressAutoHyphens/>
      <w:spacing w:before="200"/>
      <w:ind w:left="1440" w:hanging="1440"/>
      <w:jc w:val="left"/>
      <w:outlineLvl w:val="7"/>
    </w:pPr>
    <w:rPr>
      <w:rFonts w:ascii="Cambria" w:eastAsia="Times New Roman" w:hAnsi="Cambria" w:cs="Times New Roman"/>
      <w:color w:val="404040"/>
      <w:sz w:val="20"/>
      <w:szCs w:val="20"/>
      <w:lang w:val="es-EC" w:eastAsia="ar-SA"/>
    </w:rPr>
  </w:style>
  <w:style w:type="paragraph" w:styleId="Ttulo9">
    <w:name w:val="heading 9"/>
    <w:basedOn w:val="Normal"/>
    <w:next w:val="Normal"/>
    <w:link w:val="Ttulo9Car"/>
    <w:rsid w:val="0090766B"/>
    <w:pPr>
      <w:keepNext/>
      <w:widowControl w:val="0"/>
      <w:tabs>
        <w:tab w:val="num" w:pos="1584"/>
      </w:tabs>
      <w:suppressAutoHyphens/>
      <w:autoSpaceDE w:val="0"/>
      <w:ind w:left="6469" w:hanging="360"/>
      <w:jc w:val="center"/>
      <w:outlineLvl w:val="8"/>
    </w:pPr>
    <w:rPr>
      <w:rFonts w:ascii="Dolphin" w:eastAsia="Times New Roman" w:hAnsi="Dolphin" w:cs="Calibri"/>
      <w:b/>
      <w:bCs/>
      <w:sz w:val="36"/>
      <w:szCs w:val="36"/>
      <w:lang w:val="es-ES_tradnl" w:eastAsia="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1158E"/>
    <w:rPr>
      <w:rFonts w:ascii="Arial" w:hAnsi="Arial" w:cs="Arial"/>
      <w:b/>
      <w:lang w:val="es-ES"/>
    </w:rPr>
  </w:style>
  <w:style w:type="character" w:customStyle="1" w:styleId="Ttulo2Car">
    <w:name w:val="Título 2 Car"/>
    <w:basedOn w:val="Fuentedeprrafopredeter"/>
    <w:link w:val="Ttulo2"/>
    <w:uiPriority w:val="9"/>
    <w:rsid w:val="000A1133"/>
    <w:rPr>
      <w:rFonts w:ascii="Arial" w:hAnsi="Arial" w:cs="Arial"/>
      <w:b/>
      <w:lang w:val="es-ES"/>
    </w:rPr>
  </w:style>
  <w:style w:type="character" w:customStyle="1" w:styleId="Ttulo3Car">
    <w:name w:val="Título 3 Car"/>
    <w:basedOn w:val="Fuentedeprrafopredeter"/>
    <w:link w:val="Ttulo3"/>
    <w:uiPriority w:val="9"/>
    <w:rsid w:val="00505730"/>
    <w:rPr>
      <w:rFonts w:ascii="Arial" w:hAnsi="Arial" w:cs="Arial"/>
      <w:b/>
      <w:lang w:val="es-ES"/>
    </w:rPr>
  </w:style>
  <w:style w:type="character" w:customStyle="1" w:styleId="Ttulo4Car">
    <w:name w:val="Título 4 Car"/>
    <w:basedOn w:val="Fuentedeprrafopredeter"/>
    <w:link w:val="Ttulo4"/>
    <w:uiPriority w:val="9"/>
    <w:rsid w:val="000A1133"/>
    <w:rPr>
      <w:rFonts w:ascii="Arial" w:hAnsi="Arial" w:cs="Arial"/>
      <w:b/>
      <w:lang w:val="es-ES"/>
    </w:rPr>
  </w:style>
  <w:style w:type="character" w:customStyle="1" w:styleId="Ttulo5Car">
    <w:name w:val="Título 5 Car"/>
    <w:basedOn w:val="Fuentedeprrafopredeter"/>
    <w:link w:val="Ttulo5"/>
    <w:uiPriority w:val="9"/>
    <w:rsid w:val="00BB4E68"/>
    <w:rPr>
      <w:rFonts w:ascii="Arial" w:hAnsi="Arial" w:cs="Arial"/>
      <w:b/>
      <w:lang w:val="es-ES"/>
    </w:rPr>
  </w:style>
  <w:style w:type="character" w:customStyle="1" w:styleId="Ttulo6Car">
    <w:name w:val="Título 6 Car"/>
    <w:basedOn w:val="Fuentedeprrafopredeter"/>
    <w:link w:val="Ttulo6"/>
    <w:uiPriority w:val="9"/>
    <w:rsid w:val="00BD575E"/>
    <w:rPr>
      <w:rFonts w:ascii="Arial" w:eastAsiaTheme="majorEastAsia" w:hAnsi="Arial" w:cs="Arial"/>
      <w:b/>
      <w:lang w:val="es-ES"/>
    </w:rPr>
  </w:style>
  <w:style w:type="character" w:customStyle="1" w:styleId="Ttulo7Car">
    <w:name w:val="Título 7 Car"/>
    <w:basedOn w:val="Fuentedeprrafopredeter"/>
    <w:link w:val="Ttulo7"/>
    <w:uiPriority w:val="9"/>
    <w:rsid w:val="00C21EAE"/>
    <w:rPr>
      <w:rFonts w:ascii="Arial" w:eastAsiaTheme="majorEastAsia" w:hAnsi="Arial" w:cstheme="majorBidi"/>
      <w:b/>
      <w:i/>
      <w:iCs/>
      <w:lang w:val="es-ES"/>
    </w:rPr>
  </w:style>
  <w:style w:type="character" w:customStyle="1" w:styleId="Ttulo8Car">
    <w:name w:val="Título 8 Car"/>
    <w:basedOn w:val="Fuentedeprrafopredeter"/>
    <w:link w:val="Ttulo8"/>
    <w:rsid w:val="0090766B"/>
    <w:rPr>
      <w:rFonts w:ascii="Cambria" w:eastAsia="Times New Roman" w:hAnsi="Cambria" w:cs="Times New Roman"/>
      <w:color w:val="404040"/>
      <w:sz w:val="20"/>
      <w:szCs w:val="20"/>
      <w:lang w:eastAsia="ar-SA"/>
    </w:rPr>
  </w:style>
  <w:style w:type="character" w:customStyle="1" w:styleId="Ttulo9Car">
    <w:name w:val="Título 9 Car"/>
    <w:basedOn w:val="Fuentedeprrafopredeter"/>
    <w:link w:val="Ttulo9"/>
    <w:rsid w:val="0090766B"/>
    <w:rPr>
      <w:rFonts w:ascii="Dolphin" w:eastAsia="Times New Roman" w:hAnsi="Dolphin" w:cs="Calibri"/>
      <w:b/>
      <w:bCs/>
      <w:sz w:val="36"/>
      <w:szCs w:val="36"/>
      <w:lang w:val="es-ES_tradnl" w:eastAsia="ar-SA"/>
    </w:rPr>
  </w:style>
  <w:style w:type="paragraph" w:styleId="Prrafodelista">
    <w:name w:val="List Paragraph"/>
    <w:aliases w:val="TIT 2 IND,Texto,List Paragraph1,Lista vistosa - Énfasis 11,Capítulo,Bullet List,FooterText,numbered,Paragraphe de liste1,lp1"/>
    <w:basedOn w:val="Normal"/>
    <w:link w:val="PrrafodelistaCar"/>
    <w:uiPriority w:val="34"/>
    <w:qFormat/>
    <w:rsid w:val="0090766B"/>
    <w:pPr>
      <w:ind w:left="720"/>
      <w:contextualSpacing/>
    </w:pPr>
  </w:style>
  <w:style w:type="paragraph" w:styleId="Encabezado">
    <w:name w:val="header"/>
    <w:aliases w:val="Encabezado 2,encabezado"/>
    <w:basedOn w:val="Normal"/>
    <w:link w:val="EncabezadoCar"/>
    <w:uiPriority w:val="99"/>
    <w:unhideWhenUsed/>
    <w:rsid w:val="0090766B"/>
    <w:pPr>
      <w:tabs>
        <w:tab w:val="center" w:pos="4252"/>
        <w:tab w:val="right" w:pos="8504"/>
      </w:tabs>
    </w:pPr>
  </w:style>
  <w:style w:type="character" w:customStyle="1" w:styleId="EncabezadoCar">
    <w:name w:val="Encabezado Car"/>
    <w:aliases w:val="Encabezado 2 Car2,encabezado Car"/>
    <w:basedOn w:val="Fuentedeprrafopredeter"/>
    <w:link w:val="Encabezado"/>
    <w:uiPriority w:val="99"/>
    <w:rsid w:val="0090766B"/>
    <w:rPr>
      <w:rFonts w:ascii="Arial" w:hAnsi="Arial" w:cs="Arial"/>
      <w:lang w:val="es-ES"/>
    </w:rPr>
  </w:style>
  <w:style w:type="paragraph" w:styleId="Piedepgina">
    <w:name w:val="footer"/>
    <w:aliases w:val="pie de página"/>
    <w:basedOn w:val="Normal"/>
    <w:link w:val="PiedepginaCar"/>
    <w:uiPriority w:val="99"/>
    <w:unhideWhenUsed/>
    <w:rsid w:val="0090766B"/>
    <w:pPr>
      <w:tabs>
        <w:tab w:val="center" w:pos="4252"/>
        <w:tab w:val="right" w:pos="8504"/>
      </w:tabs>
    </w:pPr>
  </w:style>
  <w:style w:type="character" w:customStyle="1" w:styleId="PiedepginaCar">
    <w:name w:val="Pie de página Car"/>
    <w:aliases w:val="pie de página Car"/>
    <w:basedOn w:val="Fuentedeprrafopredeter"/>
    <w:link w:val="Piedepgina"/>
    <w:uiPriority w:val="99"/>
    <w:rsid w:val="0090766B"/>
    <w:rPr>
      <w:rFonts w:ascii="Arial" w:hAnsi="Arial" w:cs="Arial"/>
      <w:lang w:val="es-ES"/>
    </w:rPr>
  </w:style>
  <w:style w:type="paragraph" w:styleId="TDC1">
    <w:name w:val="toc 1"/>
    <w:basedOn w:val="Normal"/>
    <w:next w:val="Normal"/>
    <w:autoRedefine/>
    <w:uiPriority w:val="39"/>
    <w:unhideWhenUsed/>
    <w:rsid w:val="0090766B"/>
    <w:pPr>
      <w:tabs>
        <w:tab w:val="right" w:leader="dot" w:pos="8778"/>
      </w:tabs>
      <w:spacing w:after="100"/>
    </w:pPr>
    <w:rPr>
      <w:b/>
      <w:noProof/>
    </w:rPr>
  </w:style>
  <w:style w:type="paragraph" w:styleId="TDC2">
    <w:name w:val="toc 2"/>
    <w:basedOn w:val="Normal"/>
    <w:next w:val="Normal"/>
    <w:autoRedefine/>
    <w:uiPriority w:val="39"/>
    <w:unhideWhenUsed/>
    <w:rsid w:val="0090766B"/>
    <w:pPr>
      <w:spacing w:after="100"/>
      <w:ind w:left="220"/>
    </w:pPr>
  </w:style>
  <w:style w:type="paragraph" w:styleId="TDC3">
    <w:name w:val="toc 3"/>
    <w:basedOn w:val="Normal"/>
    <w:next w:val="Normal"/>
    <w:autoRedefine/>
    <w:uiPriority w:val="39"/>
    <w:unhideWhenUsed/>
    <w:rsid w:val="0090766B"/>
    <w:pPr>
      <w:tabs>
        <w:tab w:val="left" w:pos="1100"/>
        <w:tab w:val="right" w:leader="dot" w:pos="8789"/>
      </w:tabs>
      <w:spacing w:after="100"/>
      <w:ind w:left="440" w:right="-1"/>
    </w:pPr>
  </w:style>
  <w:style w:type="character" w:styleId="Hipervnculo">
    <w:name w:val="Hyperlink"/>
    <w:basedOn w:val="Fuentedeprrafopredeter"/>
    <w:uiPriority w:val="99"/>
    <w:unhideWhenUsed/>
    <w:rsid w:val="0090766B"/>
    <w:rPr>
      <w:color w:val="0000FF" w:themeColor="hyperlink"/>
      <w:u w:val="single"/>
    </w:rPr>
  </w:style>
  <w:style w:type="paragraph" w:styleId="TDC4">
    <w:name w:val="toc 4"/>
    <w:basedOn w:val="Normal"/>
    <w:next w:val="Normal"/>
    <w:autoRedefine/>
    <w:uiPriority w:val="39"/>
    <w:unhideWhenUsed/>
    <w:rsid w:val="0090766B"/>
    <w:pPr>
      <w:spacing w:after="100" w:line="259" w:lineRule="auto"/>
      <w:ind w:left="660"/>
      <w:jc w:val="left"/>
    </w:pPr>
    <w:rPr>
      <w:rFonts w:asciiTheme="minorHAnsi" w:eastAsiaTheme="minorEastAsia" w:hAnsiTheme="minorHAnsi" w:cstheme="minorBidi"/>
      <w:lang w:eastAsia="es-ES"/>
    </w:rPr>
  </w:style>
  <w:style w:type="paragraph" w:styleId="TDC5">
    <w:name w:val="toc 5"/>
    <w:basedOn w:val="Normal"/>
    <w:next w:val="Normal"/>
    <w:autoRedefine/>
    <w:uiPriority w:val="39"/>
    <w:unhideWhenUsed/>
    <w:rsid w:val="0090766B"/>
    <w:pPr>
      <w:spacing w:after="100" w:line="259" w:lineRule="auto"/>
      <w:ind w:left="880"/>
      <w:jc w:val="left"/>
    </w:pPr>
    <w:rPr>
      <w:rFonts w:asciiTheme="minorHAnsi" w:eastAsiaTheme="minorEastAsia" w:hAnsiTheme="minorHAnsi" w:cstheme="minorBidi"/>
      <w:lang w:eastAsia="es-ES"/>
    </w:rPr>
  </w:style>
  <w:style w:type="paragraph" w:styleId="TDC6">
    <w:name w:val="toc 6"/>
    <w:basedOn w:val="Normal"/>
    <w:next w:val="Normal"/>
    <w:autoRedefine/>
    <w:uiPriority w:val="39"/>
    <w:unhideWhenUsed/>
    <w:rsid w:val="0090766B"/>
    <w:pPr>
      <w:spacing w:after="100" w:line="259" w:lineRule="auto"/>
      <w:ind w:left="1100"/>
      <w:jc w:val="left"/>
    </w:pPr>
    <w:rPr>
      <w:rFonts w:asciiTheme="minorHAnsi" w:eastAsiaTheme="minorEastAsia" w:hAnsiTheme="minorHAnsi" w:cstheme="minorBidi"/>
      <w:lang w:eastAsia="es-ES"/>
    </w:rPr>
  </w:style>
  <w:style w:type="paragraph" w:styleId="TDC7">
    <w:name w:val="toc 7"/>
    <w:basedOn w:val="Normal"/>
    <w:next w:val="Normal"/>
    <w:autoRedefine/>
    <w:uiPriority w:val="39"/>
    <w:unhideWhenUsed/>
    <w:rsid w:val="0090766B"/>
    <w:pPr>
      <w:spacing w:after="100" w:line="259" w:lineRule="auto"/>
      <w:ind w:left="1320"/>
      <w:jc w:val="left"/>
    </w:pPr>
    <w:rPr>
      <w:rFonts w:asciiTheme="minorHAnsi" w:eastAsiaTheme="minorEastAsia" w:hAnsiTheme="minorHAnsi" w:cstheme="minorBidi"/>
      <w:lang w:eastAsia="es-ES"/>
    </w:rPr>
  </w:style>
  <w:style w:type="paragraph" w:styleId="TDC8">
    <w:name w:val="toc 8"/>
    <w:basedOn w:val="Normal"/>
    <w:next w:val="Normal"/>
    <w:autoRedefine/>
    <w:uiPriority w:val="39"/>
    <w:unhideWhenUsed/>
    <w:rsid w:val="0090766B"/>
    <w:pPr>
      <w:spacing w:after="100" w:line="259" w:lineRule="auto"/>
      <w:ind w:left="1540"/>
      <w:jc w:val="left"/>
    </w:pPr>
    <w:rPr>
      <w:rFonts w:asciiTheme="minorHAnsi" w:eastAsiaTheme="minorEastAsia" w:hAnsiTheme="minorHAnsi" w:cstheme="minorBidi"/>
      <w:lang w:eastAsia="es-ES"/>
    </w:rPr>
  </w:style>
  <w:style w:type="paragraph" w:styleId="TDC9">
    <w:name w:val="toc 9"/>
    <w:basedOn w:val="Normal"/>
    <w:next w:val="Normal"/>
    <w:autoRedefine/>
    <w:uiPriority w:val="39"/>
    <w:unhideWhenUsed/>
    <w:rsid w:val="0090766B"/>
    <w:pPr>
      <w:spacing w:after="100" w:line="259" w:lineRule="auto"/>
      <w:ind w:left="1760"/>
      <w:jc w:val="left"/>
    </w:pPr>
    <w:rPr>
      <w:rFonts w:asciiTheme="minorHAnsi" w:eastAsiaTheme="minorEastAsia" w:hAnsiTheme="minorHAnsi" w:cstheme="minorBidi"/>
      <w:lang w:eastAsia="es-ES"/>
    </w:rPr>
  </w:style>
  <w:style w:type="character" w:styleId="Refdecomentario">
    <w:name w:val="annotation reference"/>
    <w:basedOn w:val="Fuentedeprrafopredeter"/>
    <w:uiPriority w:val="99"/>
    <w:semiHidden/>
    <w:unhideWhenUsed/>
    <w:rsid w:val="0090766B"/>
    <w:rPr>
      <w:sz w:val="16"/>
      <w:szCs w:val="16"/>
    </w:rPr>
  </w:style>
  <w:style w:type="paragraph" w:styleId="Textocomentario">
    <w:name w:val="annotation text"/>
    <w:basedOn w:val="Normal"/>
    <w:link w:val="TextocomentarioCar"/>
    <w:uiPriority w:val="99"/>
    <w:semiHidden/>
    <w:unhideWhenUsed/>
    <w:rsid w:val="0090766B"/>
    <w:rPr>
      <w:sz w:val="20"/>
      <w:szCs w:val="20"/>
    </w:rPr>
  </w:style>
  <w:style w:type="character" w:customStyle="1" w:styleId="TextocomentarioCar">
    <w:name w:val="Texto comentario Car"/>
    <w:basedOn w:val="Fuentedeprrafopredeter"/>
    <w:link w:val="Textocomentario"/>
    <w:uiPriority w:val="99"/>
    <w:semiHidden/>
    <w:rsid w:val="0090766B"/>
    <w:rPr>
      <w:rFonts w:ascii="Arial" w:hAnsi="Arial" w:cs="Arial"/>
      <w:sz w:val="20"/>
      <w:szCs w:val="20"/>
      <w:lang w:val="es-ES"/>
    </w:rPr>
  </w:style>
  <w:style w:type="paragraph" w:styleId="Asuntodelcomentario">
    <w:name w:val="annotation subject"/>
    <w:basedOn w:val="Textocomentario"/>
    <w:next w:val="Textocomentario"/>
    <w:link w:val="AsuntodelcomentarioCar"/>
    <w:uiPriority w:val="99"/>
    <w:unhideWhenUsed/>
    <w:rsid w:val="0090766B"/>
    <w:rPr>
      <w:b/>
      <w:bCs/>
    </w:rPr>
  </w:style>
  <w:style w:type="character" w:customStyle="1" w:styleId="AsuntodelcomentarioCar">
    <w:name w:val="Asunto del comentario Car"/>
    <w:basedOn w:val="TextocomentarioCar"/>
    <w:link w:val="Asuntodelcomentario"/>
    <w:uiPriority w:val="99"/>
    <w:rsid w:val="0090766B"/>
    <w:rPr>
      <w:rFonts w:ascii="Arial" w:hAnsi="Arial" w:cs="Arial"/>
      <w:b/>
      <w:bCs/>
      <w:sz w:val="20"/>
      <w:szCs w:val="20"/>
      <w:lang w:val="es-ES"/>
    </w:rPr>
  </w:style>
  <w:style w:type="paragraph" w:styleId="Textodeglobo">
    <w:name w:val="Balloon Text"/>
    <w:basedOn w:val="Normal"/>
    <w:link w:val="TextodegloboCar"/>
    <w:uiPriority w:val="99"/>
    <w:unhideWhenUsed/>
    <w:rsid w:val="0090766B"/>
    <w:rPr>
      <w:rFonts w:ascii="Segoe UI" w:hAnsi="Segoe UI" w:cs="Segoe UI"/>
      <w:sz w:val="18"/>
      <w:szCs w:val="18"/>
    </w:rPr>
  </w:style>
  <w:style w:type="character" w:customStyle="1" w:styleId="TextodegloboCar">
    <w:name w:val="Texto de globo Car"/>
    <w:basedOn w:val="Fuentedeprrafopredeter"/>
    <w:link w:val="Textodeglobo"/>
    <w:uiPriority w:val="99"/>
    <w:rsid w:val="0090766B"/>
    <w:rPr>
      <w:rFonts w:ascii="Segoe UI" w:hAnsi="Segoe UI" w:cs="Segoe UI"/>
      <w:sz w:val="18"/>
      <w:szCs w:val="18"/>
      <w:lang w:val="es-ES"/>
    </w:rPr>
  </w:style>
  <w:style w:type="paragraph" w:styleId="Revisin">
    <w:name w:val="Revision"/>
    <w:hidden/>
    <w:uiPriority w:val="99"/>
    <w:semiHidden/>
    <w:rsid w:val="0090766B"/>
    <w:pPr>
      <w:spacing w:after="0" w:line="240" w:lineRule="auto"/>
    </w:pPr>
    <w:rPr>
      <w:rFonts w:ascii="Arial" w:hAnsi="Arial" w:cs="Arial"/>
      <w:lang w:val="es-ES"/>
    </w:rPr>
  </w:style>
  <w:style w:type="table" w:styleId="Tablaconcuadrcula">
    <w:name w:val="Table Grid"/>
    <w:basedOn w:val="Tablanormal"/>
    <w:uiPriority w:val="59"/>
    <w:rsid w:val="00907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TIT 2 IND Car,Texto Car,List Paragraph1 Car,Lista vistosa - Énfasis 11 Car,Titulo 1 Car,Bullet List Car,FooterText Car,numbered Car,Paragraphe de liste1 Car,lp1 Car"/>
    <w:link w:val="Prrafodelista"/>
    <w:uiPriority w:val="34"/>
    <w:locked/>
    <w:rsid w:val="0090766B"/>
    <w:rPr>
      <w:rFonts w:ascii="Arial" w:hAnsi="Arial" w:cs="Arial"/>
      <w:lang w:val="es-ES"/>
    </w:rPr>
  </w:style>
  <w:style w:type="paragraph" w:styleId="Sinespaciado">
    <w:name w:val="No Spacing"/>
    <w:aliases w:val="Titulo 2"/>
    <w:uiPriority w:val="1"/>
    <w:rsid w:val="0091158E"/>
    <w:pPr>
      <w:spacing w:before="240" w:after="240" w:line="280" w:lineRule="exact"/>
    </w:pPr>
    <w:rPr>
      <w:rFonts w:ascii="Times New Roman" w:eastAsia="Times New Roman" w:hAnsi="Times New Roman" w:cs="Times New Roman"/>
      <w:sz w:val="20"/>
      <w:szCs w:val="20"/>
      <w:lang w:val="es-ES_tradnl" w:eastAsia="es-ES"/>
    </w:rPr>
  </w:style>
  <w:style w:type="paragraph" w:customStyle="1" w:styleId="Prrafodelista1">
    <w:name w:val="Párrafo de lista1"/>
    <w:basedOn w:val="Normal"/>
    <w:rsid w:val="0090766B"/>
    <w:pPr>
      <w:suppressAutoHyphens/>
      <w:spacing w:line="100" w:lineRule="atLeast"/>
      <w:jc w:val="left"/>
    </w:pPr>
    <w:rPr>
      <w:rFonts w:ascii="Courier New" w:eastAsia="Times New Roman" w:hAnsi="Courier New" w:cs="Courier New"/>
      <w:kern w:val="1"/>
      <w:sz w:val="24"/>
      <w:szCs w:val="24"/>
      <w:lang w:eastAsia="ar-SA"/>
    </w:rPr>
  </w:style>
  <w:style w:type="character" w:customStyle="1" w:styleId="WW8Num3z0">
    <w:name w:val="WW8Num3z0"/>
    <w:rsid w:val="0090766B"/>
    <w:rPr>
      <w:rFonts w:ascii="Symbol" w:hAnsi="Symbol"/>
    </w:rPr>
  </w:style>
  <w:style w:type="character" w:customStyle="1" w:styleId="WW8Num5z0">
    <w:name w:val="WW8Num5z0"/>
    <w:rsid w:val="0090766B"/>
    <w:rPr>
      <w:rFonts w:ascii="Times New Roman" w:eastAsia="Times New Roman" w:hAnsi="Times New Roman" w:cs="Times New Roman"/>
    </w:rPr>
  </w:style>
  <w:style w:type="character" w:customStyle="1" w:styleId="WW8Num8z0">
    <w:name w:val="WW8Num8z0"/>
    <w:rsid w:val="0090766B"/>
    <w:rPr>
      <w:rFonts w:ascii="Symbol" w:hAnsi="Symbol"/>
    </w:rPr>
  </w:style>
  <w:style w:type="character" w:customStyle="1" w:styleId="WW8Num10z0">
    <w:name w:val="WW8Num10z0"/>
    <w:rsid w:val="0090766B"/>
    <w:rPr>
      <w:rFonts w:ascii="Wingdings" w:hAnsi="Wingdings"/>
    </w:rPr>
  </w:style>
  <w:style w:type="character" w:customStyle="1" w:styleId="WW8Num12z0">
    <w:name w:val="WW8Num12z0"/>
    <w:rsid w:val="0090766B"/>
    <w:rPr>
      <w:rFonts w:ascii="Symbol" w:hAnsi="Symbol"/>
    </w:rPr>
  </w:style>
  <w:style w:type="character" w:customStyle="1" w:styleId="WW8Num12z1">
    <w:name w:val="WW8Num12z1"/>
    <w:rsid w:val="0090766B"/>
    <w:rPr>
      <w:rFonts w:ascii="Courier New" w:hAnsi="Courier New" w:cs="Courier New"/>
    </w:rPr>
  </w:style>
  <w:style w:type="character" w:customStyle="1" w:styleId="WW8Num13z0">
    <w:name w:val="WW8Num13z0"/>
    <w:rsid w:val="0090766B"/>
    <w:rPr>
      <w:rFonts w:ascii="Symbol" w:hAnsi="Symbol" w:cs="OpenSymbol"/>
    </w:rPr>
  </w:style>
  <w:style w:type="character" w:customStyle="1" w:styleId="WW8Num13z1">
    <w:name w:val="WW8Num13z1"/>
    <w:rsid w:val="0090766B"/>
    <w:rPr>
      <w:rFonts w:ascii="OpenSymbol" w:hAnsi="OpenSymbol" w:cs="OpenSymbol"/>
    </w:rPr>
  </w:style>
  <w:style w:type="character" w:customStyle="1" w:styleId="WW8Num14z0">
    <w:name w:val="WW8Num14z0"/>
    <w:rsid w:val="0090766B"/>
    <w:rPr>
      <w:rFonts w:ascii="Symbol" w:hAnsi="Symbol"/>
    </w:rPr>
  </w:style>
  <w:style w:type="character" w:customStyle="1" w:styleId="WW8Num14z1">
    <w:name w:val="WW8Num14z1"/>
    <w:rsid w:val="0090766B"/>
    <w:rPr>
      <w:rFonts w:ascii="Courier New" w:hAnsi="Courier New" w:cs="Courier New"/>
    </w:rPr>
  </w:style>
  <w:style w:type="character" w:customStyle="1" w:styleId="WW8Num17z0">
    <w:name w:val="WW8Num17z0"/>
    <w:rsid w:val="0090766B"/>
    <w:rPr>
      <w:rFonts w:ascii="Wingdings" w:hAnsi="Wingdings"/>
    </w:rPr>
  </w:style>
  <w:style w:type="character" w:customStyle="1" w:styleId="WW8Num22z0">
    <w:name w:val="WW8Num22z0"/>
    <w:rsid w:val="0090766B"/>
    <w:rPr>
      <w:rFonts w:ascii="Wingdings" w:hAnsi="Wingdings"/>
    </w:rPr>
  </w:style>
  <w:style w:type="character" w:customStyle="1" w:styleId="Fuentedeprrafopredeter3">
    <w:name w:val="Fuente de párrafo predeter.3"/>
    <w:rsid w:val="0090766B"/>
  </w:style>
  <w:style w:type="character" w:customStyle="1" w:styleId="WW8Num2z0">
    <w:name w:val="WW8Num2z0"/>
    <w:rsid w:val="0090766B"/>
    <w:rPr>
      <w:rFonts w:ascii="Symbol" w:hAnsi="Symbol"/>
    </w:rPr>
  </w:style>
  <w:style w:type="character" w:customStyle="1" w:styleId="WW8Num4z0">
    <w:name w:val="WW8Num4z0"/>
    <w:rsid w:val="0090766B"/>
    <w:rPr>
      <w:rFonts w:ascii="Wingdings" w:hAnsi="Wingdings"/>
    </w:rPr>
  </w:style>
  <w:style w:type="character" w:customStyle="1" w:styleId="WW8Num6z0">
    <w:name w:val="WW8Num6z0"/>
    <w:rsid w:val="0090766B"/>
    <w:rPr>
      <w:rFonts w:ascii="Wingdings" w:hAnsi="Wingdings"/>
    </w:rPr>
  </w:style>
  <w:style w:type="character" w:customStyle="1" w:styleId="WW8Num15z0">
    <w:name w:val="WW8Num15z0"/>
    <w:rsid w:val="0090766B"/>
    <w:rPr>
      <w:b/>
    </w:rPr>
  </w:style>
  <w:style w:type="character" w:customStyle="1" w:styleId="WW8Num16z0">
    <w:name w:val="WW8Num16z0"/>
    <w:rsid w:val="0090766B"/>
    <w:rPr>
      <w:rFonts w:ascii="Symbol" w:hAnsi="Symbol"/>
    </w:rPr>
  </w:style>
  <w:style w:type="character" w:customStyle="1" w:styleId="WW8Num17z2">
    <w:name w:val="WW8Num17z2"/>
    <w:rsid w:val="0090766B"/>
    <w:rPr>
      <w:b w:val="0"/>
    </w:rPr>
  </w:style>
  <w:style w:type="character" w:customStyle="1" w:styleId="WW8Num19z0">
    <w:name w:val="WW8Num19z0"/>
    <w:rsid w:val="0090766B"/>
    <w:rPr>
      <w:rFonts w:ascii="Symbol" w:hAnsi="Symbol"/>
    </w:rPr>
  </w:style>
  <w:style w:type="character" w:customStyle="1" w:styleId="WW8Num19z1">
    <w:name w:val="WW8Num19z1"/>
    <w:rsid w:val="0090766B"/>
    <w:rPr>
      <w:rFonts w:ascii="Courier New" w:hAnsi="Courier New" w:cs="Courier New"/>
    </w:rPr>
  </w:style>
  <w:style w:type="character" w:customStyle="1" w:styleId="WW8Num19z2">
    <w:name w:val="WW8Num19z2"/>
    <w:rsid w:val="0090766B"/>
    <w:rPr>
      <w:rFonts w:ascii="Wingdings" w:hAnsi="Wingdings"/>
    </w:rPr>
  </w:style>
  <w:style w:type="character" w:customStyle="1" w:styleId="WW8Num20z0">
    <w:name w:val="WW8Num20z0"/>
    <w:rsid w:val="0090766B"/>
    <w:rPr>
      <w:rFonts w:ascii="Wingdings" w:hAnsi="Wingdings"/>
    </w:rPr>
  </w:style>
  <w:style w:type="character" w:customStyle="1" w:styleId="WW8Num20z1">
    <w:name w:val="WW8Num20z1"/>
    <w:rsid w:val="0090766B"/>
    <w:rPr>
      <w:rFonts w:ascii="Courier New" w:hAnsi="Courier New" w:cs="Courier New"/>
    </w:rPr>
  </w:style>
  <w:style w:type="character" w:customStyle="1" w:styleId="WW8Num20z2">
    <w:name w:val="WW8Num20z2"/>
    <w:rsid w:val="0090766B"/>
    <w:rPr>
      <w:rFonts w:ascii="Wingdings" w:hAnsi="Wingdings"/>
    </w:rPr>
  </w:style>
  <w:style w:type="character" w:customStyle="1" w:styleId="WW8Num20z3">
    <w:name w:val="WW8Num20z3"/>
    <w:rsid w:val="0090766B"/>
    <w:rPr>
      <w:rFonts w:ascii="Symbol" w:hAnsi="Symbol"/>
    </w:rPr>
  </w:style>
  <w:style w:type="character" w:customStyle="1" w:styleId="WW8Num21z0">
    <w:name w:val="WW8Num21z0"/>
    <w:rsid w:val="0090766B"/>
    <w:rPr>
      <w:rFonts w:ascii="Bookman Old Style" w:eastAsia="Times New Roman" w:hAnsi="Bookman Old Style" w:cs="Times New Roman"/>
    </w:rPr>
  </w:style>
  <w:style w:type="character" w:customStyle="1" w:styleId="WW8Num23z0">
    <w:name w:val="WW8Num23z0"/>
    <w:rsid w:val="0090766B"/>
    <w:rPr>
      <w:rFonts w:ascii="Wingdings" w:hAnsi="Wingdings"/>
      <w:sz w:val="20"/>
    </w:rPr>
  </w:style>
  <w:style w:type="character" w:customStyle="1" w:styleId="WW8Num24z0">
    <w:name w:val="WW8Num24z0"/>
    <w:rsid w:val="0090766B"/>
    <w:rPr>
      <w:rFonts w:ascii="Wingdings" w:hAnsi="Wingdings"/>
      <w:sz w:val="20"/>
    </w:rPr>
  </w:style>
  <w:style w:type="character" w:customStyle="1" w:styleId="WW8Num24z1">
    <w:name w:val="WW8Num24z1"/>
    <w:rsid w:val="0090766B"/>
    <w:rPr>
      <w:rFonts w:ascii="Symbol" w:hAnsi="Symbol"/>
      <w:sz w:val="20"/>
    </w:rPr>
  </w:style>
  <w:style w:type="character" w:customStyle="1" w:styleId="WW8Num24z2">
    <w:name w:val="WW8Num24z2"/>
    <w:rsid w:val="0090766B"/>
    <w:rPr>
      <w:rFonts w:ascii="Wingdings" w:hAnsi="Wingdings"/>
    </w:rPr>
  </w:style>
  <w:style w:type="character" w:customStyle="1" w:styleId="WW8Num26z0">
    <w:name w:val="WW8Num26z0"/>
    <w:rsid w:val="0090766B"/>
    <w:rPr>
      <w:rFonts w:ascii="Symbol" w:hAnsi="Symbol"/>
    </w:rPr>
  </w:style>
  <w:style w:type="character" w:customStyle="1" w:styleId="WW8Num26z1">
    <w:name w:val="WW8Num26z1"/>
    <w:rsid w:val="0090766B"/>
    <w:rPr>
      <w:rFonts w:ascii="Courier New" w:hAnsi="Courier New" w:cs="Courier New"/>
    </w:rPr>
  </w:style>
  <w:style w:type="character" w:customStyle="1" w:styleId="WW8Num26z2">
    <w:name w:val="WW8Num26z2"/>
    <w:rsid w:val="0090766B"/>
    <w:rPr>
      <w:rFonts w:ascii="Wingdings" w:hAnsi="Wingdings"/>
    </w:rPr>
  </w:style>
  <w:style w:type="character" w:customStyle="1" w:styleId="WW8Num30z0">
    <w:name w:val="WW8Num30z0"/>
    <w:rsid w:val="0090766B"/>
    <w:rPr>
      <w:b/>
    </w:rPr>
  </w:style>
  <w:style w:type="character" w:customStyle="1" w:styleId="WW8Num31z0">
    <w:name w:val="WW8Num31z0"/>
    <w:rsid w:val="0090766B"/>
    <w:rPr>
      <w:rFonts w:ascii="Symbol" w:hAnsi="Symbol"/>
    </w:rPr>
  </w:style>
  <w:style w:type="character" w:customStyle="1" w:styleId="WW8Num31z1">
    <w:name w:val="WW8Num31z1"/>
    <w:rsid w:val="0090766B"/>
    <w:rPr>
      <w:rFonts w:ascii="Courier New" w:hAnsi="Courier New"/>
    </w:rPr>
  </w:style>
  <w:style w:type="character" w:customStyle="1" w:styleId="WW8Num31z2">
    <w:name w:val="WW8Num31z2"/>
    <w:rsid w:val="0090766B"/>
    <w:rPr>
      <w:rFonts w:ascii="Wingdings" w:hAnsi="Wingdings"/>
    </w:rPr>
  </w:style>
  <w:style w:type="character" w:customStyle="1" w:styleId="WW8Num32z0">
    <w:name w:val="WW8Num32z0"/>
    <w:rsid w:val="0090766B"/>
    <w:rPr>
      <w:rFonts w:ascii="Wingdings" w:hAnsi="Wingdings"/>
    </w:rPr>
  </w:style>
  <w:style w:type="character" w:customStyle="1" w:styleId="WW8Num32z1">
    <w:name w:val="WW8Num32z1"/>
    <w:rsid w:val="0090766B"/>
    <w:rPr>
      <w:rFonts w:ascii="Courier New" w:hAnsi="Courier New" w:cs="Courier New"/>
    </w:rPr>
  </w:style>
  <w:style w:type="character" w:customStyle="1" w:styleId="WW8Num32z2">
    <w:name w:val="WW8Num32z2"/>
    <w:rsid w:val="0090766B"/>
    <w:rPr>
      <w:rFonts w:ascii="Wingdings" w:hAnsi="Wingdings"/>
    </w:rPr>
  </w:style>
  <w:style w:type="character" w:customStyle="1" w:styleId="WW8Num33z0">
    <w:name w:val="WW8Num33z0"/>
    <w:rsid w:val="0090766B"/>
    <w:rPr>
      <w:rFonts w:ascii="Wingdings" w:hAnsi="Wingdings" w:cs="Times New Roman"/>
    </w:rPr>
  </w:style>
  <w:style w:type="character" w:customStyle="1" w:styleId="WW8Num33z1">
    <w:name w:val="WW8Num33z1"/>
    <w:rsid w:val="0090766B"/>
    <w:rPr>
      <w:rFonts w:ascii="Courier New" w:hAnsi="Courier New" w:cs="Courier New"/>
    </w:rPr>
  </w:style>
  <w:style w:type="character" w:customStyle="1" w:styleId="WW8Num33z2">
    <w:name w:val="WW8Num33z2"/>
    <w:rsid w:val="0090766B"/>
    <w:rPr>
      <w:rFonts w:ascii="Wingdings" w:hAnsi="Wingdings"/>
    </w:rPr>
  </w:style>
  <w:style w:type="character" w:customStyle="1" w:styleId="WW8Num33z3">
    <w:name w:val="WW8Num33z3"/>
    <w:rsid w:val="0090766B"/>
    <w:rPr>
      <w:rFonts w:ascii="Symbol" w:hAnsi="Symbol" w:cs="Times New Roman"/>
    </w:rPr>
  </w:style>
  <w:style w:type="character" w:customStyle="1" w:styleId="WW8Num34z0">
    <w:name w:val="WW8Num34z0"/>
    <w:rsid w:val="0090766B"/>
    <w:rPr>
      <w:rFonts w:ascii="Symbol" w:hAnsi="Symbol" w:cs="Times New Roman"/>
    </w:rPr>
  </w:style>
  <w:style w:type="character" w:customStyle="1" w:styleId="WW8Num34z1">
    <w:name w:val="WW8Num34z1"/>
    <w:rsid w:val="0090766B"/>
    <w:rPr>
      <w:rFonts w:ascii="Courier New" w:hAnsi="Courier New" w:cs="Courier New"/>
    </w:rPr>
  </w:style>
  <w:style w:type="character" w:customStyle="1" w:styleId="WW8Num34z2">
    <w:name w:val="WW8Num34z2"/>
    <w:rsid w:val="0090766B"/>
    <w:rPr>
      <w:rFonts w:ascii="Wingdings" w:hAnsi="Wingdings" w:cs="Times New Roman"/>
    </w:rPr>
  </w:style>
  <w:style w:type="character" w:customStyle="1" w:styleId="WW8Num34z3">
    <w:name w:val="WW8Num34z3"/>
    <w:rsid w:val="0090766B"/>
    <w:rPr>
      <w:rFonts w:ascii="Symbol" w:hAnsi="Symbol"/>
    </w:rPr>
  </w:style>
  <w:style w:type="character" w:customStyle="1" w:styleId="WW8Num35z0">
    <w:name w:val="WW8Num35z0"/>
    <w:rsid w:val="0090766B"/>
    <w:rPr>
      <w:rFonts w:ascii="Wingdings" w:hAnsi="Wingdings"/>
    </w:rPr>
  </w:style>
  <w:style w:type="character" w:customStyle="1" w:styleId="WW8Num35z1">
    <w:name w:val="WW8Num35z1"/>
    <w:rsid w:val="0090766B"/>
    <w:rPr>
      <w:rFonts w:ascii="Courier New" w:hAnsi="Courier New"/>
    </w:rPr>
  </w:style>
  <w:style w:type="character" w:customStyle="1" w:styleId="WW8Num35z2">
    <w:name w:val="WW8Num35z2"/>
    <w:rsid w:val="0090766B"/>
    <w:rPr>
      <w:rFonts w:ascii="Wingdings" w:hAnsi="Wingdings"/>
    </w:rPr>
  </w:style>
  <w:style w:type="character" w:customStyle="1" w:styleId="WW8Num35z3">
    <w:name w:val="WW8Num35z3"/>
    <w:rsid w:val="0090766B"/>
    <w:rPr>
      <w:rFonts w:ascii="Symbol" w:hAnsi="Symbol"/>
    </w:rPr>
  </w:style>
  <w:style w:type="character" w:customStyle="1" w:styleId="Fuentedeprrafopredeter2">
    <w:name w:val="Fuente de párrafo predeter.2"/>
    <w:rsid w:val="0090766B"/>
  </w:style>
  <w:style w:type="character" w:customStyle="1" w:styleId="CarCar33">
    <w:name w:val="Car Car33"/>
    <w:rsid w:val="0090766B"/>
    <w:rPr>
      <w:rFonts w:ascii="Times New Roman" w:eastAsia="Times New Roman" w:hAnsi="Times New Roman" w:cs="Times New Roman"/>
      <w:b/>
      <w:bCs/>
      <w:sz w:val="28"/>
      <w:szCs w:val="28"/>
      <w:lang w:val="es-EC"/>
    </w:rPr>
  </w:style>
  <w:style w:type="character" w:customStyle="1" w:styleId="CarCar27">
    <w:name w:val="Car Car27"/>
    <w:rsid w:val="0090766B"/>
    <w:rPr>
      <w:rFonts w:ascii="Arial" w:eastAsia="Times New Roman" w:hAnsi="Arial" w:cs="Arial"/>
      <w:spacing w:val="-2"/>
      <w:u w:val="single"/>
      <w:lang w:val="es-EC"/>
    </w:rPr>
  </w:style>
  <w:style w:type="character" w:customStyle="1" w:styleId="CarCar26">
    <w:name w:val="Car Car26"/>
    <w:rsid w:val="0090766B"/>
    <w:rPr>
      <w:rFonts w:ascii="Times New Roman" w:eastAsia="Times New Roman" w:hAnsi="Times New Roman" w:cs="Times New Roman"/>
      <w:sz w:val="24"/>
      <w:szCs w:val="24"/>
      <w:lang w:val="es-EC"/>
    </w:rPr>
  </w:style>
  <w:style w:type="character" w:customStyle="1" w:styleId="CarCar25">
    <w:name w:val="Car Car25"/>
    <w:rsid w:val="0090766B"/>
    <w:rPr>
      <w:rFonts w:ascii="Times New Roman" w:eastAsia="Times New Roman" w:hAnsi="Times New Roman" w:cs="Times New Roman"/>
      <w:sz w:val="20"/>
      <w:szCs w:val="20"/>
      <w:lang w:val="es-EC"/>
    </w:rPr>
  </w:style>
  <w:style w:type="character" w:customStyle="1" w:styleId="Smbolodenotaalpie">
    <w:name w:val="Símbolo de nota al pie"/>
    <w:rsid w:val="0090766B"/>
    <w:rPr>
      <w:vertAlign w:val="superscript"/>
    </w:rPr>
  </w:style>
  <w:style w:type="character" w:customStyle="1" w:styleId="Refdecomentario2">
    <w:name w:val="Ref. de comentario2"/>
    <w:rsid w:val="0090766B"/>
    <w:rPr>
      <w:sz w:val="16"/>
      <w:szCs w:val="16"/>
    </w:rPr>
  </w:style>
  <w:style w:type="character" w:customStyle="1" w:styleId="CarCar24">
    <w:name w:val="Car Car24"/>
    <w:rsid w:val="0090766B"/>
    <w:rPr>
      <w:rFonts w:ascii="Times New Roman" w:eastAsia="Times New Roman" w:hAnsi="Times New Roman" w:cs="Times New Roman"/>
      <w:sz w:val="20"/>
      <w:szCs w:val="20"/>
      <w:lang w:val="es-EC"/>
    </w:rPr>
  </w:style>
  <w:style w:type="character" w:customStyle="1" w:styleId="CarCar23">
    <w:name w:val="Car Car23"/>
    <w:rsid w:val="0090766B"/>
    <w:rPr>
      <w:rFonts w:ascii="Tahoma" w:eastAsia="Times New Roman" w:hAnsi="Tahoma" w:cs="Tahoma"/>
      <w:sz w:val="16"/>
      <w:szCs w:val="16"/>
      <w:lang w:val="es-EC"/>
    </w:rPr>
  </w:style>
  <w:style w:type="character" w:customStyle="1" w:styleId="CarCar31">
    <w:name w:val="Car Car31"/>
    <w:rsid w:val="0090766B"/>
    <w:rPr>
      <w:rFonts w:ascii="Cambria" w:eastAsia="Times New Roman" w:hAnsi="Cambria" w:cs="Times New Roman"/>
      <w:i/>
      <w:iCs/>
      <w:color w:val="243F60"/>
      <w:sz w:val="24"/>
      <w:szCs w:val="24"/>
      <w:lang w:val="es-EC"/>
    </w:rPr>
  </w:style>
  <w:style w:type="character" w:customStyle="1" w:styleId="CarCar29">
    <w:name w:val="Car Car29"/>
    <w:rsid w:val="0090766B"/>
    <w:rPr>
      <w:rFonts w:ascii="Cambria" w:eastAsia="Times New Roman" w:hAnsi="Cambria" w:cs="Times New Roman"/>
      <w:color w:val="404040"/>
      <w:sz w:val="20"/>
      <w:szCs w:val="20"/>
      <w:lang w:val="es-EC"/>
    </w:rPr>
  </w:style>
  <w:style w:type="character" w:customStyle="1" w:styleId="CarCar36">
    <w:name w:val="Car Car36"/>
    <w:rsid w:val="0090766B"/>
    <w:rPr>
      <w:rFonts w:ascii="Courier New" w:eastAsia="Times New Roman" w:hAnsi="Courier New" w:cs="Times New Roman"/>
      <w:b/>
      <w:bCs/>
      <w:spacing w:val="-2"/>
      <w:lang w:val="es-ES_tradnl"/>
    </w:rPr>
  </w:style>
  <w:style w:type="character" w:customStyle="1" w:styleId="CarCar35">
    <w:name w:val="Car Car35"/>
    <w:rsid w:val="0090766B"/>
    <w:rPr>
      <w:rFonts w:ascii="Arial" w:eastAsia="Times New Roman" w:hAnsi="Arial" w:cs="Arial"/>
      <w:b/>
      <w:bCs/>
      <w:spacing w:val="-3"/>
      <w:sz w:val="24"/>
      <w:szCs w:val="24"/>
      <w:shd w:val="clear" w:color="auto" w:fill="E5E5E5"/>
      <w:lang w:val="en-US"/>
    </w:rPr>
  </w:style>
  <w:style w:type="character" w:customStyle="1" w:styleId="CarCar34">
    <w:name w:val="Car Car34"/>
    <w:rsid w:val="0090766B"/>
    <w:rPr>
      <w:rFonts w:ascii="Arial" w:eastAsia="Times New Roman" w:hAnsi="Arial" w:cs="Arial"/>
      <w:b/>
      <w:bCs/>
      <w:sz w:val="26"/>
      <w:szCs w:val="26"/>
      <w:lang w:val="es-EC"/>
    </w:rPr>
  </w:style>
  <w:style w:type="character" w:customStyle="1" w:styleId="CarCar32">
    <w:name w:val="Car Car32"/>
    <w:rsid w:val="0090766B"/>
    <w:rPr>
      <w:rFonts w:ascii="Times New Roman" w:eastAsia="Times New Roman" w:hAnsi="Times New Roman" w:cs="Times New Roman"/>
      <w:b/>
      <w:bCs/>
      <w:i/>
      <w:iCs/>
      <w:sz w:val="26"/>
      <w:szCs w:val="26"/>
      <w:lang w:val="es-EC"/>
    </w:rPr>
  </w:style>
  <w:style w:type="character" w:customStyle="1" w:styleId="CarCar30">
    <w:name w:val="Car Car30"/>
    <w:rsid w:val="0090766B"/>
    <w:rPr>
      <w:rFonts w:ascii="Flat Brush" w:eastAsia="Times New Roman" w:hAnsi="Flat Brush" w:cs="Times New Roman"/>
      <w:b/>
      <w:bCs/>
      <w:sz w:val="32"/>
      <w:szCs w:val="32"/>
      <w:lang w:val="es-ES_tradnl"/>
    </w:rPr>
  </w:style>
  <w:style w:type="character" w:customStyle="1" w:styleId="CarCar28">
    <w:name w:val="Car Car28"/>
    <w:rsid w:val="0090766B"/>
    <w:rPr>
      <w:rFonts w:ascii="Dolphin" w:eastAsia="Times New Roman" w:hAnsi="Dolphin" w:cs="Times New Roman"/>
      <w:b/>
      <w:bCs/>
      <w:sz w:val="36"/>
      <w:szCs w:val="36"/>
      <w:lang w:val="es-ES_tradnl"/>
    </w:rPr>
  </w:style>
  <w:style w:type="character" w:customStyle="1" w:styleId="Encabezado2Car1">
    <w:name w:val="Encabezado 2 Car1"/>
    <w:rsid w:val="0090766B"/>
    <w:rPr>
      <w:rFonts w:ascii="Courier New" w:eastAsia="Times New Roman" w:hAnsi="Courier New" w:cs="Courier New"/>
      <w:sz w:val="20"/>
      <w:szCs w:val="20"/>
      <w:lang w:val="en-US"/>
    </w:rPr>
  </w:style>
  <w:style w:type="character" w:customStyle="1" w:styleId="WW8Num1z0">
    <w:name w:val="WW8Num1z0"/>
    <w:rsid w:val="0090766B"/>
    <w:rPr>
      <w:rFonts w:ascii="Symbol" w:hAnsi="Symbol"/>
    </w:rPr>
  </w:style>
  <w:style w:type="character" w:customStyle="1" w:styleId="WW8Num4z1">
    <w:name w:val="WW8Num4z1"/>
    <w:rsid w:val="0090766B"/>
    <w:rPr>
      <w:rFonts w:ascii="Courier New" w:hAnsi="Courier New" w:cs="Courier New"/>
    </w:rPr>
  </w:style>
  <w:style w:type="character" w:customStyle="1" w:styleId="WW8Num4z3">
    <w:name w:val="WW8Num4z3"/>
    <w:rsid w:val="0090766B"/>
    <w:rPr>
      <w:rFonts w:ascii="Symbol" w:hAnsi="Symbol"/>
    </w:rPr>
  </w:style>
  <w:style w:type="character" w:customStyle="1" w:styleId="WW8Num5z1">
    <w:name w:val="WW8Num5z1"/>
    <w:rsid w:val="0090766B"/>
    <w:rPr>
      <w:rFonts w:ascii="Courier New" w:hAnsi="Courier New"/>
    </w:rPr>
  </w:style>
  <w:style w:type="character" w:customStyle="1" w:styleId="WW8Num5z2">
    <w:name w:val="WW8Num5z2"/>
    <w:rsid w:val="0090766B"/>
    <w:rPr>
      <w:rFonts w:ascii="Wingdings" w:hAnsi="Wingdings"/>
    </w:rPr>
  </w:style>
  <w:style w:type="character" w:customStyle="1" w:styleId="WW8Num5z3">
    <w:name w:val="WW8Num5z3"/>
    <w:rsid w:val="0090766B"/>
    <w:rPr>
      <w:rFonts w:ascii="Symbol" w:hAnsi="Symbol"/>
    </w:rPr>
  </w:style>
  <w:style w:type="character" w:customStyle="1" w:styleId="WW8Num6z1">
    <w:name w:val="WW8Num6z1"/>
    <w:rsid w:val="0090766B"/>
    <w:rPr>
      <w:rFonts w:ascii="Courier New" w:hAnsi="Courier New" w:cs="Courier New"/>
    </w:rPr>
  </w:style>
  <w:style w:type="character" w:customStyle="1" w:styleId="WW8Num6z3">
    <w:name w:val="WW8Num6z3"/>
    <w:rsid w:val="0090766B"/>
    <w:rPr>
      <w:rFonts w:ascii="Symbol" w:hAnsi="Symbol"/>
    </w:rPr>
  </w:style>
  <w:style w:type="character" w:customStyle="1" w:styleId="WW8Num7z0">
    <w:name w:val="WW8Num7z0"/>
    <w:rsid w:val="0090766B"/>
    <w:rPr>
      <w:rFonts w:ascii="Wingdings" w:hAnsi="Wingdings"/>
    </w:rPr>
  </w:style>
  <w:style w:type="character" w:customStyle="1" w:styleId="WW8Num7z1">
    <w:name w:val="WW8Num7z1"/>
    <w:rsid w:val="0090766B"/>
    <w:rPr>
      <w:rFonts w:ascii="Courier New" w:hAnsi="Courier New" w:cs="Courier New"/>
    </w:rPr>
  </w:style>
  <w:style w:type="character" w:customStyle="1" w:styleId="WW8Num7z3">
    <w:name w:val="WW8Num7z3"/>
    <w:rsid w:val="0090766B"/>
    <w:rPr>
      <w:rFonts w:ascii="Symbol" w:hAnsi="Symbol"/>
    </w:rPr>
  </w:style>
  <w:style w:type="character" w:customStyle="1" w:styleId="WW8Num9z0">
    <w:name w:val="WW8Num9z0"/>
    <w:rsid w:val="0090766B"/>
    <w:rPr>
      <w:rFonts w:ascii="Symbol" w:hAnsi="Symbol"/>
    </w:rPr>
  </w:style>
  <w:style w:type="character" w:customStyle="1" w:styleId="WW8Num9z1">
    <w:name w:val="WW8Num9z1"/>
    <w:rsid w:val="0090766B"/>
    <w:rPr>
      <w:rFonts w:ascii="Courier New" w:hAnsi="Courier New" w:cs="Courier New"/>
    </w:rPr>
  </w:style>
  <w:style w:type="character" w:customStyle="1" w:styleId="WW8Num9z2">
    <w:name w:val="WW8Num9z2"/>
    <w:rsid w:val="0090766B"/>
    <w:rPr>
      <w:rFonts w:ascii="Wingdings" w:hAnsi="Wingdings"/>
    </w:rPr>
  </w:style>
  <w:style w:type="character" w:customStyle="1" w:styleId="WW8Num10z3">
    <w:name w:val="WW8Num10z3"/>
    <w:rsid w:val="0090766B"/>
    <w:rPr>
      <w:rFonts w:ascii="Symbol" w:hAnsi="Symbol"/>
    </w:rPr>
  </w:style>
  <w:style w:type="character" w:customStyle="1" w:styleId="WW8Num10z4">
    <w:name w:val="WW8Num10z4"/>
    <w:rsid w:val="0090766B"/>
    <w:rPr>
      <w:rFonts w:ascii="Courier New" w:hAnsi="Courier New" w:cs="Courier New"/>
    </w:rPr>
  </w:style>
  <w:style w:type="character" w:customStyle="1" w:styleId="WW8Num11z0">
    <w:name w:val="WW8Num11z0"/>
    <w:rsid w:val="0090766B"/>
    <w:rPr>
      <w:rFonts w:ascii="Wingdings" w:hAnsi="Wingdings"/>
    </w:rPr>
  </w:style>
  <w:style w:type="character" w:customStyle="1" w:styleId="WW8Num11z1">
    <w:name w:val="WW8Num11z1"/>
    <w:rsid w:val="0090766B"/>
    <w:rPr>
      <w:rFonts w:ascii="Courier New" w:hAnsi="Courier New" w:cs="Courier New"/>
    </w:rPr>
  </w:style>
  <w:style w:type="character" w:customStyle="1" w:styleId="WW8Num11z3">
    <w:name w:val="WW8Num11z3"/>
    <w:rsid w:val="0090766B"/>
    <w:rPr>
      <w:rFonts w:ascii="Symbol" w:hAnsi="Symbol"/>
    </w:rPr>
  </w:style>
  <w:style w:type="character" w:customStyle="1" w:styleId="WW8Num12z2">
    <w:name w:val="WW8Num12z2"/>
    <w:rsid w:val="0090766B"/>
    <w:rPr>
      <w:rFonts w:ascii="Wingdings" w:hAnsi="Wingdings"/>
    </w:rPr>
  </w:style>
  <w:style w:type="character" w:customStyle="1" w:styleId="WW8Num14z2">
    <w:name w:val="WW8Num14z2"/>
    <w:rsid w:val="0090766B"/>
    <w:rPr>
      <w:rFonts w:ascii="Wingdings" w:hAnsi="Wingdings"/>
    </w:rPr>
  </w:style>
  <w:style w:type="character" w:customStyle="1" w:styleId="WW8Num16z1">
    <w:name w:val="WW8Num16z1"/>
    <w:rsid w:val="0090766B"/>
    <w:rPr>
      <w:rFonts w:ascii="Courier New" w:hAnsi="Courier New"/>
    </w:rPr>
  </w:style>
  <w:style w:type="character" w:customStyle="1" w:styleId="WW8Num16z2">
    <w:name w:val="WW8Num16z2"/>
    <w:rsid w:val="0090766B"/>
    <w:rPr>
      <w:rFonts w:ascii="Wingdings" w:hAnsi="Wingdings"/>
    </w:rPr>
  </w:style>
  <w:style w:type="character" w:customStyle="1" w:styleId="WW8Num17z1">
    <w:name w:val="WW8Num17z1"/>
    <w:rsid w:val="0090766B"/>
    <w:rPr>
      <w:rFonts w:ascii="Courier New" w:hAnsi="Courier New" w:cs="Courier New"/>
    </w:rPr>
  </w:style>
  <w:style w:type="character" w:customStyle="1" w:styleId="WW8Num17z3">
    <w:name w:val="WW8Num17z3"/>
    <w:rsid w:val="0090766B"/>
    <w:rPr>
      <w:rFonts w:ascii="Symbol" w:hAnsi="Symbol"/>
    </w:rPr>
  </w:style>
  <w:style w:type="character" w:customStyle="1" w:styleId="WW8Num20z4">
    <w:name w:val="WW8Num20z4"/>
    <w:rsid w:val="0090766B"/>
    <w:rPr>
      <w:rFonts w:ascii="Courier New" w:hAnsi="Courier New" w:cs="Courier New"/>
    </w:rPr>
  </w:style>
  <w:style w:type="character" w:customStyle="1" w:styleId="WW8Num22z1">
    <w:name w:val="WW8Num22z1"/>
    <w:rsid w:val="0090766B"/>
    <w:rPr>
      <w:rFonts w:ascii="Courier New" w:hAnsi="Courier New" w:cs="Courier New"/>
    </w:rPr>
  </w:style>
  <w:style w:type="character" w:customStyle="1" w:styleId="WW8Num22z3">
    <w:name w:val="WW8Num22z3"/>
    <w:rsid w:val="0090766B"/>
    <w:rPr>
      <w:rFonts w:ascii="Symbol" w:hAnsi="Symbol"/>
    </w:rPr>
  </w:style>
  <w:style w:type="character" w:customStyle="1" w:styleId="WW8Num23z1">
    <w:name w:val="WW8Num23z1"/>
    <w:rsid w:val="0090766B"/>
    <w:rPr>
      <w:rFonts w:ascii="Symbol" w:hAnsi="Symbol"/>
      <w:sz w:val="20"/>
    </w:rPr>
  </w:style>
  <w:style w:type="character" w:customStyle="1" w:styleId="WW8Num27z0">
    <w:name w:val="WW8Num27z0"/>
    <w:rsid w:val="0090766B"/>
    <w:rPr>
      <w:rFonts w:ascii="Wingdings" w:hAnsi="Wingdings"/>
    </w:rPr>
  </w:style>
  <w:style w:type="character" w:customStyle="1" w:styleId="WW8Num27z1">
    <w:name w:val="WW8Num27z1"/>
    <w:rsid w:val="0090766B"/>
    <w:rPr>
      <w:rFonts w:ascii="Courier New" w:hAnsi="Courier New"/>
    </w:rPr>
  </w:style>
  <w:style w:type="character" w:customStyle="1" w:styleId="WW8Num27z3">
    <w:name w:val="WW8Num27z3"/>
    <w:rsid w:val="0090766B"/>
    <w:rPr>
      <w:rFonts w:ascii="Symbol" w:hAnsi="Symbol"/>
    </w:rPr>
  </w:style>
  <w:style w:type="character" w:customStyle="1" w:styleId="WW8Num32z3">
    <w:name w:val="WW8Num32z3"/>
    <w:rsid w:val="0090766B"/>
    <w:rPr>
      <w:rFonts w:ascii="Symbol" w:hAnsi="Symbol"/>
    </w:rPr>
  </w:style>
  <w:style w:type="character" w:customStyle="1" w:styleId="WW8Num37z0">
    <w:name w:val="WW8Num37z0"/>
    <w:rsid w:val="0090766B"/>
    <w:rPr>
      <w:rFonts w:ascii="Wingdings" w:hAnsi="Wingdings"/>
    </w:rPr>
  </w:style>
  <w:style w:type="character" w:customStyle="1" w:styleId="WW8Num37z1">
    <w:name w:val="WW8Num37z1"/>
    <w:rsid w:val="0090766B"/>
    <w:rPr>
      <w:rFonts w:ascii="Courier New" w:hAnsi="Courier New" w:cs="Courier New"/>
    </w:rPr>
  </w:style>
  <w:style w:type="character" w:customStyle="1" w:styleId="WW8Num37z3">
    <w:name w:val="WW8Num37z3"/>
    <w:rsid w:val="0090766B"/>
    <w:rPr>
      <w:rFonts w:ascii="Symbol" w:hAnsi="Symbol"/>
    </w:rPr>
  </w:style>
  <w:style w:type="character" w:customStyle="1" w:styleId="WW8Num38z0">
    <w:name w:val="WW8Num38z0"/>
    <w:rsid w:val="0090766B"/>
    <w:rPr>
      <w:rFonts w:ascii="Wingdings" w:hAnsi="Wingdings"/>
    </w:rPr>
  </w:style>
  <w:style w:type="character" w:customStyle="1" w:styleId="WW8Num38z1">
    <w:name w:val="WW8Num38z1"/>
    <w:rsid w:val="0090766B"/>
    <w:rPr>
      <w:rFonts w:ascii="Courier New" w:hAnsi="Courier New" w:cs="Courier New"/>
    </w:rPr>
  </w:style>
  <w:style w:type="character" w:customStyle="1" w:styleId="WW8Num38z3">
    <w:name w:val="WW8Num38z3"/>
    <w:rsid w:val="0090766B"/>
    <w:rPr>
      <w:rFonts w:ascii="Symbol" w:hAnsi="Symbol"/>
    </w:rPr>
  </w:style>
  <w:style w:type="character" w:customStyle="1" w:styleId="WW8Num39z0">
    <w:name w:val="WW8Num39z0"/>
    <w:rsid w:val="0090766B"/>
    <w:rPr>
      <w:rFonts w:ascii="Wingdings" w:hAnsi="Wingdings"/>
    </w:rPr>
  </w:style>
  <w:style w:type="character" w:customStyle="1" w:styleId="WW8Num39z1">
    <w:name w:val="WW8Num39z1"/>
    <w:rsid w:val="0090766B"/>
    <w:rPr>
      <w:rFonts w:ascii="Courier New" w:hAnsi="Courier New"/>
    </w:rPr>
  </w:style>
  <w:style w:type="character" w:customStyle="1" w:styleId="WW8Num39z3">
    <w:name w:val="WW8Num39z3"/>
    <w:rsid w:val="0090766B"/>
    <w:rPr>
      <w:rFonts w:ascii="Symbol" w:hAnsi="Symbol"/>
    </w:rPr>
  </w:style>
  <w:style w:type="character" w:customStyle="1" w:styleId="WW8Num40z0">
    <w:name w:val="WW8Num40z0"/>
    <w:rsid w:val="0090766B"/>
    <w:rPr>
      <w:rFonts w:ascii="Wingdings" w:hAnsi="Wingdings"/>
    </w:rPr>
  </w:style>
  <w:style w:type="character" w:customStyle="1" w:styleId="WW8Num40z1">
    <w:name w:val="WW8Num40z1"/>
    <w:rsid w:val="0090766B"/>
    <w:rPr>
      <w:rFonts w:ascii="Courier New" w:hAnsi="Courier New" w:cs="Courier New"/>
    </w:rPr>
  </w:style>
  <w:style w:type="character" w:customStyle="1" w:styleId="WW8Num40z3">
    <w:name w:val="WW8Num40z3"/>
    <w:rsid w:val="0090766B"/>
    <w:rPr>
      <w:rFonts w:ascii="Symbol" w:hAnsi="Symbol"/>
    </w:rPr>
  </w:style>
  <w:style w:type="character" w:customStyle="1" w:styleId="WW8Num41z0">
    <w:name w:val="WW8Num41z0"/>
    <w:rsid w:val="0090766B"/>
    <w:rPr>
      <w:rFonts w:ascii="Wingdings" w:hAnsi="Wingdings"/>
    </w:rPr>
  </w:style>
  <w:style w:type="character" w:customStyle="1" w:styleId="WW8Num41z1">
    <w:name w:val="WW8Num41z1"/>
    <w:rsid w:val="0090766B"/>
    <w:rPr>
      <w:rFonts w:ascii="Courier New" w:hAnsi="Courier New" w:cs="Courier New"/>
    </w:rPr>
  </w:style>
  <w:style w:type="character" w:customStyle="1" w:styleId="WW8Num41z3">
    <w:name w:val="WW8Num41z3"/>
    <w:rsid w:val="0090766B"/>
    <w:rPr>
      <w:rFonts w:ascii="Symbol" w:hAnsi="Symbol"/>
    </w:rPr>
  </w:style>
  <w:style w:type="character" w:customStyle="1" w:styleId="WW8Num42z0">
    <w:name w:val="WW8Num42z0"/>
    <w:rsid w:val="0090766B"/>
    <w:rPr>
      <w:rFonts w:ascii="Wingdings" w:hAnsi="Wingdings"/>
    </w:rPr>
  </w:style>
  <w:style w:type="character" w:customStyle="1" w:styleId="WW8Num42z1">
    <w:name w:val="WW8Num42z1"/>
    <w:rsid w:val="0090766B"/>
    <w:rPr>
      <w:rFonts w:ascii="Courier New" w:hAnsi="Courier New" w:cs="Courier New"/>
    </w:rPr>
  </w:style>
  <w:style w:type="character" w:customStyle="1" w:styleId="WW8Num42z3">
    <w:name w:val="WW8Num42z3"/>
    <w:rsid w:val="0090766B"/>
    <w:rPr>
      <w:rFonts w:ascii="Symbol" w:hAnsi="Symbol"/>
    </w:rPr>
  </w:style>
  <w:style w:type="character" w:customStyle="1" w:styleId="WW8Num43z0">
    <w:name w:val="WW8Num43z0"/>
    <w:rsid w:val="0090766B"/>
    <w:rPr>
      <w:rFonts w:ascii="Wingdings" w:hAnsi="Wingdings"/>
    </w:rPr>
  </w:style>
  <w:style w:type="character" w:customStyle="1" w:styleId="WW8Num43z1">
    <w:name w:val="WW8Num43z1"/>
    <w:rsid w:val="0090766B"/>
    <w:rPr>
      <w:rFonts w:ascii="Courier New" w:hAnsi="Courier New" w:cs="Courier New"/>
    </w:rPr>
  </w:style>
  <w:style w:type="character" w:customStyle="1" w:styleId="WW8Num43z3">
    <w:name w:val="WW8Num43z3"/>
    <w:rsid w:val="0090766B"/>
    <w:rPr>
      <w:rFonts w:ascii="Symbol" w:hAnsi="Symbol"/>
    </w:rPr>
  </w:style>
  <w:style w:type="character" w:customStyle="1" w:styleId="WW8Num44z0">
    <w:name w:val="WW8Num44z0"/>
    <w:rsid w:val="0090766B"/>
    <w:rPr>
      <w:rFonts w:ascii="Wingdings" w:hAnsi="Wingdings"/>
    </w:rPr>
  </w:style>
  <w:style w:type="character" w:customStyle="1" w:styleId="WW8Num44z1">
    <w:name w:val="WW8Num44z1"/>
    <w:rsid w:val="0090766B"/>
    <w:rPr>
      <w:rFonts w:ascii="Courier New" w:hAnsi="Courier New" w:cs="Courier New"/>
    </w:rPr>
  </w:style>
  <w:style w:type="character" w:customStyle="1" w:styleId="WW8Num44z3">
    <w:name w:val="WW8Num44z3"/>
    <w:rsid w:val="0090766B"/>
    <w:rPr>
      <w:rFonts w:ascii="Symbol" w:hAnsi="Symbol"/>
    </w:rPr>
  </w:style>
  <w:style w:type="character" w:customStyle="1" w:styleId="Fuentedeprrafopredeter1">
    <w:name w:val="Fuente de párrafo predeter.1"/>
    <w:rsid w:val="0090766B"/>
  </w:style>
  <w:style w:type="character" w:customStyle="1" w:styleId="ParteCar">
    <w:name w:val="Parte Car"/>
    <w:rsid w:val="0090766B"/>
    <w:rPr>
      <w:rFonts w:ascii="Courier New" w:hAnsi="Courier New"/>
      <w:b/>
      <w:bCs/>
      <w:spacing w:val="-2"/>
      <w:sz w:val="22"/>
      <w:szCs w:val="22"/>
      <w:lang w:val="es-ES_tradnl" w:eastAsia="ar-SA" w:bidi="ar-SA"/>
    </w:rPr>
  </w:style>
  <w:style w:type="character" w:customStyle="1" w:styleId="CaptuloCar">
    <w:name w:val="Capítulo Car"/>
    <w:rsid w:val="0090766B"/>
    <w:rPr>
      <w:rFonts w:ascii="Arial" w:hAnsi="Arial" w:cs="Arial"/>
      <w:b/>
      <w:bCs/>
      <w:spacing w:val="-3"/>
      <w:sz w:val="24"/>
      <w:szCs w:val="24"/>
      <w:lang w:val="en-US" w:eastAsia="ar-SA" w:bidi="ar-SA"/>
    </w:rPr>
  </w:style>
  <w:style w:type="character" w:customStyle="1" w:styleId="ArtculoCar">
    <w:name w:val="Artículo Car"/>
    <w:rsid w:val="0090766B"/>
    <w:rPr>
      <w:rFonts w:ascii="Arial" w:hAnsi="Arial" w:cs="Arial"/>
      <w:b/>
      <w:bCs/>
      <w:spacing w:val="-2"/>
      <w:lang w:val="es-ES_tradnl" w:eastAsia="ar-SA" w:bidi="ar-SA"/>
    </w:rPr>
  </w:style>
  <w:style w:type="character" w:customStyle="1" w:styleId="CarCar17">
    <w:name w:val="Car Car17"/>
    <w:rsid w:val="0090766B"/>
    <w:rPr>
      <w:rFonts w:ascii="Arial" w:hAnsi="Arial" w:cs="Arial"/>
      <w:b/>
      <w:bCs/>
      <w:spacing w:val="-3"/>
      <w:sz w:val="24"/>
      <w:szCs w:val="24"/>
      <w:lang w:val="es-ES_tradnl" w:eastAsia="ar-SA" w:bidi="ar-SA"/>
    </w:rPr>
  </w:style>
  <w:style w:type="character" w:customStyle="1" w:styleId="CarCar16">
    <w:name w:val="Car Car16"/>
    <w:rsid w:val="0090766B"/>
    <w:rPr>
      <w:rFonts w:ascii="Arial" w:hAnsi="Arial" w:cs="Arial"/>
      <w:b/>
      <w:bCs/>
      <w:spacing w:val="-3"/>
      <w:sz w:val="24"/>
      <w:szCs w:val="24"/>
      <w:lang w:val="es-EC" w:eastAsia="ar-SA" w:bidi="ar-SA"/>
    </w:rPr>
  </w:style>
  <w:style w:type="character" w:customStyle="1" w:styleId="CarCar15">
    <w:name w:val="Car Car15"/>
    <w:rsid w:val="0090766B"/>
    <w:rPr>
      <w:rFonts w:ascii="Arial" w:hAnsi="Arial" w:cs="Arial"/>
      <w:b/>
      <w:bCs/>
      <w:sz w:val="28"/>
      <w:szCs w:val="28"/>
      <w:lang w:val="es-ES_tradnl" w:eastAsia="ar-SA" w:bidi="ar-SA"/>
    </w:rPr>
  </w:style>
  <w:style w:type="character" w:customStyle="1" w:styleId="CarCar14">
    <w:name w:val="Car Car14"/>
    <w:rsid w:val="0090766B"/>
    <w:rPr>
      <w:rFonts w:ascii="Flat Brush" w:hAnsi="Flat Brush"/>
      <w:b/>
      <w:bCs/>
      <w:sz w:val="32"/>
      <w:szCs w:val="32"/>
      <w:lang w:val="es-ES_tradnl" w:eastAsia="ar-SA" w:bidi="ar-SA"/>
    </w:rPr>
  </w:style>
  <w:style w:type="character" w:customStyle="1" w:styleId="CarCar13">
    <w:name w:val="Car Car13"/>
    <w:rsid w:val="0090766B"/>
    <w:rPr>
      <w:rFonts w:ascii="Arial" w:hAnsi="Arial" w:cs="Arial"/>
      <w:sz w:val="32"/>
      <w:szCs w:val="32"/>
      <w:lang w:val="es-ES_tradnl" w:eastAsia="ar-SA" w:bidi="ar-SA"/>
    </w:rPr>
  </w:style>
  <w:style w:type="character" w:customStyle="1" w:styleId="CarCar12">
    <w:name w:val="Car Car12"/>
    <w:rsid w:val="0090766B"/>
    <w:rPr>
      <w:rFonts w:ascii="Dolphin" w:hAnsi="Dolphin"/>
      <w:b/>
      <w:bCs/>
      <w:sz w:val="36"/>
      <w:szCs w:val="36"/>
      <w:lang w:val="es-ES_tradnl" w:eastAsia="ar-SA" w:bidi="ar-SA"/>
    </w:rPr>
  </w:style>
  <w:style w:type="character" w:customStyle="1" w:styleId="Encabezado2Car">
    <w:name w:val="Encabezado 2 Car"/>
    <w:rsid w:val="0090766B"/>
    <w:rPr>
      <w:rFonts w:ascii="Courier New" w:hAnsi="Courier New" w:cs="Courier New"/>
      <w:lang w:val="en-US" w:eastAsia="ar-SA" w:bidi="ar-SA"/>
    </w:rPr>
  </w:style>
  <w:style w:type="character" w:customStyle="1" w:styleId="Refdecomentario1">
    <w:name w:val="Ref. de comentario1"/>
    <w:rsid w:val="0090766B"/>
    <w:rPr>
      <w:sz w:val="16"/>
      <w:szCs w:val="16"/>
    </w:rPr>
  </w:style>
  <w:style w:type="character" w:customStyle="1" w:styleId="CarCar4">
    <w:name w:val="Car Car4"/>
    <w:rsid w:val="0090766B"/>
    <w:rPr>
      <w:rFonts w:ascii="Arial" w:hAnsi="Arial" w:cs="Arial"/>
      <w:spacing w:val="-2"/>
      <w:sz w:val="22"/>
      <w:szCs w:val="22"/>
      <w:lang w:val="es-EC" w:eastAsia="ar-SA" w:bidi="ar-SA"/>
    </w:rPr>
  </w:style>
  <w:style w:type="character" w:customStyle="1" w:styleId="CarCar6">
    <w:name w:val="Car Car6"/>
    <w:rsid w:val="0090766B"/>
    <w:rPr>
      <w:rFonts w:ascii="Arial" w:eastAsia="MS Mincho" w:hAnsi="Arial"/>
      <w:lang w:val="es-ES_tradnl" w:eastAsia="ar-SA" w:bidi="ar-SA"/>
    </w:rPr>
  </w:style>
  <w:style w:type="character" w:customStyle="1" w:styleId="CarCar7">
    <w:name w:val="Car Car7"/>
    <w:rsid w:val="0090766B"/>
    <w:rPr>
      <w:rFonts w:ascii="Arial" w:hAnsi="Arial" w:cs="Arial"/>
      <w:color w:val="000000"/>
      <w:sz w:val="22"/>
      <w:szCs w:val="24"/>
      <w:lang w:val="es-ES_tradnl" w:eastAsia="ar-SA" w:bidi="ar-SA"/>
    </w:rPr>
  </w:style>
  <w:style w:type="character" w:customStyle="1" w:styleId="CarCar5">
    <w:name w:val="Car Car5"/>
    <w:rsid w:val="0090766B"/>
    <w:rPr>
      <w:rFonts w:ascii="Arial" w:hAnsi="Arial" w:cs="Arial"/>
      <w:color w:val="0000FF"/>
      <w:sz w:val="22"/>
      <w:szCs w:val="22"/>
      <w:lang w:val="es-ES_tradnl" w:eastAsia="ar-SA" w:bidi="ar-SA"/>
    </w:rPr>
  </w:style>
  <w:style w:type="character" w:customStyle="1" w:styleId="CarCar10">
    <w:name w:val="Car Car10"/>
    <w:rsid w:val="0090766B"/>
    <w:rPr>
      <w:rFonts w:ascii="Arial" w:hAnsi="Arial" w:cs="Arial"/>
      <w:spacing w:val="-2"/>
      <w:sz w:val="22"/>
      <w:szCs w:val="22"/>
      <w:u w:val="single"/>
      <w:lang w:val="es-EC" w:eastAsia="ar-SA" w:bidi="ar-SA"/>
    </w:rPr>
  </w:style>
  <w:style w:type="character" w:customStyle="1" w:styleId="CarCar3">
    <w:name w:val="Car Car3"/>
    <w:rsid w:val="0090766B"/>
    <w:rPr>
      <w:rFonts w:ascii="Arial" w:hAnsi="Arial" w:cs="Arial"/>
      <w:b/>
      <w:bCs/>
      <w:spacing w:val="-2"/>
      <w:sz w:val="22"/>
      <w:szCs w:val="22"/>
      <w:lang w:val="es-EC" w:eastAsia="ar-SA" w:bidi="ar-SA"/>
    </w:rPr>
  </w:style>
  <w:style w:type="character" w:customStyle="1" w:styleId="CarCar8">
    <w:name w:val="Car Car8"/>
    <w:rsid w:val="0090766B"/>
    <w:rPr>
      <w:rFonts w:ascii="Arial" w:hAnsi="Arial" w:cs="Arial"/>
      <w:color w:val="0000FF"/>
      <w:lang w:val="es-ES_tradnl" w:eastAsia="ar-SA" w:bidi="ar-SA"/>
    </w:rPr>
  </w:style>
  <w:style w:type="character" w:styleId="Nmerodepgina">
    <w:name w:val="page number"/>
    <w:basedOn w:val="Fuentedeprrafopredeter1"/>
    <w:uiPriority w:val="99"/>
    <w:rsid w:val="0090766B"/>
  </w:style>
  <w:style w:type="character" w:customStyle="1" w:styleId="piedepginaCarCar">
    <w:name w:val="pie de página Car Car"/>
    <w:rsid w:val="0090766B"/>
    <w:rPr>
      <w:rFonts w:ascii="Courier New" w:hAnsi="Courier New" w:cs="Courier New"/>
      <w:sz w:val="24"/>
      <w:szCs w:val="24"/>
      <w:lang w:val="es-ES" w:eastAsia="ar-SA" w:bidi="ar-SA"/>
    </w:rPr>
  </w:style>
  <w:style w:type="character" w:customStyle="1" w:styleId="CarCar2">
    <w:name w:val="Car Car2"/>
    <w:rsid w:val="0090766B"/>
    <w:rPr>
      <w:rFonts w:ascii="Courier New" w:hAnsi="Courier New" w:cs="Courier New"/>
      <w:sz w:val="24"/>
      <w:szCs w:val="24"/>
      <w:lang w:val="es-ES" w:eastAsia="ar-SA" w:bidi="ar-SA"/>
    </w:rPr>
  </w:style>
  <w:style w:type="character" w:customStyle="1" w:styleId="CarCar">
    <w:name w:val="Car Car"/>
    <w:rsid w:val="0090766B"/>
    <w:rPr>
      <w:rFonts w:ascii="Tahoma" w:hAnsi="Tahoma" w:cs="Tahoma"/>
      <w:sz w:val="16"/>
      <w:szCs w:val="16"/>
      <w:lang w:val="es-EC" w:eastAsia="ar-SA" w:bidi="ar-SA"/>
    </w:rPr>
  </w:style>
  <w:style w:type="character" w:customStyle="1" w:styleId="CarCar11">
    <w:name w:val="Car Car11"/>
    <w:rsid w:val="0090766B"/>
    <w:rPr>
      <w:rFonts w:ascii="Tahoma" w:hAnsi="Tahoma" w:cs="Tahoma"/>
      <w:sz w:val="24"/>
      <w:szCs w:val="24"/>
      <w:lang w:val="es-EC" w:eastAsia="ar-SA" w:bidi="ar-SA"/>
    </w:rPr>
  </w:style>
  <w:style w:type="character" w:customStyle="1" w:styleId="CarCar9">
    <w:name w:val="Car Car9"/>
    <w:rsid w:val="0090766B"/>
    <w:rPr>
      <w:lang w:val="es-ES_tradnl" w:eastAsia="ar-SA" w:bidi="ar-SA"/>
    </w:rPr>
  </w:style>
  <w:style w:type="character" w:customStyle="1" w:styleId="CarCar1">
    <w:name w:val="Car Car1"/>
    <w:rsid w:val="0090766B"/>
    <w:rPr>
      <w:sz w:val="24"/>
      <w:szCs w:val="24"/>
      <w:lang w:val="es-ES" w:eastAsia="ar-SA" w:bidi="ar-SA"/>
    </w:rPr>
  </w:style>
  <w:style w:type="character" w:styleId="Textoennegrita">
    <w:name w:val="Strong"/>
    <w:rsid w:val="0090766B"/>
    <w:rPr>
      <w:b/>
      <w:bCs/>
    </w:rPr>
  </w:style>
  <w:style w:type="character" w:customStyle="1" w:styleId="Carcterdenumeracin">
    <w:name w:val="Carácter de numeración"/>
    <w:rsid w:val="0090766B"/>
  </w:style>
  <w:style w:type="character" w:customStyle="1" w:styleId="CarCar22">
    <w:name w:val="Car Car22"/>
    <w:rsid w:val="0090766B"/>
    <w:rPr>
      <w:rFonts w:ascii="Arial" w:eastAsia="Times New Roman" w:hAnsi="Arial" w:cs="Arial"/>
      <w:b/>
      <w:bCs/>
      <w:spacing w:val="-2"/>
      <w:lang w:val="es-EC"/>
    </w:rPr>
  </w:style>
  <w:style w:type="character" w:customStyle="1" w:styleId="CarCar21">
    <w:name w:val="Car Car21"/>
    <w:rsid w:val="0090766B"/>
    <w:rPr>
      <w:rFonts w:ascii="Courier New" w:eastAsia="Times New Roman" w:hAnsi="Courier New" w:cs="Courier New"/>
      <w:sz w:val="24"/>
      <w:szCs w:val="24"/>
    </w:rPr>
  </w:style>
  <w:style w:type="character" w:customStyle="1" w:styleId="CarCar20">
    <w:name w:val="Car Car20"/>
    <w:rsid w:val="0090766B"/>
    <w:rPr>
      <w:rFonts w:ascii="Courier New" w:eastAsia="Times New Roman" w:hAnsi="Courier New" w:cs="Courier New"/>
      <w:sz w:val="24"/>
      <w:szCs w:val="24"/>
    </w:rPr>
  </w:style>
  <w:style w:type="character" w:customStyle="1" w:styleId="CarCar19">
    <w:name w:val="Car Car19"/>
    <w:rsid w:val="0090766B"/>
    <w:rPr>
      <w:rFonts w:ascii="Times New Roman" w:eastAsia="Times New Roman" w:hAnsi="Times New Roman" w:cs="Times New Roman"/>
      <w:sz w:val="24"/>
      <w:szCs w:val="24"/>
    </w:rPr>
  </w:style>
  <w:style w:type="character" w:customStyle="1" w:styleId="CarCar18">
    <w:name w:val="Car Car18"/>
    <w:rsid w:val="0090766B"/>
    <w:rPr>
      <w:rFonts w:ascii="Times New Roman" w:eastAsia="Times New Roman" w:hAnsi="Times New Roman" w:cs="Times New Roman"/>
      <w:b/>
      <w:bCs/>
      <w:sz w:val="20"/>
      <w:szCs w:val="20"/>
      <w:lang w:val="es-EC"/>
    </w:rPr>
  </w:style>
  <w:style w:type="character" w:customStyle="1" w:styleId="FootnoteTextChar">
    <w:name w:val="Footnote Text Char"/>
    <w:rsid w:val="0090766B"/>
    <w:rPr>
      <w:rFonts w:ascii="Times New Roman" w:hAnsi="Times New Roman" w:cs="Times New Roman"/>
      <w:sz w:val="20"/>
      <w:szCs w:val="20"/>
      <w:lang w:val="es-EC" w:eastAsia="ar-SA" w:bidi="ar-SA"/>
    </w:rPr>
  </w:style>
  <w:style w:type="character" w:customStyle="1" w:styleId="CommentTextChar">
    <w:name w:val="Comment Text Char"/>
    <w:rsid w:val="0090766B"/>
    <w:rPr>
      <w:rFonts w:ascii="Times New Roman" w:hAnsi="Times New Roman" w:cs="Times New Roman"/>
      <w:sz w:val="20"/>
      <w:szCs w:val="20"/>
      <w:lang w:val="es-EC" w:eastAsia="ar-SA" w:bidi="ar-SA"/>
    </w:rPr>
  </w:style>
  <w:style w:type="character" w:customStyle="1" w:styleId="HeaderChar">
    <w:name w:val="Header Char"/>
    <w:rsid w:val="0090766B"/>
    <w:rPr>
      <w:rFonts w:ascii="Courier New" w:hAnsi="Courier New" w:cs="Courier New"/>
      <w:sz w:val="20"/>
      <w:szCs w:val="20"/>
      <w:lang w:val="en-US" w:eastAsia="ar-SA" w:bidi="ar-SA"/>
    </w:rPr>
  </w:style>
  <w:style w:type="character" w:customStyle="1" w:styleId="FooterChar">
    <w:name w:val="Footer Char"/>
    <w:rsid w:val="0090766B"/>
    <w:rPr>
      <w:rFonts w:ascii="Courier New" w:hAnsi="Courier New" w:cs="Courier New"/>
      <w:sz w:val="24"/>
      <w:szCs w:val="24"/>
      <w:lang w:eastAsia="ar-SA" w:bidi="ar-SA"/>
    </w:rPr>
  </w:style>
  <w:style w:type="character" w:customStyle="1" w:styleId="WW-Smbolodenotaalpie">
    <w:name w:val="WW-Símbolo de nota al pie"/>
    <w:rsid w:val="0090766B"/>
    <w:rPr>
      <w:vertAlign w:val="superscript"/>
    </w:rPr>
  </w:style>
  <w:style w:type="character" w:customStyle="1" w:styleId="Refdenotaalpie1">
    <w:name w:val="Ref. de nota al pie1"/>
    <w:rsid w:val="0090766B"/>
    <w:rPr>
      <w:vertAlign w:val="superscript"/>
    </w:rPr>
  </w:style>
  <w:style w:type="character" w:customStyle="1" w:styleId="Vietas">
    <w:name w:val="Viñetas"/>
    <w:rsid w:val="0090766B"/>
    <w:rPr>
      <w:rFonts w:ascii="OpenSymbol" w:eastAsia="OpenSymbol" w:hAnsi="OpenSymbol" w:cs="OpenSymbol"/>
    </w:rPr>
  </w:style>
  <w:style w:type="character" w:customStyle="1" w:styleId="Smbolodenotafinal">
    <w:name w:val="Símbolo de nota final"/>
    <w:rsid w:val="0090766B"/>
    <w:rPr>
      <w:vertAlign w:val="superscript"/>
    </w:rPr>
  </w:style>
  <w:style w:type="character" w:customStyle="1" w:styleId="WW-Smbolodenotafinal">
    <w:name w:val="WW-Símbolo de nota final"/>
    <w:rsid w:val="0090766B"/>
  </w:style>
  <w:style w:type="character" w:customStyle="1" w:styleId="Refdecomentario3">
    <w:name w:val="Ref. de comentario3"/>
    <w:rsid w:val="0090766B"/>
    <w:rPr>
      <w:sz w:val="16"/>
      <w:szCs w:val="16"/>
    </w:rPr>
  </w:style>
  <w:style w:type="paragraph" w:customStyle="1" w:styleId="Encabezado3">
    <w:name w:val="Encabezado3"/>
    <w:basedOn w:val="Normal"/>
    <w:next w:val="Textoindependiente"/>
    <w:rsid w:val="0090766B"/>
    <w:pPr>
      <w:keepNext/>
      <w:suppressAutoHyphens/>
      <w:spacing w:before="240" w:after="120"/>
      <w:jc w:val="left"/>
    </w:pPr>
    <w:rPr>
      <w:rFonts w:eastAsia="MS Mincho" w:cs="Tahoma"/>
      <w:sz w:val="28"/>
      <w:szCs w:val="28"/>
      <w:lang w:val="es-EC" w:eastAsia="ar-SA"/>
    </w:rPr>
  </w:style>
  <w:style w:type="paragraph" w:styleId="Textoindependiente">
    <w:name w:val="Body Text"/>
    <w:basedOn w:val="Normal"/>
    <w:link w:val="TextoindependienteCar"/>
    <w:uiPriority w:val="1"/>
    <w:rsid w:val="0090766B"/>
    <w:pPr>
      <w:widowControl w:val="0"/>
      <w:suppressAutoHyphens/>
      <w:overflowPunct w:val="0"/>
      <w:autoSpaceDE w:val="0"/>
      <w:textAlignment w:val="baseline"/>
    </w:pPr>
    <w:rPr>
      <w:rFonts w:eastAsia="Times New Roman"/>
      <w:spacing w:val="-2"/>
      <w:u w:val="single"/>
      <w:lang w:val="es-EC" w:eastAsia="ar-SA"/>
    </w:rPr>
  </w:style>
  <w:style w:type="character" w:customStyle="1" w:styleId="TextoindependienteCar">
    <w:name w:val="Texto independiente Car"/>
    <w:basedOn w:val="Fuentedeprrafopredeter"/>
    <w:link w:val="Textoindependiente"/>
    <w:uiPriority w:val="1"/>
    <w:rsid w:val="0090766B"/>
    <w:rPr>
      <w:rFonts w:ascii="Arial" w:eastAsia="Times New Roman" w:hAnsi="Arial" w:cs="Arial"/>
      <w:spacing w:val="-2"/>
      <w:u w:val="single"/>
      <w:lang w:eastAsia="ar-SA"/>
    </w:rPr>
  </w:style>
  <w:style w:type="paragraph" w:styleId="Lista">
    <w:name w:val="List"/>
    <w:basedOn w:val="Textoindependiente"/>
    <w:semiHidden/>
    <w:rsid w:val="0090766B"/>
    <w:rPr>
      <w:rFonts w:cs="Tahoma"/>
    </w:rPr>
  </w:style>
  <w:style w:type="paragraph" w:customStyle="1" w:styleId="Etiqueta">
    <w:name w:val="Etiqueta"/>
    <w:basedOn w:val="Normal"/>
    <w:rsid w:val="0090766B"/>
    <w:pPr>
      <w:suppressLineNumbers/>
      <w:suppressAutoHyphens/>
      <w:spacing w:after="120"/>
      <w:jc w:val="left"/>
    </w:pPr>
    <w:rPr>
      <w:rFonts w:ascii="Times New Roman" w:eastAsia="Times New Roman" w:hAnsi="Times New Roman" w:cs="Tahoma"/>
      <w:i/>
      <w:iCs/>
      <w:sz w:val="24"/>
      <w:szCs w:val="24"/>
      <w:lang w:val="es-EC" w:eastAsia="ar-SA"/>
    </w:rPr>
  </w:style>
  <w:style w:type="paragraph" w:customStyle="1" w:styleId="ndice">
    <w:name w:val="Índice"/>
    <w:basedOn w:val="Normal"/>
    <w:rsid w:val="0090766B"/>
    <w:pPr>
      <w:suppressLineNumbers/>
      <w:suppressAutoHyphens/>
      <w:jc w:val="left"/>
    </w:pPr>
    <w:rPr>
      <w:rFonts w:ascii="Times New Roman" w:eastAsia="Times New Roman" w:hAnsi="Times New Roman" w:cs="Tahoma"/>
      <w:sz w:val="24"/>
      <w:szCs w:val="24"/>
      <w:lang w:val="es-EC" w:eastAsia="ar-SA"/>
    </w:rPr>
  </w:style>
  <w:style w:type="paragraph" w:customStyle="1" w:styleId="Encabezado2">
    <w:name w:val="Encabezado2"/>
    <w:basedOn w:val="Normal"/>
    <w:next w:val="Textoindependiente"/>
    <w:rsid w:val="0090766B"/>
    <w:pPr>
      <w:keepNext/>
      <w:suppressAutoHyphens/>
      <w:spacing w:before="240" w:after="120"/>
      <w:jc w:val="left"/>
    </w:pPr>
    <w:rPr>
      <w:rFonts w:eastAsia="MS Mincho" w:cs="Tahoma"/>
      <w:sz w:val="28"/>
      <w:szCs w:val="28"/>
      <w:lang w:val="es-EC" w:eastAsia="ar-SA"/>
    </w:rPr>
  </w:style>
  <w:style w:type="paragraph" w:customStyle="1" w:styleId="xl74">
    <w:name w:val="xl74"/>
    <w:basedOn w:val="Normal"/>
    <w:rsid w:val="0090766B"/>
    <w:pPr>
      <w:suppressAutoHyphens/>
      <w:spacing w:before="280" w:after="280"/>
      <w:jc w:val="center"/>
    </w:pPr>
    <w:rPr>
      <w:rFonts w:eastAsia="Arial Unicode MS" w:cs="Calibri"/>
      <w:b/>
      <w:bCs/>
      <w:sz w:val="24"/>
      <w:szCs w:val="24"/>
      <w:lang w:eastAsia="ar-SA"/>
    </w:rPr>
  </w:style>
  <w:style w:type="character" w:customStyle="1" w:styleId="SangradetextonormalCar">
    <w:name w:val="Sangría de texto normal Car"/>
    <w:basedOn w:val="Fuentedeprrafopredeter"/>
    <w:link w:val="Sangradetextonormal"/>
    <w:semiHidden/>
    <w:rsid w:val="0090766B"/>
    <w:rPr>
      <w:rFonts w:ascii="Times New Roman" w:eastAsia="Times New Roman" w:hAnsi="Times New Roman" w:cs="Calibri"/>
      <w:sz w:val="24"/>
      <w:szCs w:val="24"/>
      <w:lang w:eastAsia="ar-SA"/>
    </w:rPr>
  </w:style>
  <w:style w:type="paragraph" w:styleId="Sangradetextonormal">
    <w:name w:val="Body Text Indent"/>
    <w:basedOn w:val="Normal"/>
    <w:link w:val="SangradetextonormalCar"/>
    <w:semiHidden/>
    <w:rsid w:val="0090766B"/>
    <w:pPr>
      <w:suppressAutoHyphens/>
      <w:spacing w:after="120"/>
      <w:ind w:left="283"/>
      <w:jc w:val="left"/>
    </w:pPr>
    <w:rPr>
      <w:rFonts w:ascii="Times New Roman" w:eastAsia="Times New Roman" w:hAnsi="Times New Roman" w:cs="Calibri"/>
      <w:sz w:val="24"/>
      <w:szCs w:val="24"/>
      <w:lang w:val="es-EC" w:eastAsia="ar-SA"/>
    </w:rPr>
  </w:style>
  <w:style w:type="character" w:customStyle="1" w:styleId="SangradetextonormalCar1">
    <w:name w:val="Sangría de texto normal Car1"/>
    <w:basedOn w:val="Fuentedeprrafopredeter"/>
    <w:uiPriority w:val="99"/>
    <w:semiHidden/>
    <w:rsid w:val="0090766B"/>
    <w:rPr>
      <w:rFonts w:ascii="Arial" w:hAnsi="Arial" w:cs="Arial"/>
      <w:lang w:val="es-ES"/>
    </w:rPr>
  </w:style>
  <w:style w:type="paragraph" w:customStyle="1" w:styleId="p4">
    <w:name w:val="p4"/>
    <w:basedOn w:val="Normal"/>
    <w:rsid w:val="0090766B"/>
    <w:pPr>
      <w:widowControl w:val="0"/>
      <w:suppressAutoHyphens/>
      <w:autoSpaceDE w:val="0"/>
      <w:spacing w:line="240" w:lineRule="atLeast"/>
    </w:pPr>
    <w:rPr>
      <w:rFonts w:ascii="Courier New" w:eastAsia="Times New Roman" w:hAnsi="Courier New" w:cs="Courier New"/>
      <w:sz w:val="20"/>
      <w:szCs w:val="20"/>
      <w:lang w:eastAsia="ar-SA"/>
    </w:rPr>
  </w:style>
  <w:style w:type="paragraph" w:customStyle="1" w:styleId="TextoArtculo">
    <w:name w:val="Texto Artículo"/>
    <w:next w:val="Normal"/>
    <w:rsid w:val="0090766B"/>
    <w:pPr>
      <w:suppressAutoHyphens/>
      <w:autoSpaceDE w:val="0"/>
      <w:spacing w:after="0" w:line="240" w:lineRule="auto"/>
      <w:ind w:left="90" w:right="1"/>
      <w:jc w:val="both"/>
    </w:pPr>
    <w:rPr>
      <w:rFonts w:ascii="Verdana" w:eastAsia="Arial" w:hAnsi="Verdana" w:cs="Verdana"/>
      <w:color w:val="000000"/>
      <w:sz w:val="20"/>
      <w:szCs w:val="20"/>
      <w:shd w:val="clear" w:color="auto" w:fill="FFFFFF"/>
      <w:lang w:val="es-ES" w:eastAsia="ar-SA"/>
    </w:rPr>
  </w:style>
  <w:style w:type="paragraph" w:customStyle="1" w:styleId="Style2">
    <w:name w:val="Style 2"/>
    <w:basedOn w:val="Normal"/>
    <w:rsid w:val="0090766B"/>
    <w:pPr>
      <w:widowControl w:val="0"/>
      <w:suppressAutoHyphens/>
      <w:autoSpaceDE w:val="0"/>
      <w:ind w:left="288" w:right="72" w:hanging="288"/>
    </w:pPr>
    <w:rPr>
      <w:rFonts w:ascii="Times New Roman" w:eastAsia="Times New Roman" w:hAnsi="Times New Roman" w:cs="Calibri"/>
      <w:sz w:val="24"/>
      <w:szCs w:val="24"/>
      <w:lang w:val="en-US" w:eastAsia="ar-SA"/>
    </w:rPr>
  </w:style>
  <w:style w:type="paragraph" w:styleId="Textonotapie">
    <w:name w:val="footnote text"/>
    <w:basedOn w:val="Normal"/>
    <w:link w:val="TextonotapieCar"/>
    <w:rsid w:val="0090766B"/>
    <w:pPr>
      <w:suppressAutoHyphens/>
      <w:jc w:val="left"/>
    </w:pPr>
    <w:rPr>
      <w:rFonts w:ascii="Times New Roman" w:eastAsia="Times New Roman" w:hAnsi="Times New Roman" w:cs="Calibri"/>
      <w:sz w:val="20"/>
      <w:szCs w:val="20"/>
      <w:lang w:val="es-EC" w:eastAsia="ar-SA"/>
    </w:rPr>
  </w:style>
  <w:style w:type="character" w:customStyle="1" w:styleId="TextonotapieCar">
    <w:name w:val="Texto nota pie Car"/>
    <w:basedOn w:val="Fuentedeprrafopredeter"/>
    <w:link w:val="Textonotapie"/>
    <w:rsid w:val="0090766B"/>
    <w:rPr>
      <w:rFonts w:ascii="Times New Roman" w:eastAsia="Times New Roman" w:hAnsi="Times New Roman" w:cs="Calibri"/>
      <w:sz w:val="20"/>
      <w:szCs w:val="20"/>
      <w:lang w:eastAsia="ar-SA"/>
    </w:rPr>
  </w:style>
  <w:style w:type="paragraph" w:customStyle="1" w:styleId="Textocomentario2">
    <w:name w:val="Texto comentario2"/>
    <w:basedOn w:val="Normal"/>
    <w:rsid w:val="0090766B"/>
    <w:pPr>
      <w:suppressAutoHyphens/>
      <w:jc w:val="left"/>
    </w:pPr>
    <w:rPr>
      <w:rFonts w:ascii="Times New Roman" w:eastAsia="Times New Roman" w:hAnsi="Times New Roman" w:cs="Calibri"/>
      <w:sz w:val="20"/>
      <w:szCs w:val="20"/>
      <w:lang w:val="es-EC" w:eastAsia="ar-SA"/>
    </w:rPr>
  </w:style>
  <w:style w:type="paragraph" w:customStyle="1" w:styleId="Textodenotaalfinal">
    <w:name w:val="Texto de nota al final"/>
    <w:basedOn w:val="Normal"/>
    <w:rsid w:val="0090766B"/>
    <w:pPr>
      <w:widowControl w:val="0"/>
      <w:suppressAutoHyphens/>
      <w:overflowPunct w:val="0"/>
      <w:autoSpaceDE w:val="0"/>
      <w:jc w:val="left"/>
      <w:textAlignment w:val="baseline"/>
    </w:pPr>
    <w:rPr>
      <w:rFonts w:ascii="Courier New" w:eastAsia="Times New Roman" w:hAnsi="Courier New" w:cs="Courier New"/>
      <w:sz w:val="24"/>
      <w:szCs w:val="24"/>
      <w:lang w:eastAsia="ar-SA"/>
    </w:rPr>
  </w:style>
  <w:style w:type="paragraph" w:customStyle="1" w:styleId="Encabezado1">
    <w:name w:val="Encabezado1"/>
    <w:basedOn w:val="Normal"/>
    <w:next w:val="Textoindependiente"/>
    <w:rsid w:val="0090766B"/>
    <w:pPr>
      <w:keepNext/>
      <w:suppressAutoHyphens/>
      <w:spacing w:before="240" w:after="120"/>
      <w:jc w:val="left"/>
    </w:pPr>
    <w:rPr>
      <w:rFonts w:eastAsia="MS Mincho" w:cs="Tahoma"/>
      <w:sz w:val="28"/>
      <w:szCs w:val="28"/>
      <w:lang w:val="es-EC" w:eastAsia="ar-SA"/>
    </w:rPr>
  </w:style>
  <w:style w:type="paragraph" w:customStyle="1" w:styleId="Listaconvietas1">
    <w:name w:val="Lista con viñetas1"/>
    <w:basedOn w:val="Normal"/>
    <w:rsid w:val="0090766B"/>
    <w:pPr>
      <w:widowControl w:val="0"/>
      <w:suppressAutoHyphens/>
      <w:autoSpaceDE w:val="0"/>
      <w:ind w:left="926" w:hanging="360"/>
      <w:jc w:val="left"/>
    </w:pPr>
    <w:rPr>
      <w:rFonts w:ascii="MS Mincho" w:eastAsia="MS Mincho" w:hAnsi="MS Mincho" w:cs="Calibri"/>
      <w:sz w:val="20"/>
      <w:szCs w:val="20"/>
      <w:lang w:val="en-US" w:eastAsia="ar-SA"/>
    </w:rPr>
  </w:style>
  <w:style w:type="paragraph" w:customStyle="1" w:styleId="Listaconvietas31">
    <w:name w:val="Lista con viñetas 31"/>
    <w:basedOn w:val="Normal"/>
    <w:rsid w:val="0090766B"/>
    <w:pPr>
      <w:suppressAutoHyphens/>
      <w:ind w:left="1080"/>
      <w:jc w:val="left"/>
    </w:pPr>
    <w:rPr>
      <w:rFonts w:ascii="Times New Roman" w:eastAsia="Times New Roman" w:hAnsi="Times New Roman" w:cs="Calibri"/>
      <w:sz w:val="24"/>
      <w:szCs w:val="24"/>
      <w:lang w:val="es-EC" w:eastAsia="ar-SA"/>
    </w:rPr>
  </w:style>
  <w:style w:type="paragraph" w:customStyle="1" w:styleId="Listaconvietas41">
    <w:name w:val="Lista con viñetas 41"/>
    <w:basedOn w:val="Normal"/>
    <w:rsid w:val="0090766B"/>
    <w:pPr>
      <w:suppressAutoHyphens/>
      <w:ind w:left="1440"/>
      <w:jc w:val="left"/>
    </w:pPr>
    <w:rPr>
      <w:rFonts w:ascii="Times New Roman" w:eastAsia="Times New Roman" w:hAnsi="Times New Roman" w:cs="Calibri"/>
      <w:sz w:val="24"/>
      <w:szCs w:val="24"/>
      <w:lang w:val="es-EC" w:eastAsia="ar-SA"/>
    </w:rPr>
  </w:style>
  <w:style w:type="paragraph" w:customStyle="1" w:styleId="Textoindependiente31">
    <w:name w:val="Texto independiente 31"/>
    <w:basedOn w:val="Normal"/>
    <w:rsid w:val="0090766B"/>
    <w:pPr>
      <w:widowControl w:val="0"/>
      <w:suppressAutoHyphens/>
      <w:overflowPunct w:val="0"/>
      <w:autoSpaceDE w:val="0"/>
      <w:textAlignment w:val="baseline"/>
    </w:pPr>
    <w:rPr>
      <w:rFonts w:eastAsia="Times New Roman"/>
      <w:spacing w:val="-2"/>
      <w:lang w:val="es-EC" w:eastAsia="ar-SA"/>
    </w:rPr>
  </w:style>
  <w:style w:type="paragraph" w:customStyle="1" w:styleId="Textocomentario1">
    <w:name w:val="Texto comentario1"/>
    <w:basedOn w:val="Normal"/>
    <w:rsid w:val="0090766B"/>
    <w:pPr>
      <w:widowControl w:val="0"/>
      <w:suppressAutoHyphens/>
      <w:autoSpaceDE w:val="0"/>
      <w:jc w:val="left"/>
    </w:pPr>
    <w:rPr>
      <w:rFonts w:ascii="MS Mincho" w:eastAsia="MS Mincho" w:hAnsi="MS Mincho" w:cs="Calibri"/>
      <w:sz w:val="20"/>
      <w:szCs w:val="20"/>
      <w:lang w:val="es-EC" w:eastAsia="ar-SA"/>
    </w:rPr>
  </w:style>
  <w:style w:type="paragraph" w:customStyle="1" w:styleId="Textoindependiente21">
    <w:name w:val="Texto independiente 21"/>
    <w:basedOn w:val="Normal"/>
    <w:rsid w:val="0090766B"/>
    <w:pPr>
      <w:widowControl w:val="0"/>
      <w:suppressAutoHyphens/>
      <w:overflowPunct w:val="0"/>
      <w:autoSpaceDE w:val="0"/>
      <w:textAlignment w:val="baseline"/>
    </w:pPr>
    <w:rPr>
      <w:rFonts w:eastAsia="Times New Roman"/>
      <w:color w:val="000000"/>
      <w:szCs w:val="24"/>
      <w:lang w:val="es-ES_tradnl" w:eastAsia="ar-SA"/>
    </w:rPr>
  </w:style>
  <w:style w:type="paragraph" w:customStyle="1" w:styleId="Sangra2detindependiente1">
    <w:name w:val="Sangría 2 de t. independiente1"/>
    <w:basedOn w:val="Normal"/>
    <w:rsid w:val="0090766B"/>
    <w:pPr>
      <w:widowControl w:val="0"/>
      <w:suppressAutoHyphens/>
      <w:autoSpaceDE w:val="0"/>
      <w:ind w:left="1418"/>
    </w:pPr>
    <w:rPr>
      <w:rFonts w:eastAsia="Times New Roman"/>
      <w:color w:val="0000FF"/>
      <w:lang w:val="es-ES_tradnl" w:eastAsia="ar-SA"/>
    </w:rPr>
  </w:style>
  <w:style w:type="paragraph" w:styleId="Subttulo">
    <w:name w:val="Subtitle"/>
    <w:basedOn w:val="Normal"/>
    <w:next w:val="Textoindependiente"/>
    <w:link w:val="SubttuloCar"/>
    <w:rsid w:val="0090766B"/>
    <w:pPr>
      <w:widowControl w:val="0"/>
      <w:suppressAutoHyphens/>
      <w:overflowPunct w:val="0"/>
      <w:autoSpaceDE w:val="0"/>
      <w:textAlignment w:val="baseline"/>
    </w:pPr>
    <w:rPr>
      <w:rFonts w:eastAsia="Times New Roman"/>
      <w:b/>
      <w:bCs/>
      <w:spacing w:val="-2"/>
      <w:lang w:val="es-EC" w:eastAsia="ar-SA"/>
    </w:rPr>
  </w:style>
  <w:style w:type="character" w:customStyle="1" w:styleId="SubttuloCar">
    <w:name w:val="Subtítulo Car"/>
    <w:basedOn w:val="Fuentedeprrafopredeter"/>
    <w:link w:val="Subttulo"/>
    <w:rsid w:val="0090766B"/>
    <w:rPr>
      <w:rFonts w:ascii="Arial" w:eastAsia="Times New Roman" w:hAnsi="Arial" w:cs="Arial"/>
      <w:b/>
      <w:bCs/>
      <w:spacing w:val="-2"/>
      <w:lang w:eastAsia="ar-SA"/>
    </w:rPr>
  </w:style>
  <w:style w:type="paragraph" w:customStyle="1" w:styleId="xl32">
    <w:name w:val="xl32"/>
    <w:basedOn w:val="Normal"/>
    <w:rsid w:val="0090766B"/>
    <w:pPr>
      <w:suppressAutoHyphens/>
      <w:spacing w:before="280" w:after="280"/>
      <w:jc w:val="left"/>
    </w:pPr>
    <w:rPr>
      <w:rFonts w:eastAsia="Arial Unicode MS" w:cs="Calibri"/>
      <w:sz w:val="18"/>
      <w:szCs w:val="18"/>
      <w:lang w:eastAsia="ar-SA"/>
    </w:rPr>
  </w:style>
  <w:style w:type="paragraph" w:customStyle="1" w:styleId="font5">
    <w:name w:val="font5"/>
    <w:basedOn w:val="Normal"/>
    <w:rsid w:val="0090766B"/>
    <w:pPr>
      <w:suppressAutoHyphens/>
      <w:spacing w:before="280" w:after="280"/>
      <w:jc w:val="left"/>
    </w:pPr>
    <w:rPr>
      <w:rFonts w:eastAsia="Arial Unicode MS" w:cs="Calibri"/>
      <w:sz w:val="14"/>
      <w:szCs w:val="14"/>
      <w:lang w:eastAsia="ar-SA"/>
    </w:rPr>
  </w:style>
  <w:style w:type="paragraph" w:customStyle="1" w:styleId="xl69">
    <w:name w:val="xl69"/>
    <w:basedOn w:val="Normal"/>
    <w:rsid w:val="0090766B"/>
    <w:pPr>
      <w:suppressAutoHyphens/>
      <w:spacing w:before="280" w:after="280"/>
      <w:jc w:val="left"/>
    </w:pPr>
    <w:rPr>
      <w:rFonts w:eastAsia="Arial Unicode MS" w:cs="Calibri"/>
      <w:b/>
      <w:bCs/>
      <w:sz w:val="18"/>
      <w:szCs w:val="18"/>
      <w:lang w:eastAsia="ar-SA"/>
    </w:rPr>
  </w:style>
  <w:style w:type="paragraph" w:customStyle="1" w:styleId="Sangra3detindependiente1">
    <w:name w:val="Sangría 3 de t. independiente1"/>
    <w:basedOn w:val="Normal"/>
    <w:rsid w:val="0090766B"/>
    <w:pPr>
      <w:widowControl w:val="0"/>
      <w:suppressAutoHyphens/>
      <w:overflowPunct w:val="0"/>
      <w:autoSpaceDE w:val="0"/>
      <w:ind w:left="284" w:hanging="284"/>
      <w:textAlignment w:val="baseline"/>
    </w:pPr>
    <w:rPr>
      <w:rFonts w:eastAsia="Times New Roman"/>
      <w:color w:val="0000FF"/>
      <w:sz w:val="20"/>
      <w:szCs w:val="20"/>
      <w:lang w:val="es-ES_tradnl" w:eastAsia="ar-SA"/>
    </w:rPr>
  </w:style>
  <w:style w:type="paragraph" w:customStyle="1" w:styleId="xl25">
    <w:name w:val="xl25"/>
    <w:basedOn w:val="Normal"/>
    <w:rsid w:val="0090766B"/>
    <w:pPr>
      <w:shd w:val="clear" w:color="auto" w:fill="FFFFFF"/>
      <w:suppressAutoHyphens/>
      <w:spacing w:before="280" w:after="280"/>
      <w:jc w:val="left"/>
    </w:pPr>
    <w:rPr>
      <w:rFonts w:eastAsia="Arial Unicode MS" w:cs="Calibri"/>
      <w:b/>
      <w:bCs/>
      <w:sz w:val="24"/>
      <w:szCs w:val="24"/>
      <w:lang w:eastAsia="ar-SA"/>
    </w:rPr>
  </w:style>
  <w:style w:type="paragraph" w:customStyle="1" w:styleId="xl33">
    <w:name w:val="xl33"/>
    <w:basedOn w:val="Normal"/>
    <w:rsid w:val="0090766B"/>
    <w:pPr>
      <w:suppressAutoHyphens/>
      <w:spacing w:before="280" w:after="280"/>
      <w:jc w:val="left"/>
    </w:pPr>
    <w:rPr>
      <w:rFonts w:eastAsia="Arial Unicode MS" w:cs="Calibri"/>
      <w:b/>
      <w:bCs/>
      <w:color w:val="000000"/>
      <w:sz w:val="18"/>
      <w:szCs w:val="18"/>
      <w:lang w:eastAsia="ar-SA"/>
    </w:rPr>
  </w:style>
  <w:style w:type="paragraph" w:customStyle="1" w:styleId="xl107">
    <w:name w:val="xl107"/>
    <w:basedOn w:val="Normal"/>
    <w:rsid w:val="0090766B"/>
    <w:pPr>
      <w:suppressAutoHyphens/>
      <w:spacing w:before="280" w:after="280"/>
      <w:jc w:val="left"/>
    </w:pPr>
    <w:rPr>
      <w:rFonts w:ascii="Bookman Old Style" w:eastAsia="Arial Unicode MS" w:hAnsi="Bookman Old Style" w:cs="Calibri"/>
      <w:b/>
      <w:bCs/>
      <w:sz w:val="16"/>
      <w:szCs w:val="16"/>
      <w:lang w:eastAsia="ar-SA"/>
    </w:rPr>
  </w:style>
  <w:style w:type="paragraph" w:customStyle="1" w:styleId="xl59">
    <w:name w:val="xl59"/>
    <w:basedOn w:val="Normal"/>
    <w:rsid w:val="0090766B"/>
    <w:pPr>
      <w:suppressAutoHyphens/>
      <w:spacing w:before="280" w:after="280"/>
      <w:jc w:val="center"/>
      <w:textAlignment w:val="center"/>
    </w:pPr>
    <w:rPr>
      <w:rFonts w:eastAsia="Arial Unicode MS" w:cs="Calibri"/>
      <w:sz w:val="18"/>
      <w:szCs w:val="18"/>
      <w:lang w:eastAsia="ar-SA"/>
    </w:rPr>
  </w:style>
  <w:style w:type="paragraph" w:styleId="Puesto">
    <w:name w:val="Title"/>
    <w:basedOn w:val="Normal"/>
    <w:next w:val="Subttulo"/>
    <w:link w:val="PuestoCar"/>
    <w:rsid w:val="0090766B"/>
    <w:pPr>
      <w:widowControl w:val="0"/>
      <w:suppressAutoHyphens/>
      <w:overflowPunct w:val="0"/>
      <w:autoSpaceDE w:val="0"/>
      <w:jc w:val="left"/>
      <w:textAlignment w:val="baseline"/>
    </w:pPr>
    <w:rPr>
      <w:rFonts w:ascii="Courier New" w:eastAsia="Times New Roman" w:hAnsi="Courier New" w:cs="Courier New"/>
      <w:sz w:val="24"/>
      <w:szCs w:val="24"/>
      <w:lang w:eastAsia="ar-SA"/>
    </w:rPr>
  </w:style>
  <w:style w:type="character" w:customStyle="1" w:styleId="PuestoCar">
    <w:name w:val="Puesto Car"/>
    <w:basedOn w:val="Fuentedeprrafopredeter"/>
    <w:link w:val="Puesto"/>
    <w:rsid w:val="0090766B"/>
    <w:rPr>
      <w:rFonts w:ascii="Courier New" w:eastAsia="Times New Roman" w:hAnsi="Courier New" w:cs="Courier New"/>
      <w:sz w:val="24"/>
      <w:szCs w:val="24"/>
      <w:lang w:val="es-ES" w:eastAsia="ar-SA"/>
    </w:rPr>
  </w:style>
  <w:style w:type="paragraph" w:customStyle="1" w:styleId="Mapadeldocumento1">
    <w:name w:val="Mapa del documento1"/>
    <w:basedOn w:val="Normal"/>
    <w:rsid w:val="0090766B"/>
    <w:pPr>
      <w:shd w:val="clear" w:color="auto" w:fill="000080"/>
      <w:suppressAutoHyphens/>
      <w:jc w:val="left"/>
    </w:pPr>
    <w:rPr>
      <w:rFonts w:ascii="Tahoma" w:eastAsia="Times New Roman" w:hAnsi="Tahoma" w:cs="Tahoma"/>
      <w:sz w:val="24"/>
      <w:szCs w:val="24"/>
      <w:lang w:val="es-EC" w:eastAsia="ar-SA"/>
    </w:rPr>
  </w:style>
  <w:style w:type="paragraph" w:customStyle="1" w:styleId="Textoindependiente22">
    <w:name w:val="Texto independiente 22"/>
    <w:basedOn w:val="Normal"/>
    <w:rsid w:val="0090766B"/>
    <w:pPr>
      <w:widowControl w:val="0"/>
      <w:suppressAutoHyphens/>
    </w:pPr>
    <w:rPr>
      <w:rFonts w:eastAsia="Times New Roman" w:cs="Calibri"/>
      <w:sz w:val="24"/>
      <w:szCs w:val="20"/>
      <w:lang w:val="es-ES_tradnl" w:eastAsia="ar-SA"/>
    </w:rPr>
  </w:style>
  <w:style w:type="character" w:customStyle="1" w:styleId="FirmaCar">
    <w:name w:val="Firma Car"/>
    <w:basedOn w:val="Fuentedeprrafopredeter"/>
    <w:link w:val="Firma"/>
    <w:semiHidden/>
    <w:rsid w:val="0090766B"/>
    <w:rPr>
      <w:rFonts w:ascii="Times New Roman" w:eastAsia="Times New Roman" w:hAnsi="Times New Roman" w:cs="Calibri"/>
      <w:sz w:val="24"/>
      <w:szCs w:val="24"/>
      <w:lang w:eastAsia="ar-SA"/>
    </w:rPr>
  </w:style>
  <w:style w:type="paragraph" w:styleId="Firma">
    <w:name w:val="Signature"/>
    <w:basedOn w:val="Normal"/>
    <w:link w:val="FirmaCar"/>
    <w:semiHidden/>
    <w:rsid w:val="0090766B"/>
    <w:pPr>
      <w:suppressAutoHyphens/>
      <w:ind w:left="4252"/>
      <w:jc w:val="left"/>
    </w:pPr>
    <w:rPr>
      <w:rFonts w:ascii="Times New Roman" w:eastAsia="Times New Roman" w:hAnsi="Times New Roman" w:cs="Calibri"/>
      <w:sz w:val="24"/>
      <w:szCs w:val="24"/>
      <w:lang w:val="es-EC" w:eastAsia="ar-SA"/>
    </w:rPr>
  </w:style>
  <w:style w:type="character" w:customStyle="1" w:styleId="FirmaCar1">
    <w:name w:val="Firma Car1"/>
    <w:basedOn w:val="Fuentedeprrafopredeter"/>
    <w:uiPriority w:val="99"/>
    <w:semiHidden/>
    <w:rsid w:val="0090766B"/>
    <w:rPr>
      <w:rFonts w:ascii="Arial" w:hAnsi="Arial" w:cs="Arial"/>
      <w:lang w:val="es-ES"/>
    </w:rPr>
  </w:style>
  <w:style w:type="paragraph" w:styleId="NormalWeb">
    <w:name w:val="Normal (Web)"/>
    <w:basedOn w:val="Normal"/>
    <w:uiPriority w:val="99"/>
    <w:rsid w:val="0090766B"/>
    <w:pPr>
      <w:suppressAutoHyphens/>
      <w:spacing w:before="280" w:after="280"/>
      <w:jc w:val="left"/>
    </w:pPr>
    <w:rPr>
      <w:rFonts w:ascii="Times New Roman" w:eastAsia="Times New Roman" w:hAnsi="Times New Roman" w:cs="Calibri"/>
      <w:sz w:val="24"/>
      <w:szCs w:val="24"/>
      <w:lang w:eastAsia="ar-SA"/>
    </w:rPr>
  </w:style>
  <w:style w:type="paragraph" w:customStyle="1" w:styleId="Contenidodelatabla">
    <w:name w:val="Contenido de la tabla"/>
    <w:basedOn w:val="Normal"/>
    <w:rsid w:val="0090766B"/>
    <w:pPr>
      <w:suppressLineNumbers/>
      <w:suppressAutoHyphens/>
      <w:jc w:val="left"/>
    </w:pPr>
    <w:rPr>
      <w:rFonts w:ascii="Times New Roman" w:eastAsia="Times New Roman" w:hAnsi="Times New Roman" w:cs="Calibri"/>
      <w:sz w:val="24"/>
      <w:szCs w:val="24"/>
      <w:lang w:val="es-EC" w:eastAsia="ar-SA"/>
    </w:rPr>
  </w:style>
  <w:style w:type="paragraph" w:customStyle="1" w:styleId="Encabezadodelatabla">
    <w:name w:val="Encabezado de la tabla"/>
    <w:basedOn w:val="Contenidodelatabla"/>
    <w:rsid w:val="0090766B"/>
    <w:pPr>
      <w:jc w:val="center"/>
    </w:pPr>
    <w:rPr>
      <w:b/>
      <w:bCs/>
    </w:rPr>
  </w:style>
  <w:style w:type="paragraph" w:customStyle="1" w:styleId="Contenidodelmarco">
    <w:name w:val="Contenido del marco"/>
    <w:basedOn w:val="Textoindependiente"/>
    <w:rsid w:val="0090766B"/>
  </w:style>
  <w:style w:type="paragraph" w:customStyle="1" w:styleId="Textoindependiente33">
    <w:name w:val="Texto independiente 33"/>
    <w:basedOn w:val="Normal"/>
    <w:rsid w:val="0090766B"/>
    <w:pPr>
      <w:widowControl w:val="0"/>
      <w:suppressAutoHyphens/>
      <w:spacing w:after="120"/>
      <w:jc w:val="left"/>
    </w:pPr>
    <w:rPr>
      <w:rFonts w:ascii="Courier New" w:eastAsia="Times New Roman" w:hAnsi="Courier New" w:cs="Courier New"/>
      <w:sz w:val="16"/>
      <w:szCs w:val="16"/>
      <w:lang w:eastAsia="ar-SA"/>
    </w:rPr>
  </w:style>
  <w:style w:type="character" w:customStyle="1" w:styleId="TextocomentarioCar1">
    <w:name w:val="Texto comentario Car1"/>
    <w:basedOn w:val="Fuentedeprrafopredeter"/>
    <w:uiPriority w:val="99"/>
    <w:semiHidden/>
    <w:rsid w:val="0090766B"/>
    <w:rPr>
      <w:rFonts w:ascii="Courier New" w:eastAsia="Times New Roman" w:hAnsi="Courier New" w:cs="Courier New"/>
      <w:kern w:val="1"/>
      <w:sz w:val="20"/>
      <w:szCs w:val="20"/>
      <w:lang w:val="es-ES" w:eastAsia="ar-SA"/>
    </w:rPr>
  </w:style>
  <w:style w:type="paragraph" w:customStyle="1" w:styleId="Textoindependiente23">
    <w:name w:val="Texto independiente 23"/>
    <w:basedOn w:val="Normal"/>
    <w:rsid w:val="0090766B"/>
    <w:pPr>
      <w:widowControl w:val="0"/>
      <w:suppressAutoHyphens/>
    </w:pPr>
    <w:rPr>
      <w:rFonts w:eastAsia="Times New Roman" w:cs="Calibri"/>
      <w:sz w:val="24"/>
      <w:szCs w:val="20"/>
      <w:lang w:val="es-ES_tradnl" w:eastAsia="ar-SA"/>
    </w:rPr>
  </w:style>
  <w:style w:type="paragraph" w:customStyle="1" w:styleId="toa">
    <w:name w:val="toa"/>
    <w:basedOn w:val="Normal"/>
    <w:rsid w:val="0090766B"/>
    <w:pPr>
      <w:tabs>
        <w:tab w:val="left" w:pos="9000"/>
        <w:tab w:val="right" w:pos="9360"/>
      </w:tabs>
      <w:suppressAutoHyphens/>
      <w:overflowPunct w:val="0"/>
      <w:autoSpaceDE w:val="0"/>
      <w:jc w:val="left"/>
      <w:textAlignment w:val="baseline"/>
    </w:pPr>
    <w:rPr>
      <w:rFonts w:ascii="Courier New" w:eastAsia="Calibri" w:hAnsi="Courier New" w:cs="Calibri"/>
      <w:sz w:val="24"/>
      <w:szCs w:val="20"/>
      <w:lang w:val="en-US" w:eastAsia="ar-SA"/>
    </w:rPr>
  </w:style>
  <w:style w:type="paragraph" w:customStyle="1" w:styleId="Textocomentario3">
    <w:name w:val="Texto comentario3"/>
    <w:basedOn w:val="Normal"/>
    <w:rsid w:val="0090766B"/>
    <w:pPr>
      <w:suppressAutoHyphens/>
      <w:jc w:val="left"/>
    </w:pPr>
    <w:rPr>
      <w:rFonts w:ascii="Times New Roman" w:eastAsia="Times New Roman" w:hAnsi="Times New Roman" w:cs="Calibri"/>
      <w:sz w:val="20"/>
      <w:szCs w:val="20"/>
      <w:lang w:val="es-EC" w:eastAsia="ar-SA"/>
    </w:rPr>
  </w:style>
  <w:style w:type="paragraph" w:customStyle="1" w:styleId="p40">
    <w:name w:val="p40"/>
    <w:basedOn w:val="Normal"/>
    <w:rsid w:val="0090766B"/>
    <w:pPr>
      <w:spacing w:line="260" w:lineRule="atLeast"/>
      <w:ind w:left="720" w:hanging="720"/>
    </w:pPr>
    <w:rPr>
      <w:rFonts w:ascii="Times New Roman" w:eastAsia="Calibri" w:hAnsi="Times New Roman" w:cs="Times New Roman"/>
      <w:sz w:val="24"/>
      <w:szCs w:val="24"/>
      <w:lang w:val="es-EC" w:eastAsia="es-EC"/>
    </w:rPr>
  </w:style>
  <w:style w:type="table" w:customStyle="1" w:styleId="Cuadrculaclara1">
    <w:name w:val="Cuadrícula clara1"/>
    <w:basedOn w:val="Tablanormal"/>
    <w:uiPriority w:val="62"/>
    <w:rsid w:val="0090766B"/>
    <w:pPr>
      <w:spacing w:after="0" w:line="240" w:lineRule="auto"/>
    </w:pPr>
    <w:rPr>
      <w:rFonts w:ascii="Times New Roman" w:eastAsia="Times New Roman" w:hAnsi="Times New Roman" w:cs="Times New Roman"/>
      <w:sz w:val="20"/>
      <w:szCs w:val="20"/>
      <w:lang w:val="es-MX" w:eastAsia="es-MX"/>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rrafodelista2">
    <w:name w:val="Párrafo de lista2"/>
    <w:basedOn w:val="Normal"/>
    <w:rsid w:val="0090766B"/>
    <w:pPr>
      <w:suppressAutoHyphens/>
      <w:spacing w:after="200" w:line="276" w:lineRule="auto"/>
      <w:ind w:left="720"/>
      <w:jc w:val="left"/>
    </w:pPr>
    <w:rPr>
      <w:rFonts w:ascii="Calibri" w:eastAsia="Times New Roman" w:hAnsi="Calibri" w:cs="Calibri"/>
      <w:lang w:val="es-EC" w:eastAsia="ar-SA"/>
    </w:rPr>
  </w:style>
  <w:style w:type="character" w:customStyle="1" w:styleId="MapadeldocumentoCar">
    <w:name w:val="Mapa del documento Car"/>
    <w:link w:val="Mapadeldocumento"/>
    <w:uiPriority w:val="99"/>
    <w:semiHidden/>
    <w:rsid w:val="0090766B"/>
    <w:rPr>
      <w:rFonts w:ascii="Tahoma" w:hAnsi="Tahoma" w:cs="Tahoma"/>
      <w:sz w:val="16"/>
      <w:szCs w:val="16"/>
      <w:lang w:eastAsia="ar-SA"/>
    </w:rPr>
  </w:style>
  <w:style w:type="paragraph" w:styleId="Mapadeldocumento">
    <w:name w:val="Document Map"/>
    <w:basedOn w:val="Normal"/>
    <w:link w:val="MapadeldocumentoCar"/>
    <w:uiPriority w:val="99"/>
    <w:semiHidden/>
    <w:unhideWhenUsed/>
    <w:rsid w:val="0090766B"/>
    <w:pPr>
      <w:suppressAutoHyphens/>
      <w:jc w:val="left"/>
    </w:pPr>
    <w:rPr>
      <w:rFonts w:ascii="Tahoma" w:hAnsi="Tahoma" w:cs="Tahoma"/>
      <w:sz w:val="16"/>
      <w:szCs w:val="16"/>
      <w:lang w:val="es-EC" w:eastAsia="ar-SA"/>
    </w:rPr>
  </w:style>
  <w:style w:type="character" w:customStyle="1" w:styleId="MapadeldocumentoCar1">
    <w:name w:val="Mapa del documento Car1"/>
    <w:basedOn w:val="Fuentedeprrafopredeter"/>
    <w:uiPriority w:val="99"/>
    <w:semiHidden/>
    <w:rsid w:val="0090766B"/>
    <w:rPr>
      <w:rFonts w:ascii="Tahoma" w:hAnsi="Tahoma" w:cs="Tahoma"/>
      <w:sz w:val="16"/>
      <w:szCs w:val="16"/>
      <w:lang w:val="es-ES"/>
    </w:rPr>
  </w:style>
  <w:style w:type="character" w:customStyle="1" w:styleId="TextonotaalfinalCar">
    <w:name w:val="Texto nota al final Car"/>
    <w:basedOn w:val="Fuentedeprrafopredeter"/>
    <w:link w:val="Textonotaalfinal"/>
    <w:semiHidden/>
    <w:rsid w:val="0090766B"/>
    <w:rPr>
      <w:rFonts w:ascii="Courier New" w:eastAsia="Times New Roman" w:hAnsi="Courier New" w:cs="Times New Roman"/>
      <w:sz w:val="24"/>
      <w:szCs w:val="20"/>
      <w:lang w:val="en-US" w:eastAsia="ar-SA"/>
    </w:rPr>
  </w:style>
  <w:style w:type="paragraph" w:styleId="Textonotaalfinal">
    <w:name w:val="endnote text"/>
    <w:basedOn w:val="Normal"/>
    <w:link w:val="TextonotaalfinalCar"/>
    <w:semiHidden/>
    <w:rsid w:val="0090766B"/>
    <w:pPr>
      <w:widowControl w:val="0"/>
      <w:suppressAutoHyphens/>
      <w:jc w:val="left"/>
    </w:pPr>
    <w:rPr>
      <w:rFonts w:ascii="Courier New" w:eastAsia="Times New Roman" w:hAnsi="Courier New" w:cs="Times New Roman"/>
      <w:sz w:val="24"/>
      <w:szCs w:val="20"/>
      <w:lang w:val="en-US" w:eastAsia="ar-SA"/>
    </w:rPr>
  </w:style>
  <w:style w:type="character" w:customStyle="1" w:styleId="TextonotaalfinalCar1">
    <w:name w:val="Texto nota al final Car1"/>
    <w:basedOn w:val="Fuentedeprrafopredeter"/>
    <w:uiPriority w:val="99"/>
    <w:semiHidden/>
    <w:rsid w:val="0090766B"/>
    <w:rPr>
      <w:rFonts w:ascii="Arial" w:hAnsi="Arial" w:cs="Arial"/>
      <w:sz w:val="20"/>
      <w:szCs w:val="20"/>
      <w:lang w:val="es-ES"/>
    </w:rPr>
  </w:style>
  <w:style w:type="paragraph" w:styleId="Textoindependiente3">
    <w:name w:val="Body Text 3"/>
    <w:basedOn w:val="Normal"/>
    <w:link w:val="Textoindependiente3Car"/>
    <w:uiPriority w:val="99"/>
    <w:semiHidden/>
    <w:unhideWhenUsed/>
    <w:rsid w:val="0090766B"/>
    <w:pPr>
      <w:spacing w:after="120" w:line="259" w:lineRule="auto"/>
      <w:jc w:val="left"/>
    </w:pPr>
    <w:rPr>
      <w:rFonts w:asciiTheme="minorHAnsi" w:hAnsiTheme="minorHAnsi" w:cstheme="minorBidi"/>
      <w:sz w:val="16"/>
      <w:szCs w:val="16"/>
      <w:lang w:val="es-EC"/>
    </w:rPr>
  </w:style>
  <w:style w:type="character" w:customStyle="1" w:styleId="Textoindependiente3Car">
    <w:name w:val="Texto independiente 3 Car"/>
    <w:basedOn w:val="Fuentedeprrafopredeter"/>
    <w:link w:val="Textoindependiente3"/>
    <w:uiPriority w:val="99"/>
    <w:semiHidden/>
    <w:rsid w:val="0090766B"/>
    <w:rPr>
      <w:sz w:val="16"/>
      <w:szCs w:val="16"/>
    </w:rPr>
  </w:style>
  <w:style w:type="paragraph" w:customStyle="1" w:styleId="TITULOSECCINVILISTADEREQUISITOSSE">
    <w:name w:val="TITULO SECCIÓN VI LISTA DE REQUISITOS S/E"/>
    <w:basedOn w:val="Normal"/>
    <w:uiPriority w:val="99"/>
    <w:rsid w:val="00E3579A"/>
    <w:pPr>
      <w:tabs>
        <w:tab w:val="num" w:pos="720"/>
        <w:tab w:val="num" w:pos="2733"/>
      </w:tabs>
      <w:ind w:left="2733" w:hanging="180"/>
      <w:jc w:val="center"/>
    </w:pPr>
    <w:rPr>
      <w:rFonts w:eastAsia="Times New Roman"/>
      <w:b/>
      <w:sz w:val="28"/>
      <w:szCs w:val="28"/>
    </w:rPr>
  </w:style>
  <w:style w:type="numbering" w:customStyle="1" w:styleId="Sinlista1">
    <w:name w:val="Sin lista1"/>
    <w:next w:val="Sinlista"/>
    <w:uiPriority w:val="99"/>
    <w:semiHidden/>
    <w:unhideWhenUsed/>
    <w:rsid w:val="00EF13A1"/>
  </w:style>
  <w:style w:type="paragraph" w:customStyle="1" w:styleId="TableParagraph">
    <w:name w:val="Table Paragraph"/>
    <w:basedOn w:val="Normal"/>
    <w:uiPriority w:val="1"/>
    <w:rsid w:val="00EF13A1"/>
    <w:pPr>
      <w:autoSpaceDE w:val="0"/>
      <w:autoSpaceDN w:val="0"/>
      <w:adjustRightInd w:val="0"/>
      <w:jc w:val="left"/>
    </w:pPr>
    <w:rPr>
      <w:rFonts w:ascii="Times New Roman" w:hAnsi="Times New Roman" w:cs="Times New Roman"/>
      <w:sz w:val="24"/>
      <w:szCs w:val="24"/>
      <w:lang w:val="es-EC"/>
    </w:rPr>
  </w:style>
  <w:style w:type="numbering" w:customStyle="1" w:styleId="Estilo1">
    <w:name w:val="Estilo1"/>
    <w:uiPriority w:val="99"/>
    <w:rsid w:val="00EF13A1"/>
    <w:pPr>
      <w:numPr>
        <w:numId w:val="2"/>
      </w:numPr>
    </w:pPr>
  </w:style>
  <w:style w:type="table" w:customStyle="1" w:styleId="TableNormal">
    <w:name w:val="Table Normal"/>
    <w:uiPriority w:val="2"/>
    <w:semiHidden/>
    <w:unhideWhenUsed/>
    <w:qFormat/>
    <w:rsid w:val="00EF13A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itulo1">
    <w:name w:val="Titulo 1"/>
    <w:basedOn w:val="Normal"/>
    <w:rsid w:val="00EF13A1"/>
    <w:pPr>
      <w:widowControl w:val="0"/>
      <w:tabs>
        <w:tab w:val="left" w:pos="-720"/>
      </w:tabs>
      <w:suppressAutoHyphens/>
      <w:overflowPunct w:val="0"/>
      <w:autoSpaceDE w:val="0"/>
      <w:ind w:left="720" w:right="-1" w:hanging="360"/>
      <w:textAlignment w:val="baseline"/>
    </w:pPr>
    <w:rPr>
      <w:rFonts w:eastAsia="Times New Roman"/>
      <w:b/>
      <w:bCs/>
      <w:sz w:val="20"/>
      <w:szCs w:val="20"/>
      <w:lang w:val="es-MX" w:eastAsia="ar-SA"/>
    </w:rPr>
  </w:style>
  <w:style w:type="character" w:styleId="nfasissutil">
    <w:name w:val="Subtle Emphasis"/>
    <w:aliases w:val="Titulo 3"/>
    <w:uiPriority w:val="19"/>
    <w:qFormat/>
    <w:rsid w:val="00EF13A1"/>
    <w:rPr>
      <w:lang w:val="es-ES"/>
    </w:rPr>
  </w:style>
  <w:style w:type="character" w:styleId="nfasisintenso">
    <w:name w:val="Intense Emphasis"/>
    <w:aliases w:val="Título4"/>
    <w:uiPriority w:val="21"/>
    <w:qFormat/>
    <w:rsid w:val="00EF13A1"/>
  </w:style>
  <w:style w:type="paragraph" w:styleId="Descripcin">
    <w:name w:val="caption"/>
    <w:basedOn w:val="Normal"/>
    <w:next w:val="Normal"/>
    <w:uiPriority w:val="35"/>
    <w:unhideWhenUsed/>
    <w:qFormat/>
    <w:rsid w:val="00C21EAE"/>
    <w:pPr>
      <w:spacing w:before="0" w:after="200" w:line="240" w:lineRule="auto"/>
      <w:jc w:val="center"/>
    </w:pPr>
    <w:rPr>
      <w:rFonts w:cstheme="minorBidi"/>
      <w:b/>
      <w:iCs/>
      <w:sz w:val="20"/>
      <w:szCs w:val="18"/>
      <w:lang w:val="es-EC"/>
    </w:rPr>
  </w:style>
  <w:style w:type="paragraph" w:customStyle="1" w:styleId="TITULO4">
    <w:name w:val="TITULO4"/>
    <w:basedOn w:val="Ttulo4"/>
    <w:next w:val="Normal"/>
    <w:link w:val="TITULO4Car"/>
    <w:qFormat/>
    <w:rsid w:val="00B42EA7"/>
    <w:pPr>
      <w:keepNext/>
      <w:keepLines/>
      <w:numPr>
        <w:ilvl w:val="0"/>
        <w:numId w:val="0"/>
      </w:numPr>
      <w:spacing w:before="0" w:after="0" w:line="240" w:lineRule="auto"/>
      <w:contextualSpacing w:val="0"/>
      <w:jc w:val="left"/>
    </w:pPr>
    <w:rPr>
      <w:rFonts w:ascii="Arial Narrow" w:eastAsiaTheme="majorEastAsia" w:hAnsi="Arial Narrow" w:cstheme="majorBidi"/>
      <w:i/>
      <w:iCs/>
      <w:sz w:val="24"/>
      <w:lang w:val="es-EC"/>
    </w:rPr>
  </w:style>
  <w:style w:type="character" w:customStyle="1" w:styleId="TITULO4Car">
    <w:name w:val="TITULO4 Car"/>
    <w:basedOn w:val="Fuentedeprrafopredeter"/>
    <w:link w:val="TITULO4"/>
    <w:rsid w:val="00B42EA7"/>
    <w:rPr>
      <w:rFonts w:ascii="Arial Narrow" w:eastAsiaTheme="majorEastAsia" w:hAnsi="Arial Narrow" w:cstheme="majorBidi"/>
      <w:b/>
      <w:i/>
      <w:iCs/>
      <w:sz w:val="24"/>
    </w:rPr>
  </w:style>
  <w:style w:type="paragraph" w:customStyle="1" w:styleId="TITULO5">
    <w:name w:val="TITULO5"/>
    <w:basedOn w:val="Ttulo5"/>
    <w:next w:val="Normal"/>
    <w:link w:val="TITULO5Car"/>
    <w:qFormat/>
    <w:rsid w:val="00C73AB7"/>
    <w:pPr>
      <w:keepNext/>
      <w:keepLines/>
      <w:numPr>
        <w:ilvl w:val="0"/>
        <w:numId w:val="0"/>
      </w:numPr>
      <w:spacing w:before="40" w:after="0" w:line="240" w:lineRule="auto"/>
      <w:contextualSpacing w:val="0"/>
    </w:pPr>
    <w:rPr>
      <w:rFonts w:ascii="Times New Roman" w:eastAsiaTheme="majorEastAsia" w:hAnsi="Times New Roman" w:cstheme="majorBidi"/>
      <w:sz w:val="24"/>
      <w:lang w:val="es-EC"/>
    </w:rPr>
  </w:style>
  <w:style w:type="character" w:customStyle="1" w:styleId="TITULO5Car">
    <w:name w:val="TITULO5 Car"/>
    <w:basedOn w:val="TITULO4Car"/>
    <w:link w:val="TITULO5"/>
    <w:rsid w:val="00C73AB7"/>
    <w:rPr>
      <w:rFonts w:ascii="Times New Roman" w:eastAsiaTheme="majorEastAsia" w:hAnsi="Times New Roman" w:cstheme="majorBidi"/>
      <w:b/>
      <w:i w:val="0"/>
      <w:iCs w:val="0"/>
      <w:sz w:val="24"/>
    </w:rPr>
  </w:style>
  <w:style w:type="character" w:styleId="nfasis">
    <w:name w:val="Emphasis"/>
    <w:basedOn w:val="Fuentedeprrafopredeter"/>
    <w:uiPriority w:val="20"/>
    <w:qFormat/>
    <w:rsid w:val="00AB4440"/>
    <w:rPr>
      <w:i/>
      <w:iCs/>
    </w:rPr>
  </w:style>
  <w:style w:type="paragraph" w:styleId="Textosinformato">
    <w:name w:val="Plain Text"/>
    <w:basedOn w:val="Normal"/>
    <w:link w:val="TextosinformatoCar"/>
    <w:uiPriority w:val="99"/>
    <w:rsid w:val="00410164"/>
    <w:pPr>
      <w:spacing w:before="0" w:after="0" w:line="240" w:lineRule="auto"/>
      <w:jc w:val="left"/>
    </w:pPr>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uiPriority w:val="99"/>
    <w:rsid w:val="00410164"/>
    <w:rPr>
      <w:rFonts w:ascii="Courier New" w:eastAsia="Times New Roman" w:hAnsi="Courier New" w:cs="Courier New"/>
      <w:sz w:val="20"/>
      <w:szCs w:val="20"/>
      <w:lang w:val="es-ES" w:eastAsia="es-ES"/>
    </w:rPr>
  </w:style>
  <w:style w:type="paragraph" w:customStyle="1" w:styleId="BodyText21">
    <w:name w:val="Body Text 21"/>
    <w:basedOn w:val="Normal"/>
    <w:uiPriority w:val="99"/>
    <w:rsid w:val="00410164"/>
    <w:pPr>
      <w:autoSpaceDE w:val="0"/>
      <w:autoSpaceDN w:val="0"/>
      <w:adjustRightInd w:val="0"/>
      <w:spacing w:before="0" w:after="0" w:line="240" w:lineRule="auto"/>
    </w:pPr>
    <w:rPr>
      <w:rFonts w:eastAsia="Times New Roman"/>
      <w:lang w:val="es-EC" w:eastAsia="es-ES"/>
    </w:rPr>
  </w:style>
  <w:style w:type="character" w:customStyle="1" w:styleId="apple-converted-space">
    <w:name w:val="apple-converted-space"/>
    <w:basedOn w:val="Fuentedeprrafopredeter"/>
    <w:rsid w:val="00410164"/>
  </w:style>
  <w:style w:type="character" w:customStyle="1" w:styleId="object">
    <w:name w:val="object"/>
    <w:basedOn w:val="Fuentedeprrafopredeter"/>
    <w:rsid w:val="00410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56660">
      <w:bodyDiv w:val="1"/>
      <w:marLeft w:val="0"/>
      <w:marRight w:val="0"/>
      <w:marTop w:val="0"/>
      <w:marBottom w:val="0"/>
      <w:divBdr>
        <w:top w:val="none" w:sz="0" w:space="0" w:color="auto"/>
        <w:left w:val="none" w:sz="0" w:space="0" w:color="auto"/>
        <w:bottom w:val="none" w:sz="0" w:space="0" w:color="auto"/>
        <w:right w:val="none" w:sz="0" w:space="0" w:color="auto"/>
      </w:divBdr>
    </w:div>
    <w:div w:id="224461324">
      <w:bodyDiv w:val="1"/>
      <w:marLeft w:val="0"/>
      <w:marRight w:val="0"/>
      <w:marTop w:val="0"/>
      <w:marBottom w:val="0"/>
      <w:divBdr>
        <w:top w:val="none" w:sz="0" w:space="0" w:color="auto"/>
        <w:left w:val="none" w:sz="0" w:space="0" w:color="auto"/>
        <w:bottom w:val="none" w:sz="0" w:space="0" w:color="auto"/>
        <w:right w:val="none" w:sz="0" w:space="0" w:color="auto"/>
      </w:divBdr>
    </w:div>
    <w:div w:id="454830439">
      <w:bodyDiv w:val="1"/>
      <w:marLeft w:val="0"/>
      <w:marRight w:val="0"/>
      <w:marTop w:val="0"/>
      <w:marBottom w:val="0"/>
      <w:divBdr>
        <w:top w:val="none" w:sz="0" w:space="0" w:color="auto"/>
        <w:left w:val="none" w:sz="0" w:space="0" w:color="auto"/>
        <w:bottom w:val="none" w:sz="0" w:space="0" w:color="auto"/>
        <w:right w:val="none" w:sz="0" w:space="0" w:color="auto"/>
      </w:divBdr>
    </w:div>
    <w:div w:id="634333907">
      <w:bodyDiv w:val="1"/>
      <w:marLeft w:val="0"/>
      <w:marRight w:val="0"/>
      <w:marTop w:val="0"/>
      <w:marBottom w:val="0"/>
      <w:divBdr>
        <w:top w:val="none" w:sz="0" w:space="0" w:color="auto"/>
        <w:left w:val="none" w:sz="0" w:space="0" w:color="auto"/>
        <w:bottom w:val="none" w:sz="0" w:space="0" w:color="auto"/>
        <w:right w:val="none" w:sz="0" w:space="0" w:color="auto"/>
      </w:divBdr>
    </w:div>
    <w:div w:id="896085008">
      <w:bodyDiv w:val="1"/>
      <w:marLeft w:val="0"/>
      <w:marRight w:val="0"/>
      <w:marTop w:val="0"/>
      <w:marBottom w:val="0"/>
      <w:divBdr>
        <w:top w:val="none" w:sz="0" w:space="0" w:color="auto"/>
        <w:left w:val="none" w:sz="0" w:space="0" w:color="auto"/>
        <w:bottom w:val="none" w:sz="0" w:space="0" w:color="auto"/>
        <w:right w:val="none" w:sz="0" w:space="0" w:color="auto"/>
      </w:divBdr>
    </w:div>
    <w:div w:id="1259756795">
      <w:bodyDiv w:val="1"/>
      <w:marLeft w:val="0"/>
      <w:marRight w:val="0"/>
      <w:marTop w:val="0"/>
      <w:marBottom w:val="0"/>
      <w:divBdr>
        <w:top w:val="none" w:sz="0" w:space="0" w:color="auto"/>
        <w:left w:val="none" w:sz="0" w:space="0" w:color="auto"/>
        <w:bottom w:val="none" w:sz="0" w:space="0" w:color="auto"/>
        <w:right w:val="none" w:sz="0" w:space="0" w:color="auto"/>
      </w:divBdr>
    </w:div>
    <w:div w:id="1292134772">
      <w:bodyDiv w:val="1"/>
      <w:marLeft w:val="0"/>
      <w:marRight w:val="0"/>
      <w:marTop w:val="0"/>
      <w:marBottom w:val="0"/>
      <w:divBdr>
        <w:top w:val="none" w:sz="0" w:space="0" w:color="auto"/>
        <w:left w:val="none" w:sz="0" w:space="0" w:color="auto"/>
        <w:bottom w:val="none" w:sz="0" w:space="0" w:color="auto"/>
        <w:right w:val="none" w:sz="0" w:space="0" w:color="auto"/>
      </w:divBdr>
    </w:div>
    <w:div w:id="1330711659">
      <w:bodyDiv w:val="1"/>
      <w:marLeft w:val="0"/>
      <w:marRight w:val="0"/>
      <w:marTop w:val="0"/>
      <w:marBottom w:val="0"/>
      <w:divBdr>
        <w:top w:val="none" w:sz="0" w:space="0" w:color="auto"/>
        <w:left w:val="none" w:sz="0" w:space="0" w:color="auto"/>
        <w:bottom w:val="none" w:sz="0" w:space="0" w:color="auto"/>
        <w:right w:val="none" w:sz="0" w:space="0" w:color="auto"/>
      </w:divBdr>
    </w:div>
    <w:div w:id="1485199620">
      <w:bodyDiv w:val="1"/>
      <w:marLeft w:val="0"/>
      <w:marRight w:val="0"/>
      <w:marTop w:val="0"/>
      <w:marBottom w:val="0"/>
      <w:divBdr>
        <w:top w:val="none" w:sz="0" w:space="0" w:color="auto"/>
        <w:left w:val="none" w:sz="0" w:space="0" w:color="auto"/>
        <w:bottom w:val="none" w:sz="0" w:space="0" w:color="auto"/>
        <w:right w:val="none" w:sz="0" w:space="0" w:color="auto"/>
      </w:divBdr>
    </w:div>
    <w:div w:id="1839156173">
      <w:bodyDiv w:val="1"/>
      <w:marLeft w:val="0"/>
      <w:marRight w:val="0"/>
      <w:marTop w:val="0"/>
      <w:marBottom w:val="0"/>
      <w:divBdr>
        <w:top w:val="none" w:sz="0" w:space="0" w:color="auto"/>
        <w:left w:val="none" w:sz="0" w:space="0" w:color="auto"/>
        <w:bottom w:val="none" w:sz="0" w:space="0" w:color="auto"/>
        <w:right w:val="none" w:sz="0" w:space="0" w:color="auto"/>
      </w:divBdr>
    </w:div>
    <w:div w:id="194661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hyperlink" Target="https://www.google.com.ec/search?espv=2&amp;biw=1517&amp;bih=681&amp;q=troubleshooting&amp;spell=1&amp;sa=X&amp;ved=0ahUKEwiL9KHao9PQAhUDOCYKHYShAS0QvwUIFig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2C036C3-A5E0-411A-91E5-5E050C714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2484</TotalTime>
  <Pages>95</Pages>
  <Words>26654</Words>
  <Characters>146599</Characters>
  <Application>Microsoft Office Word</Application>
  <DocSecurity>0</DocSecurity>
  <Lines>1221</Lines>
  <Paragraphs>345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Altamirano</dc:creator>
  <cp:lastModifiedBy>Jose Chancusig</cp:lastModifiedBy>
  <cp:revision>597</cp:revision>
  <cp:lastPrinted>2016-01-05T15:06:00Z</cp:lastPrinted>
  <dcterms:created xsi:type="dcterms:W3CDTF">2015-12-22T15:14:00Z</dcterms:created>
  <dcterms:modified xsi:type="dcterms:W3CDTF">2016-12-28T18:51:00Z</dcterms:modified>
</cp:coreProperties>
</file>